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5628" w14:textId="77777777" w:rsidR="00F41856" w:rsidRPr="00BB501D" w:rsidRDefault="00F41856" w:rsidP="00C57675">
      <w:pPr>
        <w:tabs>
          <w:tab w:val="center" w:pos="4808"/>
        </w:tabs>
        <w:spacing w:after="120"/>
        <w:jc w:val="center"/>
        <w:rPr>
          <w:b/>
          <w:color w:val="000000"/>
        </w:rPr>
      </w:pPr>
      <w:r w:rsidRPr="00BB501D">
        <w:rPr>
          <w:b/>
          <w:color w:val="000000"/>
        </w:rPr>
        <w:t>PART C</w:t>
      </w:r>
    </w:p>
    <w:p w14:paraId="0C0CFFAC" w14:textId="77777777" w:rsidR="00433FD0" w:rsidRDefault="00C46F6A" w:rsidP="00F41856">
      <w:pPr>
        <w:spacing w:line="240" w:lineRule="atLeast"/>
        <w:jc w:val="center"/>
        <w:rPr>
          <w:b/>
          <w:bCs/>
          <w:color w:val="000000"/>
          <w:lang w:val="en-IN"/>
        </w:rPr>
      </w:pPr>
      <w:r w:rsidRPr="00BB501D">
        <w:rPr>
          <w:b/>
          <w:bCs/>
          <w:color w:val="000000"/>
          <w:lang w:val="en-IN"/>
        </w:rPr>
        <w:t>LIST OF FORMATS AND ANNEXURES</w:t>
      </w:r>
    </w:p>
    <w:p w14:paraId="69B9135E" w14:textId="77777777" w:rsidR="00433FD0" w:rsidRDefault="00433FD0" w:rsidP="00296264">
      <w:pPr>
        <w:pStyle w:val="TOCHeading"/>
        <w:pBdr>
          <w:top w:val="none" w:sz="0" w:space="0" w:color="auto"/>
          <w:bottom w:val="none" w:sz="0" w:space="0" w:color="auto"/>
        </w:pBdr>
      </w:pPr>
    </w:p>
    <w:p w14:paraId="5C885A06" w14:textId="473086A4" w:rsidR="005C7189" w:rsidRDefault="00A571E6">
      <w:pPr>
        <w:pStyle w:val="TOC1"/>
        <w:rPr>
          <w:rFonts w:asciiTheme="minorHAnsi" w:eastAsiaTheme="minorEastAsia" w:hAnsiTheme="minorHAnsi" w:cs="Mangal"/>
          <w:noProof/>
          <w:sz w:val="22"/>
          <w:szCs w:val="20"/>
          <w:lang w:bidi="hi-IN"/>
        </w:rPr>
      </w:pPr>
      <w:r>
        <w:fldChar w:fldCharType="begin"/>
      </w:r>
      <w:r>
        <w:instrText xml:space="preserve"> TOC \o "1-1" \n \h \z \u </w:instrText>
      </w:r>
      <w:r>
        <w:fldChar w:fldCharType="separate"/>
      </w:r>
      <w:hyperlink w:anchor="_Toc123214667" w:history="1">
        <w:r w:rsidR="005C7189" w:rsidRPr="00FD0283">
          <w:rPr>
            <w:rStyle w:val="Hyperlink"/>
            <w:noProof/>
            <w:lang w:val="en-IN"/>
          </w:rPr>
          <w:t>1.</w:t>
        </w:r>
        <w:r w:rsidR="005C7189">
          <w:rPr>
            <w:rFonts w:asciiTheme="minorHAnsi" w:eastAsiaTheme="minorEastAsia" w:hAnsiTheme="minorHAnsi" w:cs="Mangal"/>
            <w:noProof/>
            <w:sz w:val="22"/>
            <w:szCs w:val="20"/>
            <w:lang w:bidi="hi-IN"/>
          </w:rPr>
          <w:tab/>
        </w:r>
        <w:r w:rsidR="005C7189" w:rsidRPr="00FD0283">
          <w:rPr>
            <w:rStyle w:val="Hyperlink"/>
            <w:noProof/>
            <w:lang w:val="en-IN"/>
          </w:rPr>
          <w:t>Format of Model Clearing Member – Constituent (Custodial Participant) Agreement</w:t>
        </w:r>
      </w:hyperlink>
    </w:p>
    <w:p w14:paraId="75F2844C" w14:textId="3A716C72" w:rsidR="005C7189" w:rsidRDefault="00786822">
      <w:pPr>
        <w:pStyle w:val="TOC1"/>
        <w:rPr>
          <w:rFonts w:asciiTheme="minorHAnsi" w:eastAsiaTheme="minorEastAsia" w:hAnsiTheme="minorHAnsi" w:cs="Mangal"/>
          <w:noProof/>
          <w:sz w:val="22"/>
          <w:szCs w:val="20"/>
          <w:lang w:bidi="hi-IN"/>
        </w:rPr>
      </w:pPr>
      <w:hyperlink w:anchor="_Toc123214668" w:history="1">
        <w:r w:rsidR="005C7189" w:rsidRPr="00FD0283">
          <w:rPr>
            <w:rStyle w:val="Hyperlink"/>
            <w:noProof/>
          </w:rPr>
          <w:t>2.</w:t>
        </w:r>
        <w:r w:rsidR="005C7189">
          <w:rPr>
            <w:rFonts w:asciiTheme="minorHAnsi" w:eastAsiaTheme="minorEastAsia" w:hAnsiTheme="minorHAnsi" w:cs="Mangal"/>
            <w:noProof/>
            <w:sz w:val="22"/>
            <w:szCs w:val="20"/>
            <w:lang w:bidi="hi-IN"/>
          </w:rPr>
          <w:tab/>
        </w:r>
        <w:r w:rsidR="005C7189" w:rsidRPr="00FD0283">
          <w:rPr>
            <w:rStyle w:val="Hyperlink"/>
            <w:noProof/>
            <w:lang w:val="en-IN"/>
          </w:rPr>
          <w:t>Theoretical futures price calculation model</w:t>
        </w:r>
      </w:hyperlink>
    </w:p>
    <w:p w14:paraId="73CA5BEE" w14:textId="192EDA51" w:rsidR="005C7189" w:rsidRDefault="00786822">
      <w:pPr>
        <w:pStyle w:val="TOC1"/>
        <w:rPr>
          <w:rFonts w:asciiTheme="minorHAnsi" w:eastAsiaTheme="minorEastAsia" w:hAnsiTheme="minorHAnsi" w:cs="Mangal"/>
          <w:noProof/>
          <w:sz w:val="22"/>
          <w:szCs w:val="20"/>
          <w:lang w:bidi="hi-IN"/>
        </w:rPr>
      </w:pPr>
      <w:hyperlink w:anchor="_Toc123214669" w:history="1">
        <w:r w:rsidR="005C7189" w:rsidRPr="00FD0283">
          <w:rPr>
            <w:rStyle w:val="Hyperlink"/>
            <w:noProof/>
          </w:rPr>
          <w:t>3.</w:t>
        </w:r>
        <w:r w:rsidR="005C7189">
          <w:rPr>
            <w:rFonts w:asciiTheme="minorHAnsi" w:eastAsiaTheme="minorEastAsia" w:hAnsiTheme="minorHAnsi" w:cs="Mangal"/>
            <w:noProof/>
            <w:sz w:val="22"/>
            <w:szCs w:val="20"/>
            <w:lang w:bidi="hi-IN"/>
          </w:rPr>
          <w:tab/>
        </w:r>
        <w:r w:rsidR="005C7189" w:rsidRPr="00FD0283">
          <w:rPr>
            <w:rStyle w:val="Hyperlink"/>
            <w:noProof/>
          </w:rPr>
          <w:t>List of designated Clearing Banks and branches</w:t>
        </w:r>
      </w:hyperlink>
    </w:p>
    <w:p w14:paraId="3535B146" w14:textId="2594B904" w:rsidR="005C7189" w:rsidRDefault="00786822">
      <w:pPr>
        <w:pStyle w:val="TOC1"/>
        <w:rPr>
          <w:rFonts w:asciiTheme="minorHAnsi" w:eastAsiaTheme="minorEastAsia" w:hAnsiTheme="minorHAnsi" w:cs="Mangal"/>
          <w:noProof/>
          <w:sz w:val="22"/>
          <w:szCs w:val="20"/>
          <w:lang w:bidi="hi-IN"/>
        </w:rPr>
      </w:pPr>
      <w:hyperlink w:anchor="_Toc123214670" w:history="1">
        <w:r w:rsidR="005C7189" w:rsidRPr="00FD0283">
          <w:rPr>
            <w:rStyle w:val="Hyperlink"/>
            <w:noProof/>
          </w:rPr>
          <w:t>4.</w:t>
        </w:r>
        <w:r w:rsidR="005C7189">
          <w:rPr>
            <w:rFonts w:asciiTheme="minorHAnsi" w:eastAsiaTheme="minorEastAsia" w:hAnsiTheme="minorHAnsi" w:cs="Mangal"/>
            <w:noProof/>
            <w:sz w:val="22"/>
            <w:szCs w:val="20"/>
            <w:lang w:bidi="hi-IN"/>
          </w:rPr>
          <w:tab/>
        </w:r>
        <w:r w:rsidR="005C7189" w:rsidRPr="00FD0283">
          <w:rPr>
            <w:rStyle w:val="Hyperlink"/>
            <w:noProof/>
          </w:rPr>
          <w:t>Format of authorisation letters to be submitted by the member for operation of Clearing Bank account</w:t>
        </w:r>
      </w:hyperlink>
    </w:p>
    <w:p w14:paraId="67DE8EFD" w14:textId="3EA16DE2" w:rsidR="005C7189" w:rsidRDefault="00786822">
      <w:pPr>
        <w:pStyle w:val="TOC1"/>
        <w:rPr>
          <w:rFonts w:asciiTheme="minorHAnsi" w:eastAsiaTheme="minorEastAsia" w:hAnsiTheme="minorHAnsi" w:cs="Mangal"/>
          <w:noProof/>
          <w:sz w:val="22"/>
          <w:szCs w:val="20"/>
          <w:lang w:bidi="hi-IN"/>
        </w:rPr>
      </w:pPr>
      <w:hyperlink w:anchor="_Toc123214671" w:history="1">
        <w:r w:rsidR="005C7189" w:rsidRPr="00FD0283">
          <w:rPr>
            <w:rStyle w:val="Hyperlink"/>
            <w:noProof/>
          </w:rPr>
          <w:t>5.</w:t>
        </w:r>
        <w:r w:rsidR="005C7189">
          <w:rPr>
            <w:rFonts w:asciiTheme="minorHAnsi" w:eastAsiaTheme="minorEastAsia" w:hAnsiTheme="minorHAnsi" w:cs="Mangal"/>
            <w:noProof/>
            <w:sz w:val="22"/>
            <w:szCs w:val="20"/>
            <w:lang w:bidi="hi-IN"/>
          </w:rPr>
          <w:tab/>
        </w:r>
        <w:r w:rsidR="005C7189" w:rsidRPr="00FD0283">
          <w:rPr>
            <w:rStyle w:val="Hyperlink"/>
            <w:noProof/>
          </w:rPr>
          <w:t>Direct Pay</w:t>
        </w:r>
        <w:r w:rsidR="005C7189" w:rsidRPr="00FD0283">
          <w:rPr>
            <w:rStyle w:val="Hyperlink"/>
            <w:noProof/>
            <w:lang w:val="en-IN"/>
          </w:rPr>
          <w:t>out to clients</w:t>
        </w:r>
      </w:hyperlink>
    </w:p>
    <w:p w14:paraId="60206177" w14:textId="157CF6E4" w:rsidR="005C7189" w:rsidRDefault="00786822">
      <w:pPr>
        <w:pStyle w:val="TOC1"/>
        <w:rPr>
          <w:rFonts w:asciiTheme="minorHAnsi" w:eastAsiaTheme="minorEastAsia" w:hAnsiTheme="minorHAnsi" w:cs="Mangal"/>
          <w:noProof/>
          <w:sz w:val="22"/>
          <w:szCs w:val="20"/>
          <w:lang w:bidi="hi-IN"/>
        </w:rPr>
      </w:pPr>
      <w:hyperlink w:anchor="_Toc123214672" w:history="1">
        <w:r w:rsidR="005C7189" w:rsidRPr="00FD0283">
          <w:rPr>
            <w:rStyle w:val="Hyperlink"/>
            <w:noProof/>
          </w:rPr>
          <w:t>6.</w:t>
        </w:r>
        <w:r w:rsidR="005C7189">
          <w:rPr>
            <w:rFonts w:asciiTheme="minorHAnsi" w:eastAsiaTheme="minorEastAsia" w:hAnsiTheme="minorHAnsi" w:cs="Mangal"/>
            <w:noProof/>
            <w:sz w:val="22"/>
            <w:szCs w:val="20"/>
            <w:lang w:bidi="hi-IN"/>
          </w:rPr>
          <w:tab/>
        </w:r>
        <w:r w:rsidR="005C7189" w:rsidRPr="00FD0283">
          <w:rPr>
            <w:rStyle w:val="Hyperlink"/>
            <w:noProof/>
          </w:rPr>
          <w:t>Format of uploading securities pay-in/pay-out shortages</w:t>
        </w:r>
      </w:hyperlink>
    </w:p>
    <w:p w14:paraId="5547FF1A" w14:textId="1E85C334" w:rsidR="005C7189" w:rsidRDefault="00786822">
      <w:pPr>
        <w:pStyle w:val="TOC1"/>
        <w:rPr>
          <w:rFonts w:asciiTheme="minorHAnsi" w:eastAsiaTheme="minorEastAsia" w:hAnsiTheme="minorHAnsi" w:cs="Mangal"/>
          <w:noProof/>
          <w:sz w:val="22"/>
          <w:szCs w:val="20"/>
          <w:lang w:bidi="hi-IN"/>
        </w:rPr>
      </w:pPr>
      <w:hyperlink w:anchor="_Toc123214673" w:history="1">
        <w:r w:rsidR="005C7189" w:rsidRPr="00FD0283">
          <w:rPr>
            <w:rStyle w:val="Hyperlink"/>
            <w:noProof/>
          </w:rPr>
          <w:t>7.</w:t>
        </w:r>
        <w:r w:rsidR="005C7189">
          <w:rPr>
            <w:rFonts w:asciiTheme="minorHAnsi" w:eastAsiaTheme="minorEastAsia" w:hAnsiTheme="minorHAnsi" w:cs="Mangal"/>
            <w:noProof/>
            <w:sz w:val="22"/>
            <w:szCs w:val="20"/>
            <w:lang w:bidi="hi-IN"/>
          </w:rPr>
          <w:tab/>
        </w:r>
        <w:r w:rsidR="005C7189" w:rsidRPr="00FD0283">
          <w:rPr>
            <w:rStyle w:val="Hyperlink"/>
            <w:noProof/>
          </w:rPr>
          <w:t>List of Approved Banks for issuance of Fixed Deposits Receipts &amp; Bank Guarantees</w:t>
        </w:r>
      </w:hyperlink>
    </w:p>
    <w:p w14:paraId="46125F5D" w14:textId="33BBEC1C" w:rsidR="005C7189" w:rsidRDefault="00786822">
      <w:pPr>
        <w:pStyle w:val="TOC1"/>
        <w:rPr>
          <w:rFonts w:asciiTheme="minorHAnsi" w:eastAsiaTheme="minorEastAsia" w:hAnsiTheme="minorHAnsi" w:cs="Mangal"/>
          <w:noProof/>
          <w:sz w:val="22"/>
          <w:szCs w:val="20"/>
          <w:lang w:bidi="hi-IN"/>
        </w:rPr>
      </w:pPr>
      <w:hyperlink w:anchor="_Toc123214674" w:history="1">
        <w:r w:rsidR="005C7189" w:rsidRPr="00FD0283">
          <w:rPr>
            <w:rStyle w:val="Hyperlink"/>
            <w:noProof/>
          </w:rPr>
          <w:t>8.</w:t>
        </w:r>
        <w:r w:rsidR="005C7189">
          <w:rPr>
            <w:rFonts w:asciiTheme="minorHAnsi" w:eastAsiaTheme="minorEastAsia" w:hAnsiTheme="minorHAnsi" w:cs="Mangal"/>
            <w:noProof/>
            <w:sz w:val="22"/>
            <w:szCs w:val="20"/>
            <w:lang w:bidi="hi-IN"/>
          </w:rPr>
          <w:tab/>
        </w:r>
        <w:r w:rsidR="005C7189" w:rsidRPr="00FD0283">
          <w:rPr>
            <w:rStyle w:val="Hyperlink"/>
            <w:noProof/>
            <w:lang w:val="en-IN"/>
          </w:rPr>
          <w:t xml:space="preserve">List of </w:t>
        </w:r>
        <w:r w:rsidR="005C7189" w:rsidRPr="00FD0283">
          <w:rPr>
            <w:rStyle w:val="Hyperlink"/>
            <w:noProof/>
          </w:rPr>
          <w:t>approved</w:t>
        </w:r>
        <w:r w:rsidR="005C7189" w:rsidRPr="00FD0283">
          <w:rPr>
            <w:rStyle w:val="Hyperlink"/>
            <w:noProof/>
            <w:lang w:val="en-IN"/>
          </w:rPr>
          <w:t xml:space="preserve"> Custodians</w:t>
        </w:r>
      </w:hyperlink>
    </w:p>
    <w:p w14:paraId="49E1413C" w14:textId="689DE373" w:rsidR="005C7189" w:rsidRDefault="00786822">
      <w:pPr>
        <w:pStyle w:val="TOC1"/>
        <w:rPr>
          <w:rFonts w:asciiTheme="minorHAnsi" w:eastAsiaTheme="minorEastAsia" w:hAnsiTheme="minorHAnsi" w:cs="Mangal"/>
          <w:noProof/>
          <w:sz w:val="22"/>
          <w:szCs w:val="20"/>
          <w:lang w:bidi="hi-IN"/>
        </w:rPr>
      </w:pPr>
      <w:hyperlink w:anchor="_Toc123214675" w:history="1">
        <w:r w:rsidR="005C7189" w:rsidRPr="00FD0283">
          <w:rPr>
            <w:rStyle w:val="Hyperlink"/>
            <w:noProof/>
          </w:rPr>
          <w:t>9.</w:t>
        </w:r>
        <w:r w:rsidR="005C7189">
          <w:rPr>
            <w:rFonts w:asciiTheme="minorHAnsi" w:eastAsiaTheme="minorEastAsia" w:hAnsiTheme="minorHAnsi" w:cs="Mangal"/>
            <w:noProof/>
            <w:sz w:val="22"/>
            <w:szCs w:val="20"/>
            <w:lang w:bidi="hi-IN"/>
          </w:rPr>
          <w:tab/>
        </w:r>
        <w:r w:rsidR="005C7189" w:rsidRPr="00FD0283">
          <w:rPr>
            <w:rStyle w:val="Hyperlink"/>
            <w:noProof/>
          </w:rPr>
          <w:t>Format of letter requesting activation of account in Collateral Interface for Members application</w:t>
        </w:r>
      </w:hyperlink>
    </w:p>
    <w:p w14:paraId="61907B74" w14:textId="7F340A41" w:rsidR="005C7189" w:rsidRDefault="00786822">
      <w:pPr>
        <w:pStyle w:val="TOC1"/>
        <w:rPr>
          <w:rFonts w:asciiTheme="minorHAnsi" w:eastAsiaTheme="minorEastAsia" w:hAnsiTheme="minorHAnsi" w:cs="Mangal"/>
          <w:noProof/>
          <w:sz w:val="22"/>
          <w:szCs w:val="20"/>
          <w:lang w:bidi="hi-IN"/>
        </w:rPr>
      </w:pPr>
      <w:hyperlink w:anchor="_Toc123214676" w:history="1">
        <w:r w:rsidR="005C7189" w:rsidRPr="00FD0283">
          <w:rPr>
            <w:rStyle w:val="Hyperlink"/>
            <w:noProof/>
          </w:rPr>
          <w:t>10.</w:t>
        </w:r>
        <w:r w:rsidR="005C7189">
          <w:rPr>
            <w:rFonts w:asciiTheme="minorHAnsi" w:eastAsiaTheme="minorEastAsia" w:hAnsiTheme="minorHAnsi" w:cs="Mangal"/>
            <w:noProof/>
            <w:sz w:val="22"/>
            <w:szCs w:val="20"/>
            <w:lang w:bidi="hi-IN"/>
          </w:rPr>
          <w:tab/>
        </w:r>
        <w:r w:rsidR="005C7189" w:rsidRPr="00FD0283">
          <w:rPr>
            <w:rStyle w:val="Hyperlink"/>
            <w:noProof/>
          </w:rPr>
          <w:t>Format of letter to be provided by member for submission of FDR to custodian</w:t>
        </w:r>
      </w:hyperlink>
    </w:p>
    <w:p w14:paraId="7EDCF71D" w14:textId="13DD2520" w:rsidR="005C7189" w:rsidRDefault="00786822">
      <w:pPr>
        <w:pStyle w:val="TOC1"/>
        <w:rPr>
          <w:rFonts w:asciiTheme="minorHAnsi" w:eastAsiaTheme="minorEastAsia" w:hAnsiTheme="minorHAnsi" w:cs="Mangal"/>
          <w:noProof/>
          <w:sz w:val="22"/>
          <w:szCs w:val="20"/>
          <w:lang w:bidi="hi-IN"/>
        </w:rPr>
      </w:pPr>
      <w:hyperlink w:anchor="_Toc123214677" w:history="1">
        <w:r w:rsidR="005C7189" w:rsidRPr="00FD0283">
          <w:rPr>
            <w:rStyle w:val="Hyperlink"/>
            <w:noProof/>
          </w:rPr>
          <w:t>11.</w:t>
        </w:r>
        <w:r w:rsidR="005C7189">
          <w:rPr>
            <w:rFonts w:asciiTheme="minorHAnsi" w:eastAsiaTheme="minorEastAsia" w:hAnsiTheme="minorHAnsi" w:cs="Mangal"/>
            <w:noProof/>
            <w:sz w:val="22"/>
            <w:szCs w:val="20"/>
            <w:lang w:bidi="hi-IN"/>
          </w:rPr>
          <w:tab/>
        </w:r>
        <w:r w:rsidR="005C7189" w:rsidRPr="00FD0283">
          <w:rPr>
            <w:rStyle w:val="Hyperlink"/>
            <w:noProof/>
          </w:rPr>
          <w:t>Format of letter by member for submission of FDR to Clearing Corporation</w:t>
        </w:r>
      </w:hyperlink>
    </w:p>
    <w:p w14:paraId="7E011BE7" w14:textId="00898F03" w:rsidR="005C7189" w:rsidRDefault="00786822">
      <w:pPr>
        <w:pStyle w:val="TOC1"/>
        <w:rPr>
          <w:rFonts w:asciiTheme="minorHAnsi" w:eastAsiaTheme="minorEastAsia" w:hAnsiTheme="minorHAnsi" w:cs="Mangal"/>
          <w:noProof/>
          <w:sz w:val="22"/>
          <w:szCs w:val="20"/>
          <w:lang w:bidi="hi-IN"/>
        </w:rPr>
      </w:pPr>
      <w:hyperlink w:anchor="_Toc123214678" w:history="1">
        <w:r w:rsidR="005C7189" w:rsidRPr="00FD0283">
          <w:rPr>
            <w:rStyle w:val="Hyperlink"/>
            <w:noProof/>
          </w:rPr>
          <w:t>12.</w:t>
        </w:r>
        <w:r w:rsidR="005C7189">
          <w:rPr>
            <w:rFonts w:asciiTheme="minorHAnsi" w:eastAsiaTheme="minorEastAsia" w:hAnsiTheme="minorHAnsi" w:cs="Mangal"/>
            <w:noProof/>
            <w:sz w:val="22"/>
            <w:szCs w:val="20"/>
            <w:lang w:bidi="hi-IN"/>
          </w:rPr>
          <w:tab/>
        </w:r>
        <w:r w:rsidR="005C7189" w:rsidRPr="00FD0283">
          <w:rPr>
            <w:rStyle w:val="Hyperlink"/>
            <w:noProof/>
          </w:rPr>
          <w:t>Format of letter to be provided by Bank issuing FDR to the custodian</w:t>
        </w:r>
      </w:hyperlink>
    </w:p>
    <w:p w14:paraId="0B985D3D" w14:textId="0B7E1FBE" w:rsidR="005C7189" w:rsidRDefault="00786822">
      <w:pPr>
        <w:pStyle w:val="TOC1"/>
        <w:rPr>
          <w:rFonts w:asciiTheme="minorHAnsi" w:eastAsiaTheme="minorEastAsia" w:hAnsiTheme="minorHAnsi" w:cs="Mangal"/>
          <w:noProof/>
          <w:sz w:val="22"/>
          <w:szCs w:val="20"/>
          <w:lang w:bidi="hi-IN"/>
        </w:rPr>
      </w:pPr>
      <w:hyperlink w:anchor="_Toc123214679" w:history="1">
        <w:r w:rsidR="005C7189" w:rsidRPr="00FD0283">
          <w:rPr>
            <w:rStyle w:val="Hyperlink"/>
            <w:noProof/>
          </w:rPr>
          <w:t>13.</w:t>
        </w:r>
        <w:r w:rsidR="005C7189">
          <w:rPr>
            <w:rFonts w:asciiTheme="minorHAnsi" w:eastAsiaTheme="minorEastAsia" w:hAnsiTheme="minorHAnsi" w:cs="Mangal"/>
            <w:noProof/>
            <w:sz w:val="22"/>
            <w:szCs w:val="20"/>
            <w:lang w:bidi="hi-IN"/>
          </w:rPr>
          <w:tab/>
        </w:r>
        <w:r w:rsidR="005C7189" w:rsidRPr="00FD0283">
          <w:rPr>
            <w:rStyle w:val="Hyperlink"/>
            <w:noProof/>
          </w:rPr>
          <w:t>Format of letter to be provided by Bank issuing FDR to the Clearing Corporation</w:t>
        </w:r>
      </w:hyperlink>
    </w:p>
    <w:p w14:paraId="6F3DAB6C" w14:textId="5C942FFE" w:rsidR="005C7189" w:rsidRDefault="00786822">
      <w:pPr>
        <w:pStyle w:val="TOC1"/>
        <w:rPr>
          <w:rFonts w:asciiTheme="minorHAnsi" w:eastAsiaTheme="minorEastAsia" w:hAnsiTheme="minorHAnsi" w:cs="Mangal"/>
          <w:noProof/>
          <w:sz w:val="22"/>
          <w:szCs w:val="20"/>
          <w:lang w:bidi="hi-IN"/>
        </w:rPr>
      </w:pPr>
      <w:hyperlink w:anchor="_Toc123214680" w:history="1">
        <w:r w:rsidR="005C7189" w:rsidRPr="00FD0283">
          <w:rPr>
            <w:rStyle w:val="Hyperlink"/>
            <w:noProof/>
          </w:rPr>
          <w:t>14.</w:t>
        </w:r>
        <w:r w:rsidR="005C7189">
          <w:rPr>
            <w:rFonts w:asciiTheme="minorHAnsi" w:eastAsiaTheme="minorEastAsia" w:hAnsiTheme="minorHAnsi" w:cs="Mangal"/>
            <w:noProof/>
            <w:sz w:val="22"/>
            <w:szCs w:val="20"/>
            <w:lang w:bidi="hi-IN"/>
          </w:rPr>
          <w:tab/>
        </w:r>
        <w:r w:rsidR="005C7189" w:rsidRPr="00FD0283">
          <w:rPr>
            <w:rStyle w:val="Hyperlink"/>
            <w:noProof/>
          </w:rPr>
          <w:t>Format of letter to be provided by Bank for Auto renewal of FDR to the Clearing Corporation - when there is change in FDR number</w:t>
        </w:r>
      </w:hyperlink>
    </w:p>
    <w:p w14:paraId="2BE64C44" w14:textId="37C4ABB8" w:rsidR="005C7189" w:rsidRDefault="00786822">
      <w:pPr>
        <w:pStyle w:val="TOC1"/>
        <w:rPr>
          <w:rFonts w:asciiTheme="minorHAnsi" w:eastAsiaTheme="minorEastAsia" w:hAnsiTheme="minorHAnsi" w:cs="Mangal"/>
          <w:noProof/>
          <w:sz w:val="22"/>
          <w:szCs w:val="20"/>
          <w:lang w:bidi="hi-IN"/>
        </w:rPr>
      </w:pPr>
      <w:hyperlink w:anchor="_Toc123214681" w:history="1">
        <w:r w:rsidR="005C7189" w:rsidRPr="00FD0283">
          <w:rPr>
            <w:rStyle w:val="Hyperlink"/>
            <w:noProof/>
          </w:rPr>
          <w:t>15.</w:t>
        </w:r>
        <w:r w:rsidR="005C7189">
          <w:rPr>
            <w:rFonts w:asciiTheme="minorHAnsi" w:eastAsiaTheme="minorEastAsia" w:hAnsiTheme="minorHAnsi" w:cs="Mangal"/>
            <w:noProof/>
            <w:sz w:val="22"/>
            <w:szCs w:val="20"/>
            <w:lang w:bidi="hi-IN"/>
          </w:rPr>
          <w:tab/>
        </w:r>
        <w:r w:rsidR="005C7189" w:rsidRPr="00FD0283">
          <w:rPr>
            <w:rStyle w:val="Hyperlink"/>
            <w:noProof/>
          </w:rPr>
          <w:t>Format of letter to be provided by Bank for Auto renewal of FDR to the Clearing Corporation - when there is no change in FDR number</w:t>
        </w:r>
      </w:hyperlink>
    </w:p>
    <w:p w14:paraId="3D089443" w14:textId="06658E55" w:rsidR="005C7189" w:rsidRDefault="00786822">
      <w:pPr>
        <w:pStyle w:val="TOC1"/>
        <w:rPr>
          <w:rFonts w:asciiTheme="minorHAnsi" w:eastAsiaTheme="minorEastAsia" w:hAnsiTheme="minorHAnsi" w:cs="Mangal"/>
          <w:noProof/>
          <w:sz w:val="22"/>
          <w:szCs w:val="20"/>
          <w:lang w:bidi="hi-IN"/>
        </w:rPr>
      </w:pPr>
      <w:hyperlink w:anchor="_Toc123214682" w:history="1">
        <w:r w:rsidR="005C7189" w:rsidRPr="00FD0283">
          <w:rPr>
            <w:rStyle w:val="Hyperlink"/>
            <w:noProof/>
          </w:rPr>
          <w:t>16.</w:t>
        </w:r>
        <w:r w:rsidR="005C7189">
          <w:rPr>
            <w:rFonts w:asciiTheme="minorHAnsi" w:eastAsiaTheme="minorEastAsia" w:hAnsiTheme="minorHAnsi" w:cs="Mangal"/>
            <w:noProof/>
            <w:sz w:val="22"/>
            <w:szCs w:val="20"/>
            <w:lang w:bidi="hi-IN"/>
          </w:rPr>
          <w:tab/>
        </w:r>
        <w:r w:rsidR="005C7189" w:rsidRPr="00FD0283">
          <w:rPr>
            <w:rStyle w:val="Hyperlink"/>
            <w:noProof/>
          </w:rPr>
          <w:t>Format of letter to be provided by bank for auto renewal of FDR to the custodian - when there is change in FDR number</w:t>
        </w:r>
      </w:hyperlink>
    </w:p>
    <w:p w14:paraId="0D2C93BA" w14:textId="2B4E4573" w:rsidR="005C7189" w:rsidRDefault="00786822">
      <w:pPr>
        <w:pStyle w:val="TOC1"/>
        <w:rPr>
          <w:rFonts w:asciiTheme="minorHAnsi" w:eastAsiaTheme="minorEastAsia" w:hAnsiTheme="minorHAnsi" w:cs="Mangal"/>
          <w:noProof/>
          <w:sz w:val="22"/>
          <w:szCs w:val="20"/>
          <w:lang w:bidi="hi-IN"/>
        </w:rPr>
      </w:pPr>
      <w:hyperlink w:anchor="_Toc123214683" w:history="1">
        <w:r w:rsidR="005C7189" w:rsidRPr="00FD0283">
          <w:rPr>
            <w:rStyle w:val="Hyperlink"/>
            <w:noProof/>
          </w:rPr>
          <w:t>17.</w:t>
        </w:r>
        <w:r w:rsidR="005C7189">
          <w:rPr>
            <w:rFonts w:asciiTheme="minorHAnsi" w:eastAsiaTheme="minorEastAsia" w:hAnsiTheme="minorHAnsi" w:cs="Mangal"/>
            <w:noProof/>
            <w:sz w:val="22"/>
            <w:szCs w:val="20"/>
            <w:lang w:bidi="hi-IN"/>
          </w:rPr>
          <w:tab/>
        </w:r>
        <w:r w:rsidR="005C7189" w:rsidRPr="00FD0283">
          <w:rPr>
            <w:rStyle w:val="Hyperlink"/>
            <w:noProof/>
          </w:rPr>
          <w:t>Format of letter to be provided by bank for auto renewal of FDR to the custodian - when there is change in FDR number</w:t>
        </w:r>
      </w:hyperlink>
    </w:p>
    <w:p w14:paraId="022C01B1" w14:textId="2C3CEA9F" w:rsidR="005C7189" w:rsidRDefault="00786822">
      <w:pPr>
        <w:pStyle w:val="TOC1"/>
        <w:rPr>
          <w:rFonts w:asciiTheme="minorHAnsi" w:eastAsiaTheme="minorEastAsia" w:hAnsiTheme="minorHAnsi" w:cs="Mangal"/>
          <w:noProof/>
          <w:sz w:val="22"/>
          <w:szCs w:val="20"/>
          <w:lang w:bidi="hi-IN"/>
        </w:rPr>
      </w:pPr>
      <w:hyperlink w:anchor="_Toc123214684" w:history="1">
        <w:r w:rsidR="005C7189" w:rsidRPr="00FD0283">
          <w:rPr>
            <w:rStyle w:val="Hyperlink"/>
            <w:noProof/>
          </w:rPr>
          <w:t>18.</w:t>
        </w:r>
        <w:r w:rsidR="005C7189">
          <w:rPr>
            <w:rFonts w:asciiTheme="minorHAnsi" w:eastAsiaTheme="minorEastAsia" w:hAnsiTheme="minorHAnsi" w:cs="Mangal"/>
            <w:noProof/>
            <w:sz w:val="22"/>
            <w:szCs w:val="20"/>
            <w:lang w:bidi="hi-IN"/>
          </w:rPr>
          <w:tab/>
        </w:r>
        <w:r w:rsidR="005C7189" w:rsidRPr="00FD0283">
          <w:rPr>
            <w:rStyle w:val="Hyperlink"/>
            <w:noProof/>
          </w:rPr>
          <w:t>Format of Bank Guarantee for Margin Deposit and Security Deposit (Fungible)</w:t>
        </w:r>
      </w:hyperlink>
    </w:p>
    <w:p w14:paraId="6D49A2D6" w14:textId="3369FC3D" w:rsidR="005C7189" w:rsidRDefault="00786822">
      <w:pPr>
        <w:pStyle w:val="TOC1"/>
        <w:rPr>
          <w:rFonts w:asciiTheme="minorHAnsi" w:eastAsiaTheme="minorEastAsia" w:hAnsiTheme="minorHAnsi" w:cs="Mangal"/>
          <w:noProof/>
          <w:sz w:val="22"/>
          <w:szCs w:val="20"/>
          <w:lang w:bidi="hi-IN"/>
        </w:rPr>
      </w:pPr>
      <w:hyperlink w:anchor="_Toc123214685" w:history="1">
        <w:r w:rsidR="005C7189" w:rsidRPr="00FD0283">
          <w:rPr>
            <w:rStyle w:val="Hyperlink"/>
            <w:noProof/>
          </w:rPr>
          <w:t>19.</w:t>
        </w:r>
        <w:r w:rsidR="005C7189">
          <w:rPr>
            <w:rFonts w:asciiTheme="minorHAnsi" w:eastAsiaTheme="minorEastAsia" w:hAnsiTheme="minorHAnsi" w:cs="Mangal"/>
            <w:noProof/>
            <w:sz w:val="22"/>
            <w:szCs w:val="20"/>
            <w:lang w:bidi="hi-IN"/>
          </w:rPr>
          <w:tab/>
        </w:r>
        <w:r w:rsidR="005C7189" w:rsidRPr="00FD0283">
          <w:rPr>
            <w:rStyle w:val="Hyperlink"/>
            <w:noProof/>
          </w:rPr>
          <w:t>Format of Bank Guarantee for Margin Deposit and Security Deposit (Non Fungible)</w:t>
        </w:r>
      </w:hyperlink>
    </w:p>
    <w:p w14:paraId="3CF8ED25" w14:textId="56FB33EE" w:rsidR="005C7189" w:rsidRDefault="00786822">
      <w:pPr>
        <w:pStyle w:val="TOC1"/>
        <w:rPr>
          <w:rFonts w:asciiTheme="minorHAnsi" w:eastAsiaTheme="minorEastAsia" w:hAnsiTheme="minorHAnsi" w:cs="Mangal"/>
          <w:noProof/>
          <w:sz w:val="22"/>
          <w:szCs w:val="20"/>
          <w:lang w:bidi="hi-IN"/>
        </w:rPr>
      </w:pPr>
      <w:hyperlink w:anchor="_Toc123214686" w:history="1">
        <w:r w:rsidR="005C7189" w:rsidRPr="00FD0283">
          <w:rPr>
            <w:rStyle w:val="Hyperlink"/>
            <w:noProof/>
          </w:rPr>
          <w:t>20.</w:t>
        </w:r>
        <w:r w:rsidR="005C7189">
          <w:rPr>
            <w:rFonts w:asciiTheme="minorHAnsi" w:eastAsiaTheme="minorEastAsia" w:hAnsiTheme="minorHAnsi" w:cs="Mangal"/>
            <w:noProof/>
            <w:sz w:val="22"/>
            <w:szCs w:val="20"/>
            <w:lang w:bidi="hi-IN"/>
          </w:rPr>
          <w:tab/>
        </w:r>
        <w:r w:rsidR="005C7189" w:rsidRPr="00FD0283">
          <w:rPr>
            <w:rStyle w:val="Hyperlink"/>
            <w:noProof/>
          </w:rPr>
          <w:t>Format of Clearing Member Letter for submission of Fungible Bank Guarantee to Clearing Corporation</w:t>
        </w:r>
      </w:hyperlink>
    </w:p>
    <w:p w14:paraId="34AE8985" w14:textId="7D5D4D31" w:rsidR="005C7189" w:rsidRDefault="00786822">
      <w:pPr>
        <w:pStyle w:val="TOC1"/>
        <w:rPr>
          <w:rFonts w:asciiTheme="minorHAnsi" w:eastAsiaTheme="minorEastAsia" w:hAnsiTheme="minorHAnsi" w:cs="Mangal"/>
          <w:noProof/>
          <w:sz w:val="22"/>
          <w:szCs w:val="20"/>
          <w:lang w:bidi="hi-IN"/>
        </w:rPr>
      </w:pPr>
      <w:hyperlink w:anchor="_Toc123214687" w:history="1">
        <w:r w:rsidR="005C7189" w:rsidRPr="00FD0283">
          <w:rPr>
            <w:rStyle w:val="Hyperlink"/>
            <w:noProof/>
          </w:rPr>
          <w:t>21.</w:t>
        </w:r>
        <w:r w:rsidR="005C7189">
          <w:rPr>
            <w:rFonts w:asciiTheme="minorHAnsi" w:eastAsiaTheme="minorEastAsia" w:hAnsiTheme="minorHAnsi" w:cs="Mangal"/>
            <w:noProof/>
            <w:sz w:val="22"/>
            <w:szCs w:val="20"/>
            <w:lang w:bidi="hi-IN"/>
          </w:rPr>
          <w:tab/>
        </w:r>
        <w:r w:rsidR="005C7189" w:rsidRPr="00FD0283">
          <w:rPr>
            <w:rStyle w:val="Hyperlink"/>
            <w:noProof/>
          </w:rPr>
          <w:t>Format of renewal of bank guarantee towards Margin deposit and Security deposit</w:t>
        </w:r>
      </w:hyperlink>
    </w:p>
    <w:p w14:paraId="26DE8E6E" w14:textId="3892F102" w:rsidR="005C7189" w:rsidRDefault="00786822">
      <w:pPr>
        <w:pStyle w:val="TOC1"/>
        <w:rPr>
          <w:rFonts w:asciiTheme="minorHAnsi" w:eastAsiaTheme="minorEastAsia" w:hAnsiTheme="minorHAnsi" w:cs="Mangal"/>
          <w:noProof/>
          <w:sz w:val="22"/>
          <w:szCs w:val="20"/>
          <w:lang w:bidi="hi-IN"/>
        </w:rPr>
      </w:pPr>
      <w:hyperlink w:anchor="_Toc123214688" w:history="1">
        <w:r w:rsidR="005C7189" w:rsidRPr="00FD0283">
          <w:rPr>
            <w:rStyle w:val="Hyperlink"/>
            <w:noProof/>
          </w:rPr>
          <w:t>22.</w:t>
        </w:r>
        <w:r w:rsidR="005C7189">
          <w:rPr>
            <w:rFonts w:asciiTheme="minorHAnsi" w:eastAsiaTheme="minorEastAsia" w:hAnsiTheme="minorHAnsi" w:cs="Mangal"/>
            <w:noProof/>
            <w:sz w:val="22"/>
            <w:szCs w:val="20"/>
            <w:lang w:bidi="hi-IN"/>
          </w:rPr>
          <w:tab/>
        </w:r>
        <w:r w:rsidR="005C7189" w:rsidRPr="00FD0283">
          <w:rPr>
            <w:rStyle w:val="Hyperlink"/>
            <w:noProof/>
          </w:rPr>
          <w:t>Format of deed of pledge</w:t>
        </w:r>
      </w:hyperlink>
    </w:p>
    <w:p w14:paraId="430AE701" w14:textId="192A0FBB" w:rsidR="005C7189" w:rsidRDefault="00786822">
      <w:pPr>
        <w:pStyle w:val="TOC1"/>
        <w:rPr>
          <w:rFonts w:asciiTheme="minorHAnsi" w:eastAsiaTheme="minorEastAsia" w:hAnsiTheme="minorHAnsi" w:cs="Mangal"/>
          <w:noProof/>
          <w:sz w:val="22"/>
          <w:szCs w:val="20"/>
          <w:lang w:bidi="hi-IN"/>
        </w:rPr>
      </w:pPr>
      <w:hyperlink w:anchor="_Toc123214689" w:history="1">
        <w:r w:rsidR="005C7189" w:rsidRPr="00FD0283">
          <w:rPr>
            <w:rStyle w:val="Hyperlink"/>
            <w:noProof/>
          </w:rPr>
          <w:t>23.</w:t>
        </w:r>
        <w:r w:rsidR="005C7189">
          <w:rPr>
            <w:rFonts w:asciiTheme="minorHAnsi" w:eastAsiaTheme="minorEastAsia" w:hAnsiTheme="minorHAnsi" w:cs="Mangal"/>
            <w:noProof/>
            <w:sz w:val="22"/>
            <w:szCs w:val="20"/>
            <w:lang w:bidi="hi-IN"/>
          </w:rPr>
          <w:tab/>
        </w:r>
        <w:r w:rsidR="005C7189" w:rsidRPr="00FD0283">
          <w:rPr>
            <w:rStyle w:val="Hyperlink"/>
            <w:noProof/>
          </w:rPr>
          <w:t>Covering Letter for registration of Demat account with NSDL for pledge</w:t>
        </w:r>
      </w:hyperlink>
    </w:p>
    <w:p w14:paraId="144CF16D" w14:textId="045F8ADB" w:rsidR="005C7189" w:rsidRDefault="00786822">
      <w:pPr>
        <w:pStyle w:val="TOC1"/>
        <w:rPr>
          <w:rFonts w:asciiTheme="minorHAnsi" w:eastAsiaTheme="minorEastAsia" w:hAnsiTheme="minorHAnsi" w:cs="Mangal"/>
          <w:noProof/>
          <w:sz w:val="22"/>
          <w:szCs w:val="20"/>
          <w:lang w:bidi="hi-IN"/>
        </w:rPr>
      </w:pPr>
      <w:hyperlink w:anchor="_Toc123214690" w:history="1">
        <w:r w:rsidR="005C7189" w:rsidRPr="00FD0283">
          <w:rPr>
            <w:rStyle w:val="Hyperlink"/>
            <w:noProof/>
          </w:rPr>
          <w:t>24.</w:t>
        </w:r>
        <w:r w:rsidR="005C7189">
          <w:rPr>
            <w:rFonts w:asciiTheme="minorHAnsi" w:eastAsiaTheme="minorEastAsia" w:hAnsiTheme="minorHAnsi" w:cs="Mangal"/>
            <w:noProof/>
            <w:sz w:val="22"/>
            <w:szCs w:val="20"/>
            <w:lang w:bidi="hi-IN"/>
          </w:rPr>
          <w:tab/>
        </w:r>
        <w:r w:rsidR="005C7189" w:rsidRPr="00FD0283">
          <w:rPr>
            <w:rStyle w:val="Hyperlink"/>
            <w:noProof/>
          </w:rPr>
          <w:t>Covering Letter for registration of Demat account with CDSL for pledge</w:t>
        </w:r>
      </w:hyperlink>
    </w:p>
    <w:p w14:paraId="66D690D4" w14:textId="29605FC6" w:rsidR="005C7189" w:rsidRDefault="00786822">
      <w:pPr>
        <w:pStyle w:val="TOC1"/>
        <w:rPr>
          <w:rFonts w:asciiTheme="minorHAnsi" w:eastAsiaTheme="minorEastAsia" w:hAnsiTheme="minorHAnsi" w:cs="Mangal"/>
          <w:noProof/>
          <w:sz w:val="22"/>
          <w:szCs w:val="20"/>
          <w:lang w:bidi="hi-IN"/>
        </w:rPr>
      </w:pPr>
      <w:hyperlink w:anchor="_Toc123214691" w:history="1">
        <w:r w:rsidR="005C7189" w:rsidRPr="00FD0283">
          <w:rPr>
            <w:rStyle w:val="Hyperlink"/>
            <w:noProof/>
          </w:rPr>
          <w:t>25.</w:t>
        </w:r>
        <w:r w:rsidR="005C7189">
          <w:rPr>
            <w:rFonts w:asciiTheme="minorHAnsi" w:eastAsiaTheme="minorEastAsia" w:hAnsiTheme="minorHAnsi" w:cs="Mangal"/>
            <w:noProof/>
            <w:sz w:val="22"/>
            <w:szCs w:val="20"/>
            <w:lang w:bidi="hi-IN"/>
          </w:rPr>
          <w:tab/>
        </w:r>
        <w:r w:rsidR="005C7189" w:rsidRPr="00FD0283">
          <w:rPr>
            <w:rStyle w:val="Hyperlink"/>
            <w:noProof/>
          </w:rPr>
          <w:t>Format of covering letter for margin pledge/Repledge</w:t>
        </w:r>
      </w:hyperlink>
    </w:p>
    <w:p w14:paraId="507EF1A0" w14:textId="4848B75E" w:rsidR="005C7189" w:rsidRDefault="00786822">
      <w:pPr>
        <w:pStyle w:val="TOC1"/>
        <w:rPr>
          <w:rFonts w:asciiTheme="minorHAnsi" w:eastAsiaTheme="minorEastAsia" w:hAnsiTheme="minorHAnsi" w:cs="Mangal"/>
          <w:noProof/>
          <w:sz w:val="22"/>
          <w:szCs w:val="20"/>
          <w:lang w:bidi="hi-IN"/>
        </w:rPr>
      </w:pPr>
      <w:hyperlink w:anchor="_Toc123214692" w:history="1">
        <w:r w:rsidR="005C7189" w:rsidRPr="00FD0283">
          <w:rPr>
            <w:rStyle w:val="Hyperlink"/>
            <w:noProof/>
          </w:rPr>
          <w:t>26.</w:t>
        </w:r>
        <w:r w:rsidR="005C7189">
          <w:rPr>
            <w:rFonts w:asciiTheme="minorHAnsi" w:eastAsiaTheme="minorEastAsia" w:hAnsiTheme="minorHAnsi" w:cs="Mangal"/>
            <w:noProof/>
            <w:sz w:val="22"/>
            <w:szCs w:val="20"/>
            <w:lang w:bidi="hi-IN"/>
          </w:rPr>
          <w:tab/>
        </w:r>
        <w:r w:rsidR="005C7189" w:rsidRPr="00FD0283">
          <w:rPr>
            <w:rStyle w:val="Hyperlink"/>
            <w:noProof/>
          </w:rPr>
          <w:t>Format of agreement for placing G-Sec/T-Bills as collaterals</w:t>
        </w:r>
      </w:hyperlink>
    </w:p>
    <w:p w14:paraId="31087472" w14:textId="6A695772" w:rsidR="005C7189" w:rsidRDefault="00786822">
      <w:pPr>
        <w:pStyle w:val="TOC1"/>
        <w:rPr>
          <w:rFonts w:asciiTheme="minorHAnsi" w:eastAsiaTheme="minorEastAsia" w:hAnsiTheme="minorHAnsi" w:cs="Mangal"/>
          <w:noProof/>
          <w:sz w:val="22"/>
          <w:szCs w:val="20"/>
          <w:lang w:bidi="hi-IN"/>
        </w:rPr>
      </w:pPr>
      <w:hyperlink w:anchor="_Toc123214693" w:history="1">
        <w:r w:rsidR="005C7189" w:rsidRPr="00FD0283">
          <w:rPr>
            <w:rStyle w:val="Hyperlink"/>
            <w:noProof/>
          </w:rPr>
          <w:t>27.</w:t>
        </w:r>
        <w:r w:rsidR="005C7189">
          <w:rPr>
            <w:rFonts w:asciiTheme="minorHAnsi" w:eastAsiaTheme="minorEastAsia" w:hAnsiTheme="minorHAnsi" w:cs="Mangal"/>
            <w:noProof/>
            <w:sz w:val="22"/>
            <w:szCs w:val="20"/>
            <w:lang w:bidi="hi-IN"/>
          </w:rPr>
          <w:tab/>
        </w:r>
        <w:r w:rsidR="005C7189" w:rsidRPr="00FD0283">
          <w:rPr>
            <w:rStyle w:val="Hyperlink"/>
            <w:noProof/>
          </w:rPr>
          <w:t>Format of letter to be given by the member for request of G-Sec / T-bills addition</w:t>
        </w:r>
      </w:hyperlink>
    </w:p>
    <w:p w14:paraId="2C6813C7" w14:textId="241851FE" w:rsidR="005C7189" w:rsidRDefault="00786822">
      <w:pPr>
        <w:pStyle w:val="TOC1"/>
        <w:rPr>
          <w:rFonts w:asciiTheme="minorHAnsi" w:eastAsiaTheme="minorEastAsia" w:hAnsiTheme="minorHAnsi" w:cs="Mangal"/>
          <w:noProof/>
          <w:sz w:val="22"/>
          <w:szCs w:val="20"/>
          <w:lang w:bidi="hi-IN"/>
        </w:rPr>
      </w:pPr>
      <w:hyperlink w:anchor="_Toc123214694" w:history="1">
        <w:r w:rsidR="005C7189" w:rsidRPr="00FD0283">
          <w:rPr>
            <w:rStyle w:val="Hyperlink"/>
            <w:noProof/>
          </w:rPr>
          <w:t>28.</w:t>
        </w:r>
        <w:r w:rsidR="005C7189">
          <w:rPr>
            <w:rFonts w:asciiTheme="minorHAnsi" w:eastAsiaTheme="minorEastAsia" w:hAnsiTheme="minorHAnsi" w:cs="Mangal"/>
            <w:noProof/>
            <w:sz w:val="22"/>
            <w:szCs w:val="20"/>
            <w:lang w:bidi="hi-IN"/>
          </w:rPr>
          <w:tab/>
        </w:r>
        <w:r w:rsidR="005C7189" w:rsidRPr="00FD0283">
          <w:rPr>
            <w:rStyle w:val="Hyperlink"/>
            <w:noProof/>
          </w:rPr>
          <w:t>Format of letter to be given by the member for request of G-Sec / T-bills release</w:t>
        </w:r>
      </w:hyperlink>
    </w:p>
    <w:p w14:paraId="2FCB9562" w14:textId="3F6587F1" w:rsidR="005C7189" w:rsidRDefault="00786822">
      <w:pPr>
        <w:pStyle w:val="TOC1"/>
        <w:rPr>
          <w:rFonts w:asciiTheme="minorHAnsi" w:eastAsiaTheme="minorEastAsia" w:hAnsiTheme="minorHAnsi" w:cs="Mangal"/>
          <w:noProof/>
          <w:sz w:val="22"/>
          <w:szCs w:val="20"/>
          <w:lang w:bidi="hi-IN"/>
        </w:rPr>
      </w:pPr>
      <w:hyperlink w:anchor="_Toc123214695" w:history="1">
        <w:r w:rsidR="005C7189" w:rsidRPr="00FD0283">
          <w:rPr>
            <w:rStyle w:val="Hyperlink"/>
            <w:noProof/>
          </w:rPr>
          <w:t>29.</w:t>
        </w:r>
        <w:r w:rsidR="005C7189">
          <w:rPr>
            <w:rFonts w:asciiTheme="minorHAnsi" w:eastAsiaTheme="minorEastAsia" w:hAnsiTheme="minorHAnsi" w:cs="Mangal"/>
            <w:noProof/>
            <w:sz w:val="22"/>
            <w:szCs w:val="20"/>
            <w:lang w:bidi="hi-IN"/>
          </w:rPr>
          <w:tab/>
        </w:r>
        <w:r w:rsidR="005C7189" w:rsidRPr="00FD0283">
          <w:rPr>
            <w:rStyle w:val="Hyperlink"/>
            <w:noProof/>
          </w:rPr>
          <w:t>List of Approved Custodians for Foreign Sovereign Securities</w:t>
        </w:r>
      </w:hyperlink>
    </w:p>
    <w:p w14:paraId="302E8D25" w14:textId="3198EE8A" w:rsidR="005C7189" w:rsidRDefault="00786822">
      <w:pPr>
        <w:pStyle w:val="TOC1"/>
        <w:rPr>
          <w:rFonts w:asciiTheme="minorHAnsi" w:eastAsiaTheme="minorEastAsia" w:hAnsiTheme="minorHAnsi" w:cs="Mangal"/>
          <w:noProof/>
          <w:sz w:val="22"/>
          <w:szCs w:val="20"/>
          <w:lang w:bidi="hi-IN"/>
        </w:rPr>
      </w:pPr>
      <w:hyperlink w:anchor="_Toc123214696" w:history="1">
        <w:r w:rsidR="005C7189" w:rsidRPr="00FD0283">
          <w:rPr>
            <w:rStyle w:val="Hyperlink"/>
            <w:noProof/>
          </w:rPr>
          <w:t>30.</w:t>
        </w:r>
        <w:r w:rsidR="005C7189">
          <w:rPr>
            <w:rFonts w:asciiTheme="minorHAnsi" w:eastAsiaTheme="minorEastAsia" w:hAnsiTheme="minorHAnsi" w:cs="Mangal"/>
            <w:noProof/>
            <w:sz w:val="22"/>
            <w:szCs w:val="20"/>
            <w:lang w:bidi="hi-IN"/>
          </w:rPr>
          <w:tab/>
        </w:r>
        <w:r w:rsidR="005C7189" w:rsidRPr="00FD0283">
          <w:rPr>
            <w:rStyle w:val="Hyperlink"/>
            <w:noProof/>
          </w:rPr>
          <w:t>Documents for acceptance of foreign sovereign securities as collateral</w:t>
        </w:r>
      </w:hyperlink>
    </w:p>
    <w:p w14:paraId="04E9954B" w14:textId="5B330B21" w:rsidR="005C7189" w:rsidRDefault="00786822">
      <w:pPr>
        <w:pStyle w:val="TOC1"/>
        <w:rPr>
          <w:rFonts w:asciiTheme="minorHAnsi" w:eastAsiaTheme="minorEastAsia" w:hAnsiTheme="minorHAnsi" w:cs="Mangal"/>
          <w:noProof/>
          <w:sz w:val="22"/>
          <w:szCs w:val="20"/>
          <w:lang w:bidi="hi-IN"/>
        </w:rPr>
      </w:pPr>
      <w:hyperlink w:anchor="_Toc123214697" w:history="1">
        <w:r w:rsidR="005C7189" w:rsidRPr="00FD0283">
          <w:rPr>
            <w:rStyle w:val="Hyperlink"/>
            <w:noProof/>
          </w:rPr>
          <w:t>31.</w:t>
        </w:r>
        <w:r w:rsidR="005C7189">
          <w:rPr>
            <w:rFonts w:asciiTheme="minorHAnsi" w:eastAsiaTheme="minorEastAsia" w:hAnsiTheme="minorHAnsi" w:cs="Mangal"/>
            <w:noProof/>
            <w:sz w:val="22"/>
            <w:szCs w:val="20"/>
            <w:lang w:bidi="hi-IN"/>
          </w:rPr>
          <w:tab/>
        </w:r>
        <w:r w:rsidR="005C7189" w:rsidRPr="00FD0283">
          <w:rPr>
            <w:rStyle w:val="Hyperlink"/>
            <w:noProof/>
            <w:lang w:val="en-IN"/>
          </w:rPr>
          <w:t>Format of Clearing Member- Constituent agreement for clients providing Foreign Sovereign Securities as collateral</w:t>
        </w:r>
      </w:hyperlink>
    </w:p>
    <w:p w14:paraId="1011115A" w14:textId="13E6B977" w:rsidR="005C7189" w:rsidRDefault="00786822">
      <w:pPr>
        <w:pStyle w:val="TOC1"/>
        <w:rPr>
          <w:rFonts w:asciiTheme="minorHAnsi" w:eastAsiaTheme="minorEastAsia" w:hAnsiTheme="minorHAnsi" w:cs="Mangal"/>
          <w:noProof/>
          <w:sz w:val="22"/>
          <w:szCs w:val="20"/>
          <w:lang w:bidi="hi-IN"/>
        </w:rPr>
      </w:pPr>
      <w:hyperlink w:anchor="_Toc123214698" w:history="1">
        <w:r w:rsidR="005C7189" w:rsidRPr="00FD0283">
          <w:rPr>
            <w:rStyle w:val="Hyperlink"/>
            <w:noProof/>
          </w:rPr>
          <w:t>32.</w:t>
        </w:r>
        <w:r w:rsidR="005C7189">
          <w:rPr>
            <w:rFonts w:asciiTheme="minorHAnsi" w:eastAsiaTheme="minorEastAsia" w:hAnsiTheme="minorHAnsi" w:cs="Mangal"/>
            <w:noProof/>
            <w:sz w:val="22"/>
            <w:szCs w:val="20"/>
            <w:lang w:bidi="hi-IN"/>
          </w:rPr>
          <w:tab/>
        </w:r>
        <w:r w:rsidR="005C7189" w:rsidRPr="00FD0283">
          <w:rPr>
            <w:rStyle w:val="Hyperlink"/>
            <w:noProof/>
            <w:lang w:val="en-IN"/>
          </w:rPr>
          <w:t xml:space="preserve">Format of </w:t>
        </w:r>
        <w:r w:rsidR="005C7189" w:rsidRPr="00FD0283">
          <w:rPr>
            <w:rStyle w:val="Hyperlink"/>
            <w:noProof/>
          </w:rPr>
          <w:t>letter</w:t>
        </w:r>
        <w:r w:rsidR="005C7189" w:rsidRPr="00FD0283">
          <w:rPr>
            <w:rStyle w:val="Hyperlink"/>
            <w:noProof/>
            <w:lang w:val="en-IN"/>
          </w:rPr>
          <w:t xml:space="preserve"> to be provided by clearing member for release of Foreign Sovereign Securities</w:t>
        </w:r>
      </w:hyperlink>
    </w:p>
    <w:p w14:paraId="79D35886" w14:textId="7ECEF085" w:rsidR="005C7189" w:rsidRDefault="00786822">
      <w:pPr>
        <w:pStyle w:val="TOC1"/>
        <w:rPr>
          <w:rFonts w:asciiTheme="minorHAnsi" w:eastAsiaTheme="minorEastAsia" w:hAnsiTheme="minorHAnsi" w:cs="Mangal"/>
          <w:noProof/>
          <w:sz w:val="22"/>
          <w:szCs w:val="20"/>
          <w:lang w:bidi="hi-IN"/>
        </w:rPr>
      </w:pPr>
      <w:hyperlink w:anchor="_Toc123214699" w:history="1">
        <w:r w:rsidR="005C7189" w:rsidRPr="00FD0283">
          <w:rPr>
            <w:rStyle w:val="Hyperlink"/>
            <w:noProof/>
          </w:rPr>
          <w:t>33.</w:t>
        </w:r>
        <w:r w:rsidR="005C7189">
          <w:rPr>
            <w:rFonts w:asciiTheme="minorHAnsi" w:eastAsiaTheme="minorEastAsia" w:hAnsiTheme="minorHAnsi" w:cs="Mangal"/>
            <w:noProof/>
            <w:sz w:val="22"/>
            <w:szCs w:val="20"/>
            <w:lang w:bidi="hi-IN"/>
          </w:rPr>
          <w:tab/>
        </w:r>
        <w:r w:rsidR="005C7189" w:rsidRPr="00FD0283">
          <w:rPr>
            <w:rStyle w:val="Hyperlink"/>
            <w:noProof/>
            <w:lang w:val="en-IN"/>
          </w:rPr>
          <w:t xml:space="preserve">File format </w:t>
        </w:r>
        <w:r w:rsidR="005C7189" w:rsidRPr="00FD0283">
          <w:rPr>
            <w:rStyle w:val="Hyperlink"/>
            <w:noProof/>
          </w:rPr>
          <w:t>for</w:t>
        </w:r>
        <w:r w:rsidR="005C7189" w:rsidRPr="00FD0283">
          <w:rPr>
            <w:rStyle w:val="Hyperlink"/>
            <w:noProof/>
            <w:lang w:val="en-IN"/>
          </w:rPr>
          <w:t xml:space="preserve"> requesting collateral releases</w:t>
        </w:r>
      </w:hyperlink>
    </w:p>
    <w:p w14:paraId="3BF7FAAD" w14:textId="4223D9E8" w:rsidR="005C7189" w:rsidRDefault="00786822">
      <w:pPr>
        <w:pStyle w:val="TOC1"/>
        <w:rPr>
          <w:rFonts w:asciiTheme="minorHAnsi" w:eastAsiaTheme="minorEastAsia" w:hAnsiTheme="minorHAnsi" w:cs="Mangal"/>
          <w:noProof/>
          <w:sz w:val="22"/>
          <w:szCs w:val="20"/>
          <w:lang w:bidi="hi-IN"/>
        </w:rPr>
      </w:pPr>
      <w:hyperlink w:anchor="_Toc123214700" w:history="1">
        <w:r w:rsidR="005C7189" w:rsidRPr="00FD0283">
          <w:rPr>
            <w:rStyle w:val="Hyperlink"/>
            <w:noProof/>
          </w:rPr>
          <w:t>34.</w:t>
        </w:r>
        <w:r w:rsidR="005C7189">
          <w:rPr>
            <w:rFonts w:asciiTheme="minorHAnsi" w:eastAsiaTheme="minorEastAsia" w:hAnsiTheme="minorHAnsi" w:cs="Mangal"/>
            <w:noProof/>
            <w:sz w:val="22"/>
            <w:szCs w:val="20"/>
            <w:lang w:bidi="hi-IN"/>
          </w:rPr>
          <w:tab/>
        </w:r>
        <w:r w:rsidR="005C7189" w:rsidRPr="00FD0283">
          <w:rPr>
            <w:rStyle w:val="Hyperlink"/>
            <w:noProof/>
          </w:rPr>
          <w:t>File format  for transfer of fungible securities</w:t>
        </w:r>
      </w:hyperlink>
    </w:p>
    <w:p w14:paraId="33588B33" w14:textId="59969926" w:rsidR="005C7189" w:rsidRDefault="00786822">
      <w:pPr>
        <w:pStyle w:val="TOC1"/>
        <w:rPr>
          <w:rFonts w:asciiTheme="minorHAnsi" w:eastAsiaTheme="minorEastAsia" w:hAnsiTheme="minorHAnsi" w:cs="Mangal"/>
          <w:noProof/>
          <w:sz w:val="22"/>
          <w:szCs w:val="20"/>
          <w:lang w:bidi="hi-IN"/>
        </w:rPr>
      </w:pPr>
      <w:hyperlink w:anchor="_Toc123214701" w:history="1">
        <w:r w:rsidR="005C7189" w:rsidRPr="00FD0283">
          <w:rPr>
            <w:rStyle w:val="Hyperlink"/>
            <w:noProof/>
          </w:rPr>
          <w:t>35.</w:t>
        </w:r>
        <w:r w:rsidR="005C7189">
          <w:rPr>
            <w:rFonts w:asciiTheme="minorHAnsi" w:eastAsiaTheme="minorEastAsia" w:hAnsiTheme="minorHAnsi" w:cs="Mangal"/>
            <w:noProof/>
            <w:sz w:val="22"/>
            <w:szCs w:val="20"/>
            <w:lang w:bidi="hi-IN"/>
          </w:rPr>
          <w:tab/>
        </w:r>
        <w:r w:rsidR="005C7189" w:rsidRPr="00FD0283">
          <w:rPr>
            <w:rStyle w:val="Hyperlink"/>
            <w:noProof/>
          </w:rPr>
          <w:t>Format for collateral allocation</w:t>
        </w:r>
      </w:hyperlink>
    </w:p>
    <w:p w14:paraId="66E100E3" w14:textId="5ECE2A94" w:rsidR="005C7189" w:rsidRDefault="00786822">
      <w:pPr>
        <w:pStyle w:val="TOC1"/>
        <w:rPr>
          <w:rFonts w:asciiTheme="minorHAnsi" w:eastAsiaTheme="minorEastAsia" w:hAnsiTheme="minorHAnsi" w:cs="Mangal"/>
          <w:noProof/>
          <w:sz w:val="22"/>
          <w:szCs w:val="20"/>
          <w:lang w:bidi="hi-IN"/>
        </w:rPr>
      </w:pPr>
      <w:hyperlink w:anchor="_Toc123214702" w:history="1">
        <w:r w:rsidR="005C7189" w:rsidRPr="00FD0283">
          <w:rPr>
            <w:rStyle w:val="Hyperlink"/>
            <w:noProof/>
          </w:rPr>
          <w:t>36.</w:t>
        </w:r>
        <w:r w:rsidR="005C7189">
          <w:rPr>
            <w:rFonts w:asciiTheme="minorHAnsi" w:eastAsiaTheme="minorEastAsia" w:hAnsiTheme="minorHAnsi" w:cs="Mangal"/>
            <w:noProof/>
            <w:sz w:val="22"/>
            <w:szCs w:val="20"/>
            <w:lang w:bidi="hi-IN"/>
          </w:rPr>
          <w:tab/>
        </w:r>
        <w:r w:rsidR="005C7189" w:rsidRPr="00FD0283">
          <w:rPr>
            <w:rStyle w:val="Hyperlink"/>
            <w:noProof/>
          </w:rPr>
          <w:t>Example for collateral valuation</w:t>
        </w:r>
      </w:hyperlink>
    </w:p>
    <w:p w14:paraId="60EBEABE" w14:textId="258653E9" w:rsidR="005C7189" w:rsidRDefault="00786822">
      <w:pPr>
        <w:pStyle w:val="TOC1"/>
        <w:rPr>
          <w:rFonts w:asciiTheme="minorHAnsi" w:eastAsiaTheme="minorEastAsia" w:hAnsiTheme="minorHAnsi" w:cs="Mangal"/>
          <w:noProof/>
          <w:sz w:val="22"/>
          <w:szCs w:val="20"/>
          <w:lang w:bidi="hi-IN"/>
        </w:rPr>
      </w:pPr>
      <w:hyperlink w:anchor="_Toc123214703" w:history="1">
        <w:r w:rsidR="005C7189" w:rsidRPr="00FD0283">
          <w:rPr>
            <w:rStyle w:val="Hyperlink"/>
            <w:noProof/>
          </w:rPr>
          <w:t>37.</w:t>
        </w:r>
        <w:r w:rsidR="005C7189">
          <w:rPr>
            <w:rFonts w:asciiTheme="minorHAnsi" w:eastAsiaTheme="minorEastAsia" w:hAnsiTheme="minorHAnsi" w:cs="Mangal"/>
            <w:noProof/>
            <w:sz w:val="22"/>
            <w:szCs w:val="20"/>
            <w:lang w:bidi="hi-IN"/>
          </w:rPr>
          <w:tab/>
        </w:r>
        <w:r w:rsidR="005C7189" w:rsidRPr="00FD0283">
          <w:rPr>
            <w:rStyle w:val="Hyperlink"/>
            <w:noProof/>
          </w:rPr>
          <w:t>Example for change in collateral allocation</w:t>
        </w:r>
      </w:hyperlink>
    </w:p>
    <w:p w14:paraId="5599528A" w14:textId="1F86BA49" w:rsidR="005C7189" w:rsidRDefault="00786822">
      <w:pPr>
        <w:pStyle w:val="TOC1"/>
        <w:rPr>
          <w:rFonts w:asciiTheme="minorHAnsi" w:eastAsiaTheme="minorEastAsia" w:hAnsiTheme="minorHAnsi" w:cs="Mangal"/>
          <w:noProof/>
          <w:sz w:val="22"/>
          <w:szCs w:val="20"/>
          <w:lang w:bidi="hi-IN"/>
        </w:rPr>
      </w:pPr>
      <w:hyperlink w:anchor="_Toc123214704" w:history="1">
        <w:r w:rsidR="005C7189" w:rsidRPr="00FD0283">
          <w:rPr>
            <w:rStyle w:val="Hyperlink"/>
            <w:noProof/>
          </w:rPr>
          <w:t>38.</w:t>
        </w:r>
        <w:r w:rsidR="005C7189">
          <w:rPr>
            <w:rFonts w:asciiTheme="minorHAnsi" w:eastAsiaTheme="minorEastAsia" w:hAnsiTheme="minorHAnsi" w:cs="Mangal"/>
            <w:noProof/>
            <w:sz w:val="22"/>
            <w:szCs w:val="20"/>
            <w:lang w:bidi="hi-IN"/>
          </w:rPr>
          <w:tab/>
        </w:r>
        <w:r w:rsidR="005C7189" w:rsidRPr="00FD0283">
          <w:rPr>
            <w:rStyle w:val="Hyperlink"/>
            <w:noProof/>
          </w:rPr>
          <w:t>SPAN margin computation methodology</w:t>
        </w:r>
      </w:hyperlink>
    </w:p>
    <w:p w14:paraId="760057F7" w14:textId="7379E4C8" w:rsidR="005C7189" w:rsidRDefault="00786822">
      <w:pPr>
        <w:pStyle w:val="TOC1"/>
        <w:rPr>
          <w:rFonts w:asciiTheme="minorHAnsi" w:eastAsiaTheme="minorEastAsia" w:hAnsiTheme="minorHAnsi" w:cs="Mangal"/>
          <w:noProof/>
          <w:sz w:val="22"/>
          <w:szCs w:val="20"/>
          <w:lang w:bidi="hi-IN"/>
        </w:rPr>
      </w:pPr>
      <w:hyperlink w:anchor="_Toc123214705" w:history="1">
        <w:r w:rsidR="005C7189" w:rsidRPr="00FD0283">
          <w:rPr>
            <w:rStyle w:val="Hyperlink"/>
            <w:noProof/>
          </w:rPr>
          <w:t>39.</w:t>
        </w:r>
        <w:r w:rsidR="005C7189">
          <w:rPr>
            <w:rFonts w:asciiTheme="minorHAnsi" w:eastAsiaTheme="minorEastAsia" w:hAnsiTheme="minorHAnsi" w:cs="Mangal"/>
            <w:noProof/>
            <w:sz w:val="22"/>
            <w:szCs w:val="20"/>
            <w:lang w:bidi="hi-IN"/>
          </w:rPr>
          <w:tab/>
        </w:r>
        <w:r w:rsidR="005C7189" w:rsidRPr="00FD0283">
          <w:rPr>
            <w:rStyle w:val="Hyperlink"/>
            <w:noProof/>
          </w:rPr>
          <w:t>Format for Client level early pay-in of securities</w:t>
        </w:r>
      </w:hyperlink>
    </w:p>
    <w:p w14:paraId="063B84C9" w14:textId="1A3278AE" w:rsidR="005C7189" w:rsidRDefault="00786822">
      <w:pPr>
        <w:pStyle w:val="TOC1"/>
        <w:rPr>
          <w:rFonts w:asciiTheme="minorHAnsi" w:eastAsiaTheme="minorEastAsia" w:hAnsiTheme="minorHAnsi" w:cs="Mangal"/>
          <w:noProof/>
          <w:sz w:val="22"/>
          <w:szCs w:val="20"/>
          <w:lang w:bidi="hi-IN"/>
        </w:rPr>
      </w:pPr>
      <w:hyperlink w:anchor="_Toc123214706" w:history="1">
        <w:r w:rsidR="005C7189" w:rsidRPr="00FD0283">
          <w:rPr>
            <w:rStyle w:val="Hyperlink"/>
            <w:noProof/>
          </w:rPr>
          <w:t>40.</w:t>
        </w:r>
        <w:r w:rsidR="005C7189">
          <w:rPr>
            <w:rFonts w:asciiTheme="minorHAnsi" w:eastAsiaTheme="minorEastAsia" w:hAnsiTheme="minorHAnsi" w:cs="Mangal"/>
            <w:noProof/>
            <w:sz w:val="22"/>
            <w:szCs w:val="20"/>
            <w:lang w:bidi="hi-IN"/>
          </w:rPr>
          <w:tab/>
        </w:r>
        <w:r w:rsidR="005C7189" w:rsidRPr="00FD0283">
          <w:rPr>
            <w:rStyle w:val="Hyperlink"/>
            <w:noProof/>
          </w:rPr>
          <w:t>Example for blocking of margins</w:t>
        </w:r>
      </w:hyperlink>
    </w:p>
    <w:p w14:paraId="3461D5C8" w14:textId="18435BCF" w:rsidR="005C7189" w:rsidRDefault="00786822">
      <w:pPr>
        <w:pStyle w:val="TOC1"/>
        <w:rPr>
          <w:rFonts w:asciiTheme="minorHAnsi" w:eastAsiaTheme="minorEastAsia" w:hAnsiTheme="minorHAnsi" w:cs="Mangal"/>
          <w:noProof/>
          <w:sz w:val="22"/>
          <w:szCs w:val="20"/>
          <w:lang w:bidi="hi-IN"/>
        </w:rPr>
      </w:pPr>
      <w:hyperlink w:anchor="_Toc123214707" w:history="1">
        <w:r w:rsidR="005C7189" w:rsidRPr="00FD0283">
          <w:rPr>
            <w:rStyle w:val="Hyperlink"/>
            <w:noProof/>
          </w:rPr>
          <w:t>41.</w:t>
        </w:r>
        <w:r w:rsidR="005C7189">
          <w:rPr>
            <w:rFonts w:asciiTheme="minorHAnsi" w:eastAsiaTheme="minorEastAsia" w:hAnsiTheme="minorHAnsi" w:cs="Mangal"/>
            <w:noProof/>
            <w:sz w:val="22"/>
            <w:szCs w:val="20"/>
            <w:lang w:bidi="hi-IN"/>
          </w:rPr>
          <w:tab/>
        </w:r>
        <w:r w:rsidR="005C7189" w:rsidRPr="00FD0283">
          <w:rPr>
            <w:rStyle w:val="Hyperlink"/>
            <w:noProof/>
          </w:rPr>
          <w:t>Example for monitoring of risk reduction mode</w:t>
        </w:r>
      </w:hyperlink>
    </w:p>
    <w:p w14:paraId="28532D6E" w14:textId="22CBF0A2" w:rsidR="005C7189" w:rsidRDefault="00786822">
      <w:pPr>
        <w:pStyle w:val="TOC1"/>
        <w:rPr>
          <w:rFonts w:asciiTheme="minorHAnsi" w:eastAsiaTheme="minorEastAsia" w:hAnsiTheme="minorHAnsi" w:cs="Mangal"/>
          <w:noProof/>
          <w:sz w:val="22"/>
          <w:szCs w:val="20"/>
          <w:lang w:bidi="hi-IN"/>
        </w:rPr>
      </w:pPr>
      <w:hyperlink w:anchor="_Toc123214708" w:history="1">
        <w:r w:rsidR="005C7189" w:rsidRPr="00FD0283">
          <w:rPr>
            <w:rStyle w:val="Hyperlink"/>
            <w:noProof/>
          </w:rPr>
          <w:t>42.</w:t>
        </w:r>
        <w:r w:rsidR="005C7189">
          <w:rPr>
            <w:rFonts w:asciiTheme="minorHAnsi" w:eastAsiaTheme="minorEastAsia" w:hAnsiTheme="minorHAnsi" w:cs="Mangal"/>
            <w:noProof/>
            <w:sz w:val="22"/>
            <w:szCs w:val="20"/>
            <w:lang w:bidi="hi-IN"/>
          </w:rPr>
          <w:tab/>
        </w:r>
        <w:r w:rsidR="005C7189" w:rsidRPr="00FD0283">
          <w:rPr>
            <w:rStyle w:val="Hyperlink"/>
            <w:noProof/>
            <w:lang w:val="en-IN"/>
          </w:rPr>
          <w:t>Example of computation of offsetting positions for cross margining</w:t>
        </w:r>
      </w:hyperlink>
    </w:p>
    <w:p w14:paraId="1A028B49" w14:textId="6C1DEEB2" w:rsidR="005C7189" w:rsidRDefault="00786822">
      <w:pPr>
        <w:pStyle w:val="TOC1"/>
        <w:rPr>
          <w:rFonts w:asciiTheme="minorHAnsi" w:eastAsiaTheme="minorEastAsia" w:hAnsiTheme="minorHAnsi" w:cs="Mangal"/>
          <w:noProof/>
          <w:sz w:val="22"/>
          <w:szCs w:val="20"/>
          <w:lang w:bidi="hi-IN"/>
        </w:rPr>
      </w:pPr>
      <w:hyperlink w:anchor="_Toc123214709" w:history="1">
        <w:r w:rsidR="005C7189" w:rsidRPr="00FD0283">
          <w:rPr>
            <w:rStyle w:val="Hyperlink"/>
            <w:noProof/>
          </w:rPr>
          <w:t>43.</w:t>
        </w:r>
        <w:r w:rsidR="005C7189">
          <w:rPr>
            <w:rFonts w:asciiTheme="minorHAnsi" w:eastAsiaTheme="minorEastAsia" w:hAnsiTheme="minorHAnsi" w:cs="Mangal"/>
            <w:noProof/>
            <w:sz w:val="22"/>
            <w:szCs w:val="20"/>
            <w:lang w:bidi="hi-IN"/>
          </w:rPr>
          <w:tab/>
        </w:r>
        <w:r w:rsidR="005C7189" w:rsidRPr="00FD0283">
          <w:rPr>
            <w:rStyle w:val="Hyperlink"/>
            <w:noProof/>
            <w:lang w:val="en-IN"/>
          </w:rPr>
          <w:t xml:space="preserve">Format of files to be uploaded by the clearing member giving client wise details </w:t>
        </w:r>
        <w:r w:rsidR="005C7189" w:rsidRPr="00FD0283">
          <w:rPr>
            <w:rStyle w:val="Hyperlink"/>
            <w:noProof/>
          </w:rPr>
          <w:t>for</w:t>
        </w:r>
        <w:r w:rsidR="005C7189" w:rsidRPr="00FD0283">
          <w:rPr>
            <w:rStyle w:val="Hyperlink"/>
            <w:noProof/>
            <w:lang w:val="en-IN"/>
          </w:rPr>
          <w:t xml:space="preserve"> availing cross margining benefit</w:t>
        </w:r>
      </w:hyperlink>
    </w:p>
    <w:p w14:paraId="6EA63D71" w14:textId="67E2CC96" w:rsidR="005C7189" w:rsidRDefault="00786822">
      <w:pPr>
        <w:pStyle w:val="TOC1"/>
        <w:rPr>
          <w:rFonts w:asciiTheme="minorHAnsi" w:eastAsiaTheme="minorEastAsia" w:hAnsiTheme="minorHAnsi" w:cs="Mangal"/>
          <w:noProof/>
          <w:sz w:val="22"/>
          <w:szCs w:val="20"/>
          <w:lang w:bidi="hi-IN"/>
        </w:rPr>
      </w:pPr>
      <w:hyperlink w:anchor="_Toc123214710" w:history="1">
        <w:r w:rsidR="005C7189" w:rsidRPr="00FD0283">
          <w:rPr>
            <w:rStyle w:val="Hyperlink"/>
            <w:noProof/>
          </w:rPr>
          <w:t>44.</w:t>
        </w:r>
        <w:r w:rsidR="005C7189">
          <w:rPr>
            <w:rFonts w:asciiTheme="minorHAnsi" w:eastAsiaTheme="minorEastAsia" w:hAnsiTheme="minorHAnsi" w:cs="Mangal"/>
            <w:noProof/>
            <w:sz w:val="22"/>
            <w:szCs w:val="20"/>
            <w:lang w:bidi="hi-IN"/>
          </w:rPr>
          <w:tab/>
        </w:r>
        <w:r w:rsidR="005C7189" w:rsidRPr="00FD0283">
          <w:rPr>
            <w:rStyle w:val="Hyperlink"/>
            <w:noProof/>
            <w:lang w:val="en-IN"/>
          </w:rPr>
          <w:t>Agreement between Member, Custodian &amp; Constituent for Availing Cross Margining Benefit</w:t>
        </w:r>
      </w:hyperlink>
    </w:p>
    <w:p w14:paraId="7A9014A7" w14:textId="6E76779F" w:rsidR="005C7189" w:rsidRDefault="00786822">
      <w:pPr>
        <w:pStyle w:val="TOC1"/>
        <w:rPr>
          <w:rFonts w:asciiTheme="minorHAnsi" w:eastAsiaTheme="minorEastAsia" w:hAnsiTheme="minorHAnsi" w:cs="Mangal"/>
          <w:noProof/>
          <w:sz w:val="22"/>
          <w:szCs w:val="20"/>
          <w:lang w:bidi="hi-IN"/>
        </w:rPr>
      </w:pPr>
      <w:hyperlink w:anchor="_Toc123214711" w:history="1">
        <w:r w:rsidR="005C7189" w:rsidRPr="00FD0283">
          <w:rPr>
            <w:rStyle w:val="Hyperlink"/>
            <w:noProof/>
          </w:rPr>
          <w:t>45.</w:t>
        </w:r>
        <w:r w:rsidR="005C7189">
          <w:rPr>
            <w:rFonts w:asciiTheme="minorHAnsi" w:eastAsiaTheme="minorEastAsia" w:hAnsiTheme="minorHAnsi" w:cs="Mangal"/>
            <w:noProof/>
            <w:sz w:val="22"/>
            <w:szCs w:val="20"/>
            <w:lang w:bidi="hi-IN"/>
          </w:rPr>
          <w:tab/>
        </w:r>
        <w:r w:rsidR="005C7189" w:rsidRPr="00FD0283">
          <w:rPr>
            <w:rStyle w:val="Hyperlink"/>
            <w:noProof/>
          </w:rPr>
          <w:t>Amendment agreement to the Clearing Member – Trading Member agreement for availing Cross Margining Benefit</w:t>
        </w:r>
      </w:hyperlink>
    </w:p>
    <w:p w14:paraId="04754D92" w14:textId="66C6395E" w:rsidR="005C7189" w:rsidRDefault="00786822">
      <w:pPr>
        <w:pStyle w:val="TOC1"/>
        <w:rPr>
          <w:rFonts w:asciiTheme="minorHAnsi" w:eastAsiaTheme="minorEastAsia" w:hAnsiTheme="minorHAnsi" w:cs="Mangal"/>
          <w:noProof/>
          <w:sz w:val="22"/>
          <w:szCs w:val="20"/>
          <w:lang w:bidi="hi-IN"/>
        </w:rPr>
      </w:pPr>
      <w:hyperlink w:anchor="_Toc123214712" w:history="1">
        <w:r w:rsidR="005C7189" w:rsidRPr="00FD0283">
          <w:rPr>
            <w:rStyle w:val="Hyperlink"/>
            <w:noProof/>
          </w:rPr>
          <w:t>46.</w:t>
        </w:r>
        <w:r w:rsidR="005C7189">
          <w:rPr>
            <w:rFonts w:asciiTheme="minorHAnsi" w:eastAsiaTheme="minorEastAsia" w:hAnsiTheme="minorHAnsi" w:cs="Mangal"/>
            <w:noProof/>
            <w:sz w:val="22"/>
            <w:szCs w:val="20"/>
            <w:lang w:bidi="hi-IN"/>
          </w:rPr>
          <w:tab/>
        </w:r>
        <w:r w:rsidR="005C7189" w:rsidRPr="00FD0283">
          <w:rPr>
            <w:rStyle w:val="Hyperlink"/>
            <w:noProof/>
          </w:rPr>
          <w:t>Agreement between stock broker &amp; client for availing cross margining benefit</w:t>
        </w:r>
      </w:hyperlink>
    </w:p>
    <w:p w14:paraId="232D9A1B" w14:textId="099F70DD" w:rsidR="005C7189" w:rsidRDefault="00786822">
      <w:pPr>
        <w:pStyle w:val="TOC1"/>
        <w:rPr>
          <w:rFonts w:asciiTheme="minorHAnsi" w:eastAsiaTheme="minorEastAsia" w:hAnsiTheme="minorHAnsi" w:cs="Mangal"/>
          <w:noProof/>
          <w:sz w:val="22"/>
          <w:szCs w:val="20"/>
          <w:lang w:bidi="hi-IN"/>
        </w:rPr>
      </w:pPr>
      <w:hyperlink w:anchor="_Toc123214713" w:history="1">
        <w:r w:rsidR="005C7189" w:rsidRPr="00FD0283">
          <w:rPr>
            <w:rStyle w:val="Hyperlink"/>
            <w:noProof/>
          </w:rPr>
          <w:t>47.</w:t>
        </w:r>
        <w:r w:rsidR="005C7189">
          <w:rPr>
            <w:rFonts w:asciiTheme="minorHAnsi" w:eastAsiaTheme="minorEastAsia" w:hAnsiTheme="minorHAnsi" w:cs="Mangal"/>
            <w:noProof/>
            <w:sz w:val="22"/>
            <w:szCs w:val="20"/>
            <w:lang w:bidi="hi-IN"/>
          </w:rPr>
          <w:tab/>
        </w:r>
        <w:r w:rsidR="005C7189" w:rsidRPr="00FD0283">
          <w:rPr>
            <w:rStyle w:val="Hyperlink"/>
            <w:noProof/>
          </w:rPr>
          <w:t>Details to be provided by F&amp;O clearing member in case where client/entity is clearing through different members in cash and F&amp;O segment for availing cross margining benefit</w:t>
        </w:r>
      </w:hyperlink>
    </w:p>
    <w:p w14:paraId="277DBCE6" w14:textId="1B100EE3" w:rsidR="005C7189" w:rsidRDefault="00786822">
      <w:pPr>
        <w:pStyle w:val="TOC1"/>
        <w:rPr>
          <w:rFonts w:asciiTheme="minorHAnsi" w:eastAsiaTheme="minorEastAsia" w:hAnsiTheme="minorHAnsi" w:cs="Mangal"/>
          <w:noProof/>
          <w:sz w:val="22"/>
          <w:szCs w:val="20"/>
          <w:lang w:bidi="hi-IN"/>
        </w:rPr>
      </w:pPr>
      <w:hyperlink w:anchor="_Toc123214714" w:history="1">
        <w:r w:rsidR="005C7189" w:rsidRPr="00FD0283">
          <w:rPr>
            <w:rStyle w:val="Hyperlink"/>
            <w:noProof/>
          </w:rPr>
          <w:t>48.</w:t>
        </w:r>
        <w:r w:rsidR="005C7189">
          <w:rPr>
            <w:rFonts w:asciiTheme="minorHAnsi" w:eastAsiaTheme="minorEastAsia" w:hAnsiTheme="minorHAnsi" w:cs="Mangal"/>
            <w:noProof/>
            <w:sz w:val="22"/>
            <w:szCs w:val="20"/>
            <w:lang w:bidi="hi-IN"/>
          </w:rPr>
          <w:tab/>
        </w:r>
        <w:r w:rsidR="005C7189" w:rsidRPr="00FD0283">
          <w:rPr>
            <w:rStyle w:val="Hyperlink"/>
            <w:noProof/>
            <w:lang w:val="en-IN"/>
          </w:rPr>
          <w:t xml:space="preserve">Format of letter to be provided by trading member for availing </w:t>
        </w:r>
        <w:r w:rsidR="005C7189" w:rsidRPr="00FD0283">
          <w:rPr>
            <w:rStyle w:val="Hyperlink"/>
            <w:noProof/>
          </w:rPr>
          <w:t>cross</w:t>
        </w:r>
        <w:r w:rsidR="005C7189" w:rsidRPr="00FD0283">
          <w:rPr>
            <w:rStyle w:val="Hyperlink"/>
            <w:noProof/>
            <w:lang w:val="en-IN"/>
          </w:rPr>
          <w:t xml:space="preserve"> margin benefit to client for position in F&amp;O segment only</w:t>
        </w:r>
      </w:hyperlink>
    </w:p>
    <w:p w14:paraId="1DC49B26" w14:textId="76E840D9" w:rsidR="005C7189" w:rsidRDefault="00786822">
      <w:pPr>
        <w:pStyle w:val="TOC1"/>
        <w:rPr>
          <w:rFonts w:asciiTheme="minorHAnsi" w:eastAsiaTheme="minorEastAsia" w:hAnsiTheme="minorHAnsi" w:cs="Mangal"/>
          <w:noProof/>
          <w:sz w:val="22"/>
          <w:szCs w:val="20"/>
          <w:lang w:bidi="hi-IN"/>
        </w:rPr>
      </w:pPr>
      <w:hyperlink w:anchor="_Toc123214715" w:history="1">
        <w:r w:rsidR="005C7189" w:rsidRPr="00FD0283">
          <w:rPr>
            <w:rStyle w:val="Hyperlink"/>
            <w:noProof/>
          </w:rPr>
          <w:t>49.</w:t>
        </w:r>
        <w:r w:rsidR="005C7189">
          <w:rPr>
            <w:rFonts w:asciiTheme="minorHAnsi" w:eastAsiaTheme="minorEastAsia" w:hAnsiTheme="minorHAnsi" w:cs="Mangal"/>
            <w:noProof/>
            <w:sz w:val="22"/>
            <w:szCs w:val="20"/>
            <w:lang w:bidi="hi-IN"/>
          </w:rPr>
          <w:tab/>
        </w:r>
        <w:r w:rsidR="005C7189" w:rsidRPr="00FD0283">
          <w:rPr>
            <w:rStyle w:val="Hyperlink"/>
            <w:noProof/>
            <w:lang w:val="en-IN"/>
          </w:rPr>
          <w:t xml:space="preserve">Format Of Letter To Be Provided By Clearing Member For Disclosure Of </w:t>
        </w:r>
        <w:r w:rsidR="005C7189" w:rsidRPr="00FD0283">
          <w:rPr>
            <w:rStyle w:val="Hyperlink"/>
            <w:noProof/>
          </w:rPr>
          <w:t>Client</w:t>
        </w:r>
        <w:r w:rsidR="005C7189" w:rsidRPr="00FD0283">
          <w:rPr>
            <w:rStyle w:val="Hyperlink"/>
            <w:noProof/>
            <w:lang w:val="en-IN"/>
          </w:rPr>
          <w:t xml:space="preserve"> Position In Index Based Contracts</w:t>
        </w:r>
      </w:hyperlink>
    </w:p>
    <w:p w14:paraId="1A80C13F" w14:textId="4F296504" w:rsidR="005C7189" w:rsidRDefault="00786822">
      <w:pPr>
        <w:pStyle w:val="TOC1"/>
        <w:rPr>
          <w:rFonts w:asciiTheme="minorHAnsi" w:eastAsiaTheme="minorEastAsia" w:hAnsiTheme="minorHAnsi" w:cs="Mangal"/>
          <w:noProof/>
          <w:sz w:val="22"/>
          <w:szCs w:val="20"/>
          <w:lang w:bidi="hi-IN"/>
        </w:rPr>
      </w:pPr>
      <w:hyperlink w:anchor="_Toc123214716" w:history="1">
        <w:r w:rsidR="005C7189" w:rsidRPr="00FD0283">
          <w:rPr>
            <w:rStyle w:val="Hyperlink"/>
            <w:noProof/>
          </w:rPr>
          <w:t>50.</w:t>
        </w:r>
        <w:r w:rsidR="005C7189">
          <w:rPr>
            <w:rFonts w:asciiTheme="minorHAnsi" w:eastAsiaTheme="minorEastAsia" w:hAnsiTheme="minorHAnsi" w:cs="Mangal"/>
            <w:noProof/>
            <w:sz w:val="22"/>
            <w:szCs w:val="20"/>
            <w:lang w:bidi="hi-IN"/>
          </w:rPr>
          <w:tab/>
        </w:r>
        <w:r w:rsidR="005C7189" w:rsidRPr="00FD0283">
          <w:rPr>
            <w:rStyle w:val="Hyperlink"/>
            <w:noProof/>
          </w:rPr>
          <w:t xml:space="preserve">File format for </w:t>
        </w:r>
        <w:r w:rsidR="005C7189" w:rsidRPr="00FD0283">
          <w:rPr>
            <w:rStyle w:val="Hyperlink"/>
            <w:noProof/>
            <w:lang w:val="en-IN"/>
          </w:rPr>
          <w:t xml:space="preserve">Market Wide </w:t>
        </w:r>
        <w:r w:rsidR="005C7189" w:rsidRPr="00FD0283">
          <w:rPr>
            <w:rStyle w:val="Hyperlink"/>
            <w:noProof/>
          </w:rPr>
          <w:t>Position</w:t>
        </w:r>
        <w:r w:rsidR="005C7189" w:rsidRPr="00FD0283">
          <w:rPr>
            <w:rStyle w:val="Hyperlink"/>
            <w:noProof/>
            <w:lang w:val="en-IN"/>
          </w:rPr>
          <w:t xml:space="preserve"> Limit across Stock Exchanges</w:t>
        </w:r>
      </w:hyperlink>
    </w:p>
    <w:p w14:paraId="58824974" w14:textId="7EC25290" w:rsidR="005C7189" w:rsidRDefault="00786822">
      <w:pPr>
        <w:pStyle w:val="TOC1"/>
        <w:rPr>
          <w:rFonts w:asciiTheme="minorHAnsi" w:eastAsiaTheme="minorEastAsia" w:hAnsiTheme="minorHAnsi" w:cs="Mangal"/>
          <w:noProof/>
          <w:sz w:val="22"/>
          <w:szCs w:val="20"/>
          <w:lang w:bidi="hi-IN"/>
        </w:rPr>
      </w:pPr>
      <w:hyperlink w:anchor="_Toc123214717" w:history="1">
        <w:r w:rsidR="005C7189" w:rsidRPr="00FD0283">
          <w:rPr>
            <w:rStyle w:val="Hyperlink"/>
            <w:noProof/>
          </w:rPr>
          <w:t>51.</w:t>
        </w:r>
        <w:r w:rsidR="005C7189">
          <w:rPr>
            <w:rFonts w:asciiTheme="minorHAnsi" w:eastAsiaTheme="minorEastAsia" w:hAnsiTheme="minorHAnsi" w:cs="Mangal"/>
            <w:noProof/>
            <w:sz w:val="22"/>
            <w:szCs w:val="20"/>
            <w:lang w:bidi="hi-IN"/>
          </w:rPr>
          <w:tab/>
        </w:r>
        <w:r w:rsidR="005C7189" w:rsidRPr="00FD0283">
          <w:rPr>
            <w:rStyle w:val="Hyperlink"/>
            <w:noProof/>
            <w:lang w:val="en-IN"/>
          </w:rPr>
          <w:t>FPI Reporting for additional limits in index products</w:t>
        </w:r>
      </w:hyperlink>
    </w:p>
    <w:p w14:paraId="1948D07E" w14:textId="43B0B79C" w:rsidR="005C7189" w:rsidRDefault="00786822">
      <w:pPr>
        <w:pStyle w:val="TOC1"/>
        <w:rPr>
          <w:rFonts w:asciiTheme="minorHAnsi" w:eastAsiaTheme="minorEastAsia" w:hAnsiTheme="minorHAnsi" w:cs="Mangal"/>
          <w:noProof/>
          <w:sz w:val="22"/>
          <w:szCs w:val="20"/>
          <w:lang w:bidi="hi-IN"/>
        </w:rPr>
      </w:pPr>
      <w:hyperlink w:anchor="_Toc123214718" w:history="1">
        <w:r w:rsidR="005C7189" w:rsidRPr="00FD0283">
          <w:rPr>
            <w:rStyle w:val="Hyperlink"/>
            <w:noProof/>
          </w:rPr>
          <w:t>52.</w:t>
        </w:r>
        <w:r w:rsidR="005C7189">
          <w:rPr>
            <w:rFonts w:asciiTheme="minorHAnsi" w:eastAsiaTheme="minorEastAsia" w:hAnsiTheme="minorHAnsi" w:cs="Mangal"/>
            <w:noProof/>
            <w:sz w:val="22"/>
            <w:szCs w:val="20"/>
            <w:lang w:bidi="hi-IN"/>
          </w:rPr>
          <w:tab/>
        </w:r>
        <w:r w:rsidR="005C7189" w:rsidRPr="00FD0283">
          <w:rPr>
            <w:rStyle w:val="Hyperlink"/>
            <w:noProof/>
            <w:lang w:val="en-IN"/>
          </w:rPr>
          <w:t xml:space="preserve">Format Of </w:t>
        </w:r>
        <w:r w:rsidR="005C7189" w:rsidRPr="00FD0283">
          <w:rPr>
            <w:rStyle w:val="Hyperlink"/>
            <w:noProof/>
          </w:rPr>
          <w:t>Application</w:t>
        </w:r>
        <w:r w:rsidR="005C7189" w:rsidRPr="00FD0283">
          <w:rPr>
            <w:rStyle w:val="Hyperlink"/>
            <w:noProof/>
            <w:lang w:val="en-IN"/>
          </w:rPr>
          <w:t xml:space="preserve"> Of Close Out Facility By Clearing Member On Behalf Of Trading Member</w:t>
        </w:r>
      </w:hyperlink>
    </w:p>
    <w:p w14:paraId="19733416" w14:textId="7BF448F3" w:rsidR="005C7189" w:rsidRDefault="00786822">
      <w:pPr>
        <w:pStyle w:val="TOC1"/>
        <w:rPr>
          <w:rFonts w:asciiTheme="minorHAnsi" w:eastAsiaTheme="minorEastAsia" w:hAnsiTheme="minorHAnsi" w:cs="Mangal"/>
          <w:noProof/>
          <w:sz w:val="22"/>
          <w:szCs w:val="20"/>
          <w:lang w:bidi="hi-IN"/>
        </w:rPr>
      </w:pPr>
      <w:hyperlink w:anchor="_Toc123214719" w:history="1">
        <w:r w:rsidR="005C7189" w:rsidRPr="00FD0283">
          <w:rPr>
            <w:rStyle w:val="Hyperlink"/>
            <w:noProof/>
          </w:rPr>
          <w:t>53.</w:t>
        </w:r>
        <w:r w:rsidR="005C7189">
          <w:rPr>
            <w:rFonts w:asciiTheme="minorHAnsi" w:eastAsiaTheme="minorEastAsia" w:hAnsiTheme="minorHAnsi" w:cs="Mangal"/>
            <w:noProof/>
            <w:sz w:val="22"/>
            <w:szCs w:val="20"/>
            <w:lang w:bidi="hi-IN"/>
          </w:rPr>
          <w:tab/>
        </w:r>
        <w:r w:rsidR="005C7189" w:rsidRPr="00FD0283">
          <w:rPr>
            <w:rStyle w:val="Hyperlink"/>
            <w:noProof/>
            <w:lang w:val="en-IN"/>
          </w:rPr>
          <w:t xml:space="preserve">Format of </w:t>
        </w:r>
        <w:r w:rsidR="005C7189" w:rsidRPr="00FD0283">
          <w:rPr>
            <w:rStyle w:val="Hyperlink"/>
            <w:noProof/>
          </w:rPr>
          <w:t>file upload for application</w:t>
        </w:r>
        <w:r w:rsidR="005C7189" w:rsidRPr="00FD0283">
          <w:rPr>
            <w:rStyle w:val="Hyperlink"/>
            <w:noProof/>
            <w:lang w:val="en-IN"/>
          </w:rPr>
          <w:t xml:space="preserve"> of custodial participant code</w:t>
        </w:r>
      </w:hyperlink>
    </w:p>
    <w:p w14:paraId="73A20050" w14:textId="36CBBE89" w:rsidR="005C7189" w:rsidRDefault="00786822">
      <w:pPr>
        <w:pStyle w:val="TOC1"/>
        <w:rPr>
          <w:rFonts w:asciiTheme="minorHAnsi" w:eastAsiaTheme="minorEastAsia" w:hAnsiTheme="minorHAnsi" w:cs="Mangal"/>
          <w:noProof/>
          <w:sz w:val="22"/>
          <w:szCs w:val="20"/>
          <w:lang w:bidi="hi-IN"/>
        </w:rPr>
      </w:pPr>
      <w:hyperlink w:anchor="_Toc123214720" w:history="1">
        <w:r w:rsidR="005C7189" w:rsidRPr="00FD0283">
          <w:rPr>
            <w:rStyle w:val="Hyperlink"/>
            <w:noProof/>
          </w:rPr>
          <w:t>54.</w:t>
        </w:r>
        <w:r w:rsidR="005C7189">
          <w:rPr>
            <w:rFonts w:asciiTheme="minorHAnsi" w:eastAsiaTheme="minorEastAsia" w:hAnsiTheme="minorHAnsi" w:cs="Mangal"/>
            <w:noProof/>
            <w:sz w:val="22"/>
            <w:szCs w:val="20"/>
            <w:lang w:bidi="hi-IN"/>
          </w:rPr>
          <w:tab/>
        </w:r>
        <w:r w:rsidR="005C7189" w:rsidRPr="00FD0283">
          <w:rPr>
            <w:rStyle w:val="Hyperlink"/>
            <w:noProof/>
            <w:lang w:val="en-IN"/>
          </w:rPr>
          <w:t xml:space="preserve">Format of </w:t>
        </w:r>
        <w:r w:rsidR="005C7189" w:rsidRPr="00FD0283">
          <w:rPr>
            <w:rStyle w:val="Hyperlink"/>
            <w:noProof/>
          </w:rPr>
          <w:t>application</w:t>
        </w:r>
        <w:r w:rsidR="005C7189" w:rsidRPr="00FD0283">
          <w:rPr>
            <w:rStyle w:val="Hyperlink"/>
            <w:noProof/>
            <w:lang w:val="en-IN"/>
          </w:rPr>
          <w:t xml:space="preserve"> for activation / deactivation of custodial participant code</w:t>
        </w:r>
      </w:hyperlink>
    </w:p>
    <w:p w14:paraId="28F2F27A" w14:textId="19CF6C8D" w:rsidR="005C7189" w:rsidRDefault="00786822">
      <w:pPr>
        <w:pStyle w:val="TOC1"/>
        <w:rPr>
          <w:rFonts w:asciiTheme="minorHAnsi" w:eastAsiaTheme="minorEastAsia" w:hAnsiTheme="minorHAnsi" w:cs="Mangal"/>
          <w:noProof/>
          <w:sz w:val="22"/>
          <w:szCs w:val="20"/>
          <w:lang w:bidi="hi-IN"/>
        </w:rPr>
      </w:pPr>
      <w:hyperlink w:anchor="_Toc123214721" w:history="1">
        <w:r w:rsidR="005C7189" w:rsidRPr="00FD0283">
          <w:rPr>
            <w:rStyle w:val="Hyperlink"/>
            <w:noProof/>
          </w:rPr>
          <w:t>55.</w:t>
        </w:r>
        <w:r w:rsidR="005C7189">
          <w:rPr>
            <w:rFonts w:asciiTheme="minorHAnsi" w:eastAsiaTheme="minorEastAsia" w:hAnsiTheme="minorHAnsi" w:cs="Mangal"/>
            <w:noProof/>
            <w:sz w:val="22"/>
            <w:szCs w:val="20"/>
            <w:lang w:bidi="hi-IN"/>
          </w:rPr>
          <w:tab/>
        </w:r>
        <w:r w:rsidR="005C7189" w:rsidRPr="00FD0283">
          <w:rPr>
            <w:rStyle w:val="Hyperlink"/>
            <w:noProof/>
          </w:rPr>
          <w:t>Format for CP COde Modification</w:t>
        </w:r>
      </w:hyperlink>
    </w:p>
    <w:p w14:paraId="0B4CFE14" w14:textId="77A3C7A2" w:rsidR="005C7189" w:rsidRDefault="00786822">
      <w:pPr>
        <w:pStyle w:val="TOC1"/>
        <w:rPr>
          <w:rFonts w:asciiTheme="minorHAnsi" w:eastAsiaTheme="minorEastAsia" w:hAnsiTheme="minorHAnsi" w:cs="Mangal"/>
          <w:noProof/>
          <w:sz w:val="22"/>
          <w:szCs w:val="20"/>
          <w:lang w:bidi="hi-IN"/>
        </w:rPr>
      </w:pPr>
      <w:hyperlink w:anchor="_Toc123214722" w:history="1">
        <w:r w:rsidR="005C7189" w:rsidRPr="00FD0283">
          <w:rPr>
            <w:rStyle w:val="Hyperlink"/>
            <w:noProof/>
          </w:rPr>
          <w:t>56.</w:t>
        </w:r>
        <w:r w:rsidR="005C7189">
          <w:rPr>
            <w:rFonts w:asciiTheme="minorHAnsi" w:eastAsiaTheme="minorEastAsia" w:hAnsiTheme="minorHAnsi" w:cs="Mangal"/>
            <w:noProof/>
            <w:sz w:val="22"/>
            <w:szCs w:val="20"/>
            <w:lang w:bidi="hi-IN"/>
          </w:rPr>
          <w:tab/>
        </w:r>
        <w:r w:rsidR="005C7189" w:rsidRPr="00FD0283">
          <w:rPr>
            <w:rStyle w:val="Hyperlink"/>
            <w:noProof/>
          </w:rPr>
          <w:t>Format for Activation of N-MASS</w:t>
        </w:r>
      </w:hyperlink>
    </w:p>
    <w:p w14:paraId="7802AE50" w14:textId="23BBEAE2" w:rsidR="00433FD0" w:rsidRDefault="00A571E6">
      <w:r>
        <w:fldChar w:fldCharType="end"/>
      </w:r>
    </w:p>
    <w:p w14:paraId="19E62B2D" w14:textId="77777777" w:rsidR="00CF03FB" w:rsidRDefault="00CF03FB"/>
    <w:p w14:paraId="2E13176B" w14:textId="15CEBF2C" w:rsidR="00A63B86" w:rsidRPr="00BB501D" w:rsidRDefault="001E09DB" w:rsidP="0023520D">
      <w:pPr>
        <w:pStyle w:val="Heading1"/>
        <w:rPr>
          <w:lang w:val="en-IN"/>
        </w:rPr>
      </w:pPr>
      <w:r>
        <w:rPr>
          <w:lang w:val="en-IN"/>
        </w:rPr>
        <w:br w:type="page"/>
      </w:r>
      <w:bookmarkStart w:id="0" w:name="_Toc123214667"/>
      <w:r w:rsidR="0023520D" w:rsidRPr="0023520D">
        <w:rPr>
          <w:lang w:val="en-IN"/>
        </w:rPr>
        <w:lastRenderedPageBreak/>
        <w:t>Format of Mode</w:t>
      </w:r>
      <w:r w:rsidR="00474FCF">
        <w:rPr>
          <w:lang w:val="en-IN"/>
        </w:rPr>
        <w:t xml:space="preserve">l </w:t>
      </w:r>
      <w:r w:rsidR="0023520D" w:rsidRPr="0023520D">
        <w:rPr>
          <w:lang w:val="en-IN"/>
        </w:rPr>
        <w:t>Clearing Member – Constituent (Custodial Participant) Agreement</w:t>
      </w:r>
      <w:bookmarkEnd w:id="0"/>
    </w:p>
    <w:p w14:paraId="5AD7BA46" w14:textId="77777777" w:rsidR="0023520D" w:rsidRDefault="0023520D" w:rsidP="00A571E6">
      <w:pPr>
        <w:spacing w:after="120" w:line="240" w:lineRule="atLeast"/>
        <w:ind w:left="284" w:right="389" w:hanging="284"/>
        <w:jc w:val="both"/>
        <w:rPr>
          <w:color w:val="000000"/>
          <w:lang w:val="en-IN"/>
        </w:rPr>
      </w:pPr>
    </w:p>
    <w:p w14:paraId="05D5F992" w14:textId="2111E30E" w:rsidR="00C857D4" w:rsidRPr="0023520D" w:rsidRDefault="00C857D4" w:rsidP="0023520D">
      <w:pPr>
        <w:spacing w:after="120" w:line="240" w:lineRule="atLeast"/>
        <w:ind w:left="284" w:right="389" w:hanging="284"/>
        <w:jc w:val="both"/>
        <w:rPr>
          <w:color w:val="000000"/>
          <w:lang w:val="en-IN"/>
        </w:rPr>
      </w:pPr>
      <w:r w:rsidRPr="00BB501D">
        <w:rPr>
          <w:color w:val="000000"/>
          <w:lang w:val="en-IN"/>
        </w:rPr>
        <w:t xml:space="preserve">1)  This agreement is made on this ___________ day of ______, 200_, between ______________, a company/ partnership firm/ individual having its registered office/ office/ residence at ___________________ registered as a Clearing Member (hereinafter called the Clearing Member) with </w:t>
      </w:r>
      <w:r w:rsidR="00ED1977">
        <w:rPr>
          <w:color w:val="000000"/>
          <w:lang w:val="en-IN"/>
        </w:rPr>
        <w:t xml:space="preserve">NSE </w:t>
      </w:r>
      <w:r w:rsidRPr="00BB501D">
        <w:rPr>
          <w:color w:val="000000"/>
          <w:lang w:val="en-IN"/>
        </w:rPr>
        <w:t>Clearing Ltd. (hereinafter called “NCL”) which expression shall unless repugnant to the context or meaning thereof include its successors, legal representatives and permitted assigns) and __________________________, a company/ partnership firm/ individual having its registered office/ office/ residence at ___________________  (hereinafter called “the Constituent ”) which expression shall unless repugnant to the context or meaning thereof include its successors, legal representatives and permitted assigns).</w:t>
      </w:r>
    </w:p>
    <w:p w14:paraId="2C35C86C" w14:textId="77777777" w:rsidR="0023520D" w:rsidRDefault="0023520D" w:rsidP="00C857D4">
      <w:pPr>
        <w:spacing w:after="120" w:line="240" w:lineRule="atLeast"/>
        <w:ind w:right="389"/>
        <w:jc w:val="both"/>
        <w:rPr>
          <w:caps/>
          <w:color w:val="000000"/>
          <w:lang w:val="en-IN"/>
        </w:rPr>
      </w:pPr>
    </w:p>
    <w:p w14:paraId="7CD3F86E" w14:textId="46404F7A" w:rsidR="00C857D4" w:rsidRPr="00BB501D" w:rsidRDefault="00C857D4" w:rsidP="00C857D4">
      <w:pPr>
        <w:spacing w:after="120" w:line="240" w:lineRule="atLeast"/>
        <w:ind w:right="389"/>
        <w:jc w:val="both"/>
        <w:rPr>
          <w:color w:val="000000"/>
        </w:rPr>
      </w:pPr>
      <w:r w:rsidRPr="00BB501D">
        <w:rPr>
          <w:caps/>
          <w:color w:val="000000"/>
          <w:lang w:val="en-IN"/>
        </w:rPr>
        <w:t>Whereas</w:t>
      </w:r>
    </w:p>
    <w:p w14:paraId="6AEE7C1C" w14:textId="77777777" w:rsidR="00C857D4" w:rsidRPr="00BB501D" w:rsidRDefault="00C857D4" w:rsidP="00374597">
      <w:pPr>
        <w:numPr>
          <w:ilvl w:val="0"/>
          <w:numId w:val="39"/>
        </w:numPr>
        <w:spacing w:after="120" w:line="240" w:lineRule="atLeast"/>
        <w:ind w:right="389"/>
        <w:jc w:val="both"/>
        <w:rPr>
          <w:color w:val="000000"/>
        </w:rPr>
      </w:pPr>
      <w:r w:rsidRPr="00BB501D">
        <w:rPr>
          <w:color w:val="000000"/>
          <w:lang w:val="en-IN"/>
        </w:rPr>
        <w:t xml:space="preserve">The constituent is a(n) _______ and desires to effect purchase or sale of securities in the Futures and Options segment of the National Stock Exchange of India Ltd. (here in after called “NSEIL”) through more than one trading members of  NSEIL and clear and settle such trades through Clearing member [who, in turn, agreed to clear and settle the trades executed by the constituent through a trading member or trading members], subject to the provisions contained in the Rules, Bye Laws and Regulations of </w:t>
      </w:r>
      <w:r w:rsidR="00ED1977">
        <w:rPr>
          <w:color w:val="000000"/>
          <w:lang w:val="en-IN"/>
        </w:rPr>
        <w:t>NCL</w:t>
      </w:r>
      <w:r w:rsidRPr="00BB501D">
        <w:rPr>
          <w:color w:val="000000"/>
          <w:lang w:val="en-IN"/>
        </w:rPr>
        <w:t xml:space="preserve"> (Futures &amp; Options Segment).</w:t>
      </w:r>
    </w:p>
    <w:p w14:paraId="5A1C2A98" w14:textId="77777777" w:rsidR="00C857D4" w:rsidRPr="00BB501D" w:rsidRDefault="00C857D4" w:rsidP="00374597">
      <w:pPr>
        <w:numPr>
          <w:ilvl w:val="0"/>
          <w:numId w:val="39"/>
        </w:numPr>
        <w:spacing w:after="120" w:line="240" w:lineRule="atLeast"/>
        <w:ind w:right="389"/>
        <w:jc w:val="both"/>
        <w:rPr>
          <w:color w:val="000000"/>
        </w:rPr>
      </w:pPr>
      <w:r w:rsidRPr="00BB501D">
        <w:rPr>
          <w:color w:val="000000"/>
          <w:lang w:val="en-IN"/>
        </w:rPr>
        <w:t xml:space="preserve">_______ is a Clearing Member of  </w:t>
      </w:r>
      <w:r w:rsidR="00ED1977">
        <w:rPr>
          <w:color w:val="000000"/>
          <w:lang w:val="en-IN"/>
        </w:rPr>
        <w:t>NCL</w:t>
      </w:r>
      <w:r w:rsidRPr="00BB501D">
        <w:rPr>
          <w:color w:val="000000"/>
          <w:lang w:val="en-IN"/>
        </w:rPr>
        <w:t xml:space="preserve"> and is, inter alia, authorised to carry on the activities of clearing and settlement of deals, which are executed on the Futures &amp; Options Segment of NSEIL by the trading member [who has appointed the Clearing Member to clear and settle his deals] or on  behalf of Constituents [who have appointed the Clearing Member to clear and settle their deals]</w:t>
      </w:r>
    </w:p>
    <w:p w14:paraId="059ADCC5" w14:textId="77777777" w:rsidR="00C857D4" w:rsidRPr="00BB501D" w:rsidRDefault="00C857D4" w:rsidP="00374597">
      <w:pPr>
        <w:numPr>
          <w:ilvl w:val="0"/>
          <w:numId w:val="39"/>
        </w:numPr>
        <w:spacing w:after="120" w:line="240" w:lineRule="atLeast"/>
        <w:ind w:right="389"/>
        <w:jc w:val="both"/>
        <w:rPr>
          <w:color w:val="000000"/>
        </w:rPr>
      </w:pPr>
      <w:r w:rsidRPr="00BB501D">
        <w:rPr>
          <w:color w:val="000000"/>
          <w:lang w:val="en-IN"/>
        </w:rPr>
        <w:t xml:space="preserve">The Constituent has approached the Clearing Member to undertake clearing &amp; settlement of deals and to discharge his duties and obligations towards </w:t>
      </w:r>
      <w:r w:rsidR="00ED1977">
        <w:rPr>
          <w:color w:val="000000"/>
          <w:lang w:val="en-IN"/>
        </w:rPr>
        <w:t>NCL</w:t>
      </w:r>
      <w:r w:rsidRPr="00BB501D">
        <w:rPr>
          <w:color w:val="000000"/>
          <w:lang w:val="en-IN"/>
        </w:rPr>
        <w:t xml:space="preserve"> on his behalf and the Clearing Member, in turn, agreed to clear &amp; settle the trades done by the constituent through a trading member or trading members subject to the provisions contained in the Rules, Bye Laws and Regulations of </w:t>
      </w:r>
      <w:r w:rsidR="00ED1977">
        <w:rPr>
          <w:color w:val="000000"/>
          <w:lang w:val="en-IN"/>
        </w:rPr>
        <w:t>NCL</w:t>
      </w:r>
      <w:r w:rsidRPr="00BB501D">
        <w:rPr>
          <w:color w:val="000000"/>
          <w:lang w:val="en-IN"/>
        </w:rPr>
        <w:t xml:space="preserve"> (Futures &amp; Options Segment) and the terms and conditions contained herein.</w:t>
      </w:r>
    </w:p>
    <w:p w14:paraId="211412FD" w14:textId="77777777" w:rsidR="00C857D4" w:rsidRPr="00BB501D" w:rsidRDefault="00C857D4" w:rsidP="00374597">
      <w:pPr>
        <w:numPr>
          <w:ilvl w:val="0"/>
          <w:numId w:val="39"/>
        </w:numPr>
        <w:spacing w:after="120" w:line="240" w:lineRule="atLeast"/>
        <w:ind w:right="389"/>
        <w:jc w:val="both"/>
        <w:rPr>
          <w:color w:val="000000"/>
        </w:rPr>
      </w:pPr>
      <w:r w:rsidRPr="00BB501D">
        <w:rPr>
          <w:color w:val="000000"/>
          <w:lang w:val="en-IN"/>
        </w:rPr>
        <w:t>The parties to this agreement are desirous of reducing the terms and conditions agreed, in writing, as contained herein :</w:t>
      </w:r>
    </w:p>
    <w:p w14:paraId="1A2927D7" w14:textId="77777777" w:rsidR="00C857D4" w:rsidRPr="00BB501D" w:rsidRDefault="00C857D4" w:rsidP="00C857D4">
      <w:pPr>
        <w:spacing w:after="120" w:line="240" w:lineRule="atLeast"/>
        <w:ind w:right="389"/>
        <w:jc w:val="both"/>
        <w:rPr>
          <w:color w:val="000000"/>
        </w:rPr>
      </w:pPr>
      <w:r w:rsidRPr="00BB501D">
        <w:rPr>
          <w:color w:val="000000"/>
          <w:lang w:val="en-IN"/>
        </w:rPr>
        <w:t> </w:t>
      </w:r>
    </w:p>
    <w:p w14:paraId="37EA11DD" w14:textId="77777777" w:rsidR="00C857D4" w:rsidRPr="00BB501D" w:rsidRDefault="00C857D4" w:rsidP="00C857D4">
      <w:pPr>
        <w:spacing w:after="120" w:line="240" w:lineRule="atLeast"/>
        <w:ind w:right="389"/>
        <w:jc w:val="both"/>
        <w:rPr>
          <w:color w:val="000000"/>
        </w:rPr>
      </w:pPr>
      <w:r w:rsidRPr="00BB501D">
        <w:rPr>
          <w:b/>
          <w:bCs/>
          <w:caps/>
          <w:color w:val="000000"/>
          <w:lang w:val="en-IN"/>
        </w:rPr>
        <w:t>Now, therefore, this agreement witnesseth as FOLLOWS:</w:t>
      </w:r>
    </w:p>
    <w:p w14:paraId="29BC0BF3" w14:textId="2998BC9C" w:rsidR="00C857D4" w:rsidRPr="00A571E6" w:rsidRDefault="00C857D4" w:rsidP="00374597">
      <w:pPr>
        <w:numPr>
          <w:ilvl w:val="0"/>
          <w:numId w:val="40"/>
        </w:numPr>
        <w:spacing w:after="120" w:line="240" w:lineRule="atLeast"/>
        <w:ind w:right="389"/>
        <w:jc w:val="both"/>
        <w:rPr>
          <w:color w:val="000000"/>
        </w:rPr>
      </w:pPr>
      <w:r w:rsidRPr="00BB501D">
        <w:rPr>
          <w:color w:val="000000"/>
          <w:lang w:val="en-IN"/>
        </w:rPr>
        <w:t xml:space="preserve">At the request of the Constituent and in consideration of the Constituent agreeing to pay certain fees and charges mentioned herein and abide by the terms and conditions contained in this agreement, Rules, Bye-Laws and Regulations of </w:t>
      </w:r>
      <w:r w:rsidR="00ED1977">
        <w:rPr>
          <w:color w:val="000000"/>
          <w:lang w:val="en-IN"/>
        </w:rPr>
        <w:t>NCL</w:t>
      </w:r>
      <w:r w:rsidRPr="00BB501D">
        <w:rPr>
          <w:color w:val="000000"/>
          <w:lang w:val="en-IN"/>
        </w:rPr>
        <w:t xml:space="preserve"> and NSEIL, </w:t>
      </w:r>
      <w:r w:rsidRPr="00BB501D">
        <w:rPr>
          <w:color w:val="000000"/>
          <w:lang w:val="en-IN"/>
        </w:rPr>
        <w:lastRenderedPageBreak/>
        <w:t>the Clearing Member hereby undertakes upon himself the obligations of clearing and settlement of the deals of the Constituent executed/ done, through one or more trading members, on the Futures &amp; Options Segment of NSEIL and to do all the acts, deeds and activities arising from and/ or incidental to the clearing and settlement of such deals.</w:t>
      </w:r>
    </w:p>
    <w:p w14:paraId="638881DD" w14:textId="77777777" w:rsidR="00A571E6" w:rsidRPr="00BB501D" w:rsidRDefault="00A571E6" w:rsidP="00A571E6">
      <w:pPr>
        <w:spacing w:after="120" w:line="240" w:lineRule="atLeast"/>
        <w:ind w:left="300" w:right="389"/>
        <w:jc w:val="both"/>
        <w:rPr>
          <w:color w:val="000000"/>
        </w:rPr>
      </w:pPr>
    </w:p>
    <w:p w14:paraId="2E2339C0" w14:textId="77777777" w:rsidR="00C857D4" w:rsidRPr="00BB501D" w:rsidRDefault="00C857D4" w:rsidP="00374597">
      <w:pPr>
        <w:numPr>
          <w:ilvl w:val="0"/>
          <w:numId w:val="40"/>
        </w:numPr>
        <w:spacing w:after="120" w:line="240" w:lineRule="atLeast"/>
        <w:ind w:right="389"/>
        <w:jc w:val="both"/>
        <w:rPr>
          <w:color w:val="000000"/>
        </w:rPr>
      </w:pPr>
      <w:r w:rsidRPr="00BB501D">
        <w:rPr>
          <w:b/>
          <w:bCs/>
          <w:color w:val="000000"/>
          <w:lang w:val="en-IN"/>
        </w:rPr>
        <w:t>Rights of the Clearing Member</w:t>
      </w:r>
    </w:p>
    <w:p w14:paraId="186B57BD" w14:textId="77777777" w:rsidR="00C857D4" w:rsidRPr="00BB501D" w:rsidRDefault="00C857D4" w:rsidP="00C857D4">
      <w:pPr>
        <w:spacing w:line="240" w:lineRule="atLeast"/>
        <w:jc w:val="both"/>
        <w:rPr>
          <w:color w:val="000000"/>
        </w:rPr>
      </w:pPr>
      <w:r w:rsidRPr="00BB501D">
        <w:rPr>
          <w:color w:val="000000"/>
          <w:lang w:val="en-IN"/>
        </w:rPr>
        <w:t> </w:t>
      </w:r>
    </w:p>
    <w:p w14:paraId="6911B118" w14:textId="77777777" w:rsidR="00C857D4" w:rsidRPr="00BB501D" w:rsidRDefault="00C857D4" w:rsidP="00C857D4">
      <w:pPr>
        <w:spacing w:line="240" w:lineRule="atLeast"/>
        <w:ind w:left="720" w:hanging="420"/>
        <w:jc w:val="both"/>
        <w:rPr>
          <w:color w:val="000000"/>
        </w:rPr>
      </w:pPr>
      <w:r w:rsidRPr="00BB501D">
        <w:rPr>
          <w:color w:val="000000"/>
          <w:lang w:val="en-IN"/>
        </w:rPr>
        <w:t>(1)</w:t>
      </w:r>
      <w:r w:rsidRPr="00BB501D">
        <w:rPr>
          <w:color w:val="000000"/>
          <w:lang w:val="en-IN"/>
        </w:rPr>
        <w:tab/>
        <w:t xml:space="preserve">The Clearing Member shall be entitled to demand/ receive from the Constituent such deposits in such form as he may specify from time to time. </w:t>
      </w:r>
    </w:p>
    <w:p w14:paraId="66C3D1D7"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(2)</w:t>
      </w:r>
      <w:r w:rsidRPr="00BB501D">
        <w:rPr>
          <w:color w:val="000000"/>
          <w:lang w:val="en-IN"/>
        </w:rPr>
        <w:tab/>
        <w:t xml:space="preserve">Without prejudice to the generality of the above, the Constituent shall place with the Clearing Member an amount of Rs.____ as deposit which shall be maintained at any point of time. Subject to the provisions of Bye Laws, Rules and Regulations of </w:t>
      </w:r>
      <w:r w:rsidR="00ED1977">
        <w:rPr>
          <w:color w:val="000000"/>
          <w:lang w:val="en-IN"/>
        </w:rPr>
        <w:t>NCL</w:t>
      </w:r>
      <w:r w:rsidRPr="00BB501D">
        <w:rPr>
          <w:color w:val="000000"/>
          <w:lang w:val="en-IN"/>
        </w:rPr>
        <w:t xml:space="preserve">/NSEIL, in case of any shortfall in such deposit, the Clearing Member shall be entitled to initiate any action necessary to protect his interests in this regard against the Constituent. </w:t>
      </w:r>
    </w:p>
    <w:p w14:paraId="01560312"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(3)</w:t>
      </w:r>
      <w:r w:rsidRPr="00BB501D">
        <w:rPr>
          <w:color w:val="000000"/>
          <w:lang w:val="en-IN"/>
        </w:rPr>
        <w:tab/>
        <w:t>The Clearing Member shall be entitled to receive such fees, charges, or commission, in respect of various services which he renders or agrees to render to the Constituent, from the Constituent at such intervals as may be mutually agreed upon.</w:t>
      </w:r>
    </w:p>
    <w:p w14:paraId="5BC07479"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(4)</w:t>
      </w:r>
      <w:r w:rsidRPr="00BB501D">
        <w:rPr>
          <w:caps/>
          <w:color w:val="000000"/>
          <w:lang w:val="en-IN"/>
        </w:rPr>
        <w:tab/>
        <w:t xml:space="preserve"> </w:t>
      </w:r>
      <w:r w:rsidRPr="00BB501D">
        <w:rPr>
          <w:color w:val="000000"/>
          <w:lang w:val="en-IN"/>
        </w:rPr>
        <w:t xml:space="preserve">The Clearing Member shall specify, subject to the requirements prescribed by </w:t>
      </w:r>
      <w:r w:rsidR="00ED1977">
        <w:rPr>
          <w:color w:val="000000"/>
          <w:lang w:val="en-IN"/>
        </w:rPr>
        <w:t>NCL</w:t>
      </w:r>
      <w:r w:rsidRPr="00BB501D">
        <w:rPr>
          <w:color w:val="000000"/>
          <w:lang w:val="en-IN"/>
        </w:rPr>
        <w:t xml:space="preserve"> from time to time, the exposure margins up to which open positions can be taken by the Constituent. Such limits may be increased or reduced by the Clearing Member from time to time. The Clearing Member shall have the authority to initiate any action necessary to protect his interests in this regard, which may, inter alia, include restriction on further trading and closeout of open positions of the Constituent.</w:t>
      </w:r>
      <w:r w:rsidRPr="00BB501D">
        <w:rPr>
          <w:b/>
          <w:bCs/>
          <w:color w:val="000000"/>
          <w:lang w:val="en-IN"/>
        </w:rPr>
        <w:t xml:space="preserve"> </w:t>
      </w:r>
    </w:p>
    <w:p w14:paraId="014122E0"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 xml:space="preserve">(5) </w:t>
      </w:r>
      <w:r w:rsidRPr="00BB501D">
        <w:rPr>
          <w:color w:val="000000"/>
          <w:lang w:val="en-IN"/>
        </w:rPr>
        <w:t xml:space="preserve">The Clearing Member shall be entitled to collect from the Constituent, margin(s) of such amounts of such kinds, as he may deem necessary, which at any point of time shall not be less than the amount stipulated by </w:t>
      </w:r>
      <w:r w:rsidR="00ED1977">
        <w:rPr>
          <w:color w:val="000000"/>
          <w:lang w:val="en-IN"/>
        </w:rPr>
        <w:t>NCL</w:t>
      </w:r>
      <w:r w:rsidRPr="00BB501D">
        <w:rPr>
          <w:color w:val="000000"/>
          <w:lang w:val="en-IN"/>
        </w:rPr>
        <w:t xml:space="preserve"> from time to time. The Clearing Member shall have authority to collect such additional margin(s) as the Clearing Member may deem necessary or as per the requirement of </w:t>
      </w:r>
      <w:r w:rsidR="00ED1977">
        <w:rPr>
          <w:color w:val="000000"/>
          <w:lang w:val="en-IN"/>
        </w:rPr>
        <w:t>NCL</w:t>
      </w:r>
      <w:r w:rsidRPr="00BB501D">
        <w:rPr>
          <w:color w:val="000000"/>
          <w:lang w:val="en-IN"/>
        </w:rPr>
        <w:t>.</w:t>
      </w:r>
    </w:p>
    <w:p w14:paraId="3AE38CF2"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(6)</w:t>
      </w:r>
      <w:r w:rsidRPr="00BB501D">
        <w:rPr>
          <w:color w:val="000000"/>
          <w:lang w:val="en-IN"/>
        </w:rPr>
        <w:tab/>
        <w:t xml:space="preserve">The Clearing Member shall be entitled to receive from the Constituent such amounts as may be required to be paid towards daily mark to market settlement of futures contracts, final settlement of futures contracts, premium settlement of option contracts, exercise settlement of option contracts or such other settlement, as per the requirement of </w:t>
      </w:r>
      <w:r w:rsidR="00ED1977">
        <w:rPr>
          <w:color w:val="000000"/>
          <w:lang w:val="en-IN"/>
        </w:rPr>
        <w:t>NCL</w:t>
      </w:r>
      <w:r w:rsidRPr="00BB501D">
        <w:rPr>
          <w:color w:val="000000"/>
          <w:lang w:val="en-IN"/>
        </w:rPr>
        <w:t xml:space="preserve">. </w:t>
      </w:r>
    </w:p>
    <w:p w14:paraId="46A2E1C7"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(7)</w:t>
      </w:r>
      <w:r w:rsidRPr="00BB501D">
        <w:rPr>
          <w:color w:val="000000"/>
          <w:lang w:val="en-IN"/>
        </w:rPr>
        <w:tab/>
        <w:t xml:space="preserve"> The Clearing Member shall have authority to close out/ liquidate the open positions of the Constituent in accordance with the Rules/ Byelaws and Regulations of </w:t>
      </w:r>
      <w:r w:rsidR="00ED1977">
        <w:rPr>
          <w:color w:val="000000"/>
          <w:lang w:val="en-IN"/>
        </w:rPr>
        <w:t>NCL</w:t>
      </w:r>
      <w:r w:rsidRPr="00BB501D">
        <w:rPr>
          <w:color w:val="000000"/>
          <w:lang w:val="en-IN"/>
        </w:rPr>
        <w:t xml:space="preserve">, in the case of non-payment of dues by the Constituent towards margins, additional margins, daily mark to market settlement of futures contracts, final settlement of futures contract, premium settlement of option </w:t>
      </w:r>
      <w:r w:rsidRPr="00BB501D">
        <w:rPr>
          <w:color w:val="000000"/>
          <w:lang w:val="en-IN"/>
        </w:rPr>
        <w:lastRenderedPageBreak/>
        <w:t xml:space="preserve">contracts, exercise settlement of option contracts or such other settlement, fees, , commission and/ or charges, by making necessary requests to NSEIL/ </w:t>
      </w:r>
      <w:r w:rsidR="00ED1977">
        <w:rPr>
          <w:color w:val="000000"/>
          <w:lang w:val="en-IN"/>
        </w:rPr>
        <w:t>NCL</w:t>
      </w:r>
      <w:r w:rsidRPr="00BB501D">
        <w:rPr>
          <w:color w:val="000000"/>
          <w:lang w:val="en-IN"/>
        </w:rPr>
        <w:t xml:space="preserve"> for initiating such action. In such case, any loss arising due to the closing out of open positions shall be payable by the constituent and will be recovered from the Constituent by the clearing member.</w:t>
      </w:r>
    </w:p>
    <w:p w14:paraId="71BC67A1" w14:textId="06EAE949" w:rsidR="00C857D4" w:rsidRDefault="00C857D4" w:rsidP="00C857D4">
      <w:pPr>
        <w:spacing w:after="120" w:line="240" w:lineRule="atLeast"/>
        <w:ind w:left="720" w:right="389" w:hanging="360"/>
        <w:jc w:val="both"/>
        <w:rPr>
          <w:color w:val="000000"/>
          <w:lang w:val="en-IN"/>
        </w:rPr>
      </w:pPr>
      <w:r w:rsidRPr="00BB501D">
        <w:rPr>
          <w:caps/>
          <w:color w:val="000000"/>
          <w:lang w:val="en-IN"/>
        </w:rPr>
        <w:t>(8)</w:t>
      </w:r>
      <w:r w:rsidRPr="00BB501D">
        <w:rPr>
          <w:caps/>
          <w:color w:val="000000"/>
          <w:lang w:val="en-IN"/>
        </w:rPr>
        <w:tab/>
      </w:r>
      <w:r w:rsidRPr="00BB501D">
        <w:rPr>
          <w:color w:val="000000"/>
          <w:lang w:val="en-IN"/>
        </w:rPr>
        <w:t>The Clearing Member shall have the right to inspect the books of accounts, records, documents and computerised data of the Constituent for which the Clearing Member shall have free access to the premises occupied by the Constituent or by any other person on his behalf.</w:t>
      </w:r>
    </w:p>
    <w:p w14:paraId="7D043B81" w14:textId="77777777" w:rsidR="00A571E6" w:rsidRPr="00BB501D" w:rsidRDefault="00A571E6" w:rsidP="00C857D4">
      <w:pPr>
        <w:spacing w:after="120" w:line="240" w:lineRule="atLeast"/>
        <w:ind w:left="720" w:right="389" w:hanging="360"/>
        <w:jc w:val="both"/>
        <w:rPr>
          <w:color w:val="000000"/>
        </w:rPr>
      </w:pPr>
    </w:p>
    <w:p w14:paraId="63E0919C" w14:textId="266BC797" w:rsidR="00C857D4" w:rsidRDefault="00C857D4" w:rsidP="00C857D4">
      <w:pPr>
        <w:spacing w:line="240" w:lineRule="atLeast"/>
        <w:ind w:left="360" w:right="389" w:hanging="360"/>
        <w:jc w:val="both"/>
        <w:rPr>
          <w:b/>
          <w:bCs/>
          <w:color w:val="000000"/>
          <w:lang w:val="en-IN"/>
        </w:rPr>
      </w:pPr>
      <w:r w:rsidRPr="00BB501D">
        <w:rPr>
          <w:b/>
          <w:bCs/>
          <w:color w:val="000000"/>
          <w:lang w:val="en-IN"/>
        </w:rPr>
        <w:t>3.   Obligations of the Clearing Member</w:t>
      </w:r>
    </w:p>
    <w:p w14:paraId="0FD4ABEC" w14:textId="77777777" w:rsidR="00A571E6" w:rsidRPr="00BB501D" w:rsidRDefault="00A571E6" w:rsidP="00C857D4">
      <w:pPr>
        <w:spacing w:line="240" w:lineRule="atLeast"/>
        <w:ind w:left="360" w:right="389" w:hanging="360"/>
        <w:jc w:val="both"/>
        <w:rPr>
          <w:color w:val="000000"/>
        </w:rPr>
      </w:pPr>
    </w:p>
    <w:p w14:paraId="393EECE8"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(1)</w:t>
      </w:r>
      <w:r w:rsidRPr="00BB501D">
        <w:rPr>
          <w:caps/>
          <w:color w:val="000000"/>
          <w:lang w:val="en-IN"/>
        </w:rPr>
        <w:tab/>
        <w:t xml:space="preserve"> </w:t>
      </w:r>
      <w:r w:rsidRPr="00BB501D">
        <w:rPr>
          <w:color w:val="000000"/>
          <w:lang w:val="en-IN"/>
        </w:rPr>
        <w:t xml:space="preserve">The money deposited by each Constituent shall be kept in a separate account by the Clearing Member, distinct from his own account and shall provide the details of margins collected for the trades executed by the constituent, to </w:t>
      </w:r>
      <w:r w:rsidR="00ED1977">
        <w:rPr>
          <w:color w:val="000000"/>
          <w:lang w:val="en-IN"/>
        </w:rPr>
        <w:t>NCL</w:t>
      </w:r>
      <w:r w:rsidRPr="00BB501D">
        <w:rPr>
          <w:color w:val="000000"/>
          <w:lang w:val="en-IN"/>
        </w:rPr>
        <w:t xml:space="preserve"> as per the requirements of </w:t>
      </w:r>
      <w:r w:rsidR="00ED1977">
        <w:rPr>
          <w:color w:val="000000"/>
          <w:lang w:val="en-IN"/>
        </w:rPr>
        <w:t>NCL</w:t>
      </w:r>
      <w:r w:rsidRPr="00BB501D">
        <w:rPr>
          <w:color w:val="000000"/>
          <w:lang w:val="en-IN"/>
        </w:rPr>
        <w:t>. .</w:t>
      </w:r>
    </w:p>
    <w:p w14:paraId="3E1354F3" w14:textId="77777777" w:rsidR="00C857D4" w:rsidRPr="00BB501D" w:rsidRDefault="00C857D4" w:rsidP="00C857D4">
      <w:pPr>
        <w:spacing w:line="240" w:lineRule="atLeast"/>
        <w:ind w:left="720" w:right="389" w:hanging="360"/>
        <w:jc w:val="both"/>
        <w:rPr>
          <w:color w:val="000000"/>
        </w:rPr>
      </w:pPr>
      <w:r w:rsidRPr="00BB501D">
        <w:rPr>
          <w:color w:val="000000"/>
          <w:lang w:val="en-IN"/>
        </w:rPr>
        <w:t>(2)</w:t>
      </w:r>
      <w:r w:rsidRPr="00BB501D">
        <w:rPr>
          <w:color w:val="000000"/>
          <w:lang w:val="en-IN"/>
        </w:rPr>
        <w:tab/>
        <w:t xml:space="preserve">The Clearing Member shall inform the Constituent about the exposure margins (including any increase or reduction in such limits) upto which open positions can be taken by the Constituent. </w:t>
      </w:r>
    </w:p>
    <w:p w14:paraId="06AED1DC"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(3)</w:t>
      </w:r>
      <w:r w:rsidRPr="00BB501D">
        <w:rPr>
          <w:color w:val="000000"/>
          <w:lang w:val="en-IN"/>
        </w:rPr>
        <w:tab/>
        <w:t xml:space="preserve">The Clearing Member shall be liable to pay to the Constituent any amount becoming due and receivable by the constituent towards daily mark to market settlement of futures contracts, final settlement of futures contracts, premium settlement of option contracts, exercise settlement of option contracts and such other settlement as per the requirements of </w:t>
      </w:r>
      <w:r w:rsidR="00ED1977">
        <w:rPr>
          <w:color w:val="000000"/>
          <w:lang w:val="en-IN"/>
        </w:rPr>
        <w:t>NCL</w:t>
      </w:r>
      <w:r w:rsidRPr="00BB501D">
        <w:rPr>
          <w:color w:val="000000"/>
          <w:lang w:val="en-IN"/>
        </w:rPr>
        <w:t>.</w:t>
      </w:r>
    </w:p>
    <w:p w14:paraId="7BB5A7C1"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(4)</w:t>
      </w:r>
      <w:r w:rsidRPr="00BB501D">
        <w:rPr>
          <w:color w:val="000000"/>
          <w:lang w:val="en-IN"/>
        </w:rPr>
        <w:tab/>
        <w:t>The Clearing Member shall be required to refund any excess margin money to the Constituent as per mutual agreement.</w:t>
      </w:r>
    </w:p>
    <w:p w14:paraId="02F19838"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(5)</w:t>
      </w:r>
      <w:r w:rsidRPr="00BB501D">
        <w:rPr>
          <w:color w:val="000000"/>
          <w:lang w:val="en-IN"/>
        </w:rPr>
        <w:tab/>
        <w:t xml:space="preserve">The Clearing Member may settle the accounts on a periodical basis, if mutually agreed between the Clearing Member and the Constituent, which should be in accordance with the Byelaws, Rules &amp; Regulations of </w:t>
      </w:r>
      <w:r w:rsidR="00ED1977">
        <w:rPr>
          <w:color w:val="000000"/>
          <w:lang w:val="en-IN"/>
        </w:rPr>
        <w:t>NCL</w:t>
      </w:r>
      <w:r w:rsidRPr="00BB501D">
        <w:rPr>
          <w:color w:val="000000"/>
          <w:lang w:val="en-IN"/>
        </w:rPr>
        <w:t>.</w:t>
      </w:r>
    </w:p>
    <w:p w14:paraId="09694EA0"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(6)</w:t>
      </w:r>
      <w:r w:rsidRPr="00BB501D">
        <w:rPr>
          <w:caps/>
          <w:color w:val="000000"/>
          <w:lang w:val="en-IN"/>
        </w:rPr>
        <w:tab/>
      </w:r>
      <w:r w:rsidRPr="00BB501D">
        <w:rPr>
          <w:color w:val="000000"/>
          <w:lang w:val="en-IN"/>
        </w:rPr>
        <w:t>In the event of default by the Clearing Member or his</w:t>
      </w:r>
      <w:r w:rsidRPr="00BB501D">
        <w:rPr>
          <w:b/>
          <w:bCs/>
          <w:color w:val="000000"/>
          <w:lang w:val="en-IN"/>
        </w:rPr>
        <w:t xml:space="preserve"> </w:t>
      </w:r>
      <w:r w:rsidRPr="00BB501D">
        <w:rPr>
          <w:color w:val="000000"/>
          <w:lang w:val="en-IN"/>
        </w:rPr>
        <w:t xml:space="preserve">being declared a defaulter by NSEIL/ </w:t>
      </w:r>
      <w:r w:rsidR="00ED1977">
        <w:rPr>
          <w:color w:val="000000"/>
          <w:lang w:val="en-IN"/>
        </w:rPr>
        <w:t>NCL</w:t>
      </w:r>
      <w:r w:rsidRPr="00BB501D">
        <w:rPr>
          <w:color w:val="000000"/>
          <w:lang w:val="en-IN"/>
        </w:rPr>
        <w:t xml:space="preserve">, the amount paid by the Constituent and got deposited with </w:t>
      </w:r>
      <w:r w:rsidR="00ED1977">
        <w:rPr>
          <w:color w:val="000000"/>
          <w:lang w:val="en-IN"/>
        </w:rPr>
        <w:t>NCL</w:t>
      </w:r>
      <w:r w:rsidRPr="00BB501D">
        <w:rPr>
          <w:color w:val="000000"/>
          <w:lang w:val="en-IN"/>
        </w:rPr>
        <w:t xml:space="preserve"> shall remain safe and shall not be utilised to meet the Clearing Member’s own</w:t>
      </w:r>
      <w:r w:rsidRPr="00BB501D">
        <w:rPr>
          <w:b/>
          <w:bCs/>
          <w:color w:val="000000"/>
          <w:lang w:val="en-IN"/>
        </w:rPr>
        <w:t xml:space="preserve"> </w:t>
      </w:r>
      <w:r w:rsidRPr="00BB501D">
        <w:rPr>
          <w:color w:val="000000"/>
          <w:lang w:val="en-IN"/>
        </w:rPr>
        <w:t xml:space="preserve">liabilities and/ or the liabilities of his other Constituents. In such cases, the Clearing Member shall render all assistance to the Constituent for transfer of Constituent ’s positions to some other Clearing Member, if such event occurs.     </w:t>
      </w:r>
    </w:p>
    <w:p w14:paraId="27F9FF09"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(7)</w:t>
      </w:r>
      <w:r w:rsidRPr="00BB501D">
        <w:rPr>
          <w:caps/>
          <w:color w:val="000000"/>
          <w:lang w:val="en-IN"/>
        </w:rPr>
        <w:tab/>
        <w:t xml:space="preserve"> </w:t>
      </w:r>
      <w:r w:rsidRPr="00BB501D">
        <w:rPr>
          <w:color w:val="000000"/>
          <w:lang w:val="en-IN"/>
        </w:rPr>
        <w:t xml:space="preserve">In the event of failure by the Clearing Member in the payment of any dues to the </w:t>
      </w:r>
      <w:r w:rsidR="00ED1977">
        <w:rPr>
          <w:color w:val="000000"/>
          <w:lang w:val="en-IN"/>
        </w:rPr>
        <w:t>NCL</w:t>
      </w:r>
      <w:r w:rsidRPr="00BB501D">
        <w:rPr>
          <w:color w:val="000000"/>
          <w:lang w:val="en-IN"/>
        </w:rPr>
        <w:t xml:space="preserve"> as well as the Constituent, the Constituent shall, with the prior approval of </w:t>
      </w:r>
      <w:r w:rsidR="00ED1977">
        <w:rPr>
          <w:color w:val="000000"/>
          <w:lang w:val="en-IN"/>
        </w:rPr>
        <w:t>NCL</w:t>
      </w:r>
      <w:r w:rsidRPr="00BB501D">
        <w:rPr>
          <w:color w:val="000000"/>
          <w:lang w:val="en-IN"/>
        </w:rPr>
        <w:t>, have the right to transfer his own open positions immediately to another Clearing Member.   The Clearing Member shall be obliged to pay to the Constituent for any costs incurred for transfer of the open positions, if such event occurs.</w:t>
      </w:r>
    </w:p>
    <w:p w14:paraId="3CB9BB80"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lastRenderedPageBreak/>
        <w:t>(8)</w:t>
      </w:r>
      <w:r w:rsidRPr="00BB501D">
        <w:rPr>
          <w:color w:val="000000"/>
          <w:lang w:val="en-IN"/>
        </w:rPr>
        <w:tab/>
        <w:t xml:space="preserve"> In case the Clearing Member is declared a defaulter by NSEIL/ </w:t>
      </w:r>
      <w:r w:rsidR="00ED1977">
        <w:rPr>
          <w:color w:val="000000"/>
          <w:lang w:val="en-IN"/>
        </w:rPr>
        <w:t>NCL</w:t>
      </w:r>
      <w:r w:rsidRPr="00BB501D">
        <w:rPr>
          <w:color w:val="000000"/>
          <w:lang w:val="en-IN"/>
        </w:rPr>
        <w:t>, and the Constituent transfers his open positions to some other Clearing Member, the Clearing Member shall be obliged to pay for any costs incurred for transfer of the open positions.</w:t>
      </w:r>
    </w:p>
    <w:p w14:paraId="3C5AF3C8"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(9)</w:t>
      </w:r>
      <w:r w:rsidRPr="00BB501D">
        <w:rPr>
          <w:color w:val="000000"/>
          <w:lang w:val="en-IN"/>
        </w:rPr>
        <w:tab/>
        <w:t>If due to the default of the Clearing Member, the open positions of the Constituents are closed-out and any loss is incurred due to such close-out, the Clearing Member shall reimburse such loss to all the Constituents except to the Constituents because of whom the Clearing Member has defaulted.</w:t>
      </w:r>
    </w:p>
    <w:p w14:paraId="08470C63"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(10)The Clearing Member shall treat the information pertaining to the Constituent as confidential. The Clearing Member shall not disclose the same to any other person except to the governmental, statutory, regulatory or legal authorities on a request made by these authorities in writing.</w:t>
      </w:r>
    </w:p>
    <w:p w14:paraId="28B2E571" w14:textId="2C660B96" w:rsidR="00C857D4" w:rsidRDefault="00C857D4" w:rsidP="00C857D4">
      <w:pPr>
        <w:spacing w:after="120" w:line="240" w:lineRule="atLeast"/>
        <w:ind w:left="720" w:right="389" w:hanging="360"/>
        <w:jc w:val="both"/>
        <w:rPr>
          <w:color w:val="000000"/>
          <w:lang w:val="en-IN"/>
        </w:rPr>
      </w:pPr>
      <w:r w:rsidRPr="00BB501D">
        <w:rPr>
          <w:color w:val="000000"/>
          <w:lang w:val="en-IN"/>
        </w:rPr>
        <w:t>(11)The Clearing Member shall be required to provide reports/ statements of mark to market settlement of futures contracts, final settlement of futures contracts, premium settlement of options contracts, exercise settlement of option contracts or such other settlement, margin amounts and open positions to the Constituent, for such period as may be mutually agreed.</w:t>
      </w:r>
    </w:p>
    <w:p w14:paraId="61D7434B" w14:textId="77777777" w:rsidR="00A571E6" w:rsidRPr="00BB501D" w:rsidRDefault="00A571E6" w:rsidP="00C857D4">
      <w:pPr>
        <w:spacing w:after="120" w:line="240" w:lineRule="atLeast"/>
        <w:ind w:left="720" w:right="389" w:hanging="360"/>
        <w:jc w:val="both"/>
        <w:rPr>
          <w:color w:val="000000"/>
        </w:rPr>
      </w:pPr>
    </w:p>
    <w:p w14:paraId="7218F1B8" w14:textId="451F11C6" w:rsidR="00C857D4" w:rsidRDefault="00C857D4" w:rsidP="00C857D4">
      <w:pPr>
        <w:spacing w:after="120" w:line="240" w:lineRule="atLeast"/>
        <w:ind w:right="389"/>
        <w:jc w:val="both"/>
        <w:rPr>
          <w:b/>
          <w:bCs/>
          <w:color w:val="000000"/>
          <w:lang w:val="en-IN"/>
        </w:rPr>
      </w:pPr>
      <w:r w:rsidRPr="00BB501D">
        <w:rPr>
          <w:b/>
          <w:bCs/>
          <w:color w:val="000000"/>
          <w:lang w:val="en-IN"/>
        </w:rPr>
        <w:t xml:space="preserve">4.         Rights of the Constituent </w:t>
      </w:r>
    </w:p>
    <w:p w14:paraId="53F9ACC6" w14:textId="77777777" w:rsidR="00A571E6" w:rsidRPr="00BB501D" w:rsidRDefault="00A571E6" w:rsidP="00C857D4">
      <w:pPr>
        <w:spacing w:after="120" w:line="240" w:lineRule="atLeast"/>
        <w:ind w:right="389"/>
        <w:jc w:val="both"/>
        <w:rPr>
          <w:color w:val="000000"/>
        </w:rPr>
      </w:pPr>
    </w:p>
    <w:p w14:paraId="41FE1F99"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(1)</w:t>
      </w:r>
      <w:r w:rsidRPr="00BB501D">
        <w:rPr>
          <w:color w:val="000000"/>
          <w:lang w:val="en-IN"/>
        </w:rPr>
        <w:tab/>
        <w:t xml:space="preserve">The Constituent shall be entitled to have all the deals, executed through any Trading Member or Trading Members on the Futures &amp; Options Segment of NSEIL, cleared and settled through the Clearing Member. </w:t>
      </w:r>
    </w:p>
    <w:p w14:paraId="4D0EFEE2"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(2) </w:t>
      </w:r>
      <w:r w:rsidRPr="00BB501D">
        <w:rPr>
          <w:caps/>
          <w:color w:val="000000"/>
          <w:lang w:val="en-IN"/>
        </w:rPr>
        <w:tab/>
      </w:r>
      <w:r w:rsidRPr="00BB501D">
        <w:rPr>
          <w:color w:val="000000"/>
          <w:lang w:val="en-IN"/>
        </w:rPr>
        <w:t xml:space="preserve">The Constituent shall be entitled to receive intimation from the Clearing Member about the exposure margins (including any increase or reduction in such limits) upto which open positions can be taken by the Constituent. </w:t>
      </w:r>
    </w:p>
    <w:p w14:paraId="5354F6D2"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(3)</w:t>
      </w:r>
      <w:r w:rsidRPr="00BB501D">
        <w:rPr>
          <w:color w:val="000000"/>
          <w:lang w:val="en-IN"/>
        </w:rPr>
        <w:tab/>
        <w:t>The Constituent shall be entitled to receive reports/ statements of mark to market settlement of futures contracts, final settlement of futures contracts, premium settlement of option contracts, exercise settlement of option contracts or such other settlement, margin amounts and open positions from the Clearing Member, for such period as may be mutually agreed.</w:t>
      </w:r>
    </w:p>
    <w:p w14:paraId="7D8DC481"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(4)</w:t>
      </w:r>
      <w:r w:rsidRPr="00BB501D">
        <w:rPr>
          <w:color w:val="000000"/>
          <w:lang w:val="en-IN"/>
        </w:rPr>
        <w:tab/>
        <w:t xml:space="preserve"> The Constituent shall be (liable) entitled to (pay to) receive from the Clearing Member such amounts towards daily mark to market settlement of futures contracts, final settlement of futures contracts, premium settlement of option contracts, exercise settlement of option contracts and such other settlement as per the requirement of </w:t>
      </w:r>
      <w:r w:rsidR="00ED1977">
        <w:rPr>
          <w:color w:val="000000"/>
          <w:lang w:val="en-IN"/>
        </w:rPr>
        <w:t>NCL</w:t>
      </w:r>
      <w:r w:rsidRPr="00BB501D">
        <w:rPr>
          <w:color w:val="000000"/>
          <w:lang w:val="en-IN"/>
        </w:rPr>
        <w:t>.</w:t>
      </w:r>
    </w:p>
    <w:p w14:paraId="42B8907C"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(5)</w:t>
      </w:r>
      <w:r w:rsidRPr="00BB501D">
        <w:rPr>
          <w:color w:val="000000"/>
          <w:lang w:val="en-IN"/>
        </w:rPr>
        <w:tab/>
        <w:t xml:space="preserve">In the event of the Clearing Member being declared a defaulter by </w:t>
      </w:r>
      <w:r w:rsidR="00ED1977">
        <w:rPr>
          <w:color w:val="000000"/>
          <w:lang w:val="en-IN"/>
        </w:rPr>
        <w:t>NCL</w:t>
      </w:r>
      <w:r w:rsidRPr="00BB501D">
        <w:rPr>
          <w:color w:val="000000"/>
          <w:lang w:val="en-IN"/>
        </w:rPr>
        <w:t xml:space="preserve">, the Constituent, except the Constituent because of whom the Clearing Member has defaulted, shall be entitled to transfer his open positions to some other Clearing </w:t>
      </w:r>
      <w:r w:rsidRPr="00BB501D">
        <w:rPr>
          <w:color w:val="000000"/>
          <w:lang w:val="en-IN"/>
        </w:rPr>
        <w:lastRenderedPageBreak/>
        <w:t xml:space="preserve">Member and recover any costs incurred for such transfers from the Clearing Member. </w:t>
      </w:r>
    </w:p>
    <w:p w14:paraId="3D8BB632"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(6)</w:t>
      </w:r>
      <w:r w:rsidRPr="00BB501D">
        <w:rPr>
          <w:caps/>
          <w:color w:val="000000"/>
          <w:lang w:val="en-IN"/>
        </w:rPr>
        <w:tab/>
        <w:t xml:space="preserve"> </w:t>
      </w:r>
      <w:r w:rsidRPr="00BB501D">
        <w:rPr>
          <w:color w:val="000000"/>
          <w:lang w:val="en-IN"/>
        </w:rPr>
        <w:t xml:space="preserve">In the event of failure by the Clearing Member in the payment of any dues to </w:t>
      </w:r>
      <w:r w:rsidR="00ED1977">
        <w:rPr>
          <w:color w:val="000000"/>
          <w:lang w:val="en-IN"/>
        </w:rPr>
        <w:t>NCL</w:t>
      </w:r>
      <w:r w:rsidRPr="00BB501D">
        <w:rPr>
          <w:color w:val="000000"/>
          <w:lang w:val="en-IN"/>
        </w:rPr>
        <w:t xml:space="preserve"> as well as the Constituent, the Constituent shall, with the prior approval of </w:t>
      </w:r>
      <w:r w:rsidR="00ED1977">
        <w:rPr>
          <w:color w:val="000000"/>
          <w:lang w:val="en-IN"/>
        </w:rPr>
        <w:t>NCL</w:t>
      </w:r>
      <w:r w:rsidRPr="00BB501D">
        <w:rPr>
          <w:color w:val="000000"/>
          <w:lang w:val="en-IN"/>
        </w:rPr>
        <w:t xml:space="preserve"> have the right to transfer his own open positions immediately to another Clearing Member. The Constituent shall also have the right to recover from Clearing Member any costs incurred for transfer of the open positions.</w:t>
      </w:r>
    </w:p>
    <w:p w14:paraId="33D96B24" w14:textId="1A3D913B" w:rsidR="00C857D4" w:rsidRDefault="00C857D4" w:rsidP="00C857D4">
      <w:pPr>
        <w:spacing w:after="120" w:line="240" w:lineRule="atLeast"/>
        <w:ind w:left="720" w:right="389" w:hanging="360"/>
        <w:jc w:val="both"/>
        <w:rPr>
          <w:color w:val="000000"/>
          <w:lang w:val="en-IN"/>
        </w:rPr>
      </w:pPr>
      <w:r w:rsidRPr="00BB501D">
        <w:rPr>
          <w:color w:val="000000"/>
          <w:lang w:val="en-IN"/>
        </w:rPr>
        <w:t>(7)</w:t>
      </w:r>
      <w:r w:rsidRPr="00BB501D">
        <w:rPr>
          <w:color w:val="000000"/>
          <w:lang w:val="en-IN"/>
        </w:rPr>
        <w:tab/>
        <w:t xml:space="preserve"> In case the open positions of the Constituents are closed-out due to the default of the Clearing Member, the Constituent, except the Constituents because of whom the Clearing Member has defaulted, shall be entitled to recover such loss from the Clearing Member.</w:t>
      </w:r>
    </w:p>
    <w:p w14:paraId="46F93703" w14:textId="77777777" w:rsidR="00A571E6" w:rsidRPr="00BB501D" w:rsidRDefault="00A571E6" w:rsidP="00C857D4">
      <w:pPr>
        <w:spacing w:after="120" w:line="240" w:lineRule="atLeast"/>
        <w:ind w:left="720" w:right="389" w:hanging="360"/>
        <w:jc w:val="both"/>
        <w:rPr>
          <w:color w:val="000000"/>
        </w:rPr>
      </w:pPr>
    </w:p>
    <w:p w14:paraId="36F008CA" w14:textId="77777777" w:rsidR="00C857D4" w:rsidRPr="00BB501D" w:rsidRDefault="00C857D4" w:rsidP="00C857D4">
      <w:pPr>
        <w:spacing w:after="120" w:line="240" w:lineRule="atLeast"/>
        <w:ind w:right="389"/>
        <w:jc w:val="both"/>
        <w:rPr>
          <w:color w:val="000000"/>
        </w:rPr>
      </w:pPr>
      <w:r w:rsidRPr="00BB501D">
        <w:rPr>
          <w:b/>
          <w:bCs/>
          <w:color w:val="000000"/>
          <w:lang w:val="en-IN"/>
        </w:rPr>
        <w:t xml:space="preserve">5.         Obligations of the Constituent  </w:t>
      </w:r>
    </w:p>
    <w:p w14:paraId="318DF684"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(1)</w:t>
      </w:r>
      <w:r w:rsidRPr="00BB501D">
        <w:rPr>
          <w:color w:val="000000"/>
          <w:lang w:val="en-IN"/>
        </w:rPr>
        <w:tab/>
        <w:t xml:space="preserve"> The Constituent shall pay to the Clearing Member such deposits in such form as the Clearing Member may specify from time to time. </w:t>
      </w:r>
    </w:p>
    <w:p w14:paraId="2E36E438"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(2)</w:t>
      </w:r>
      <w:r w:rsidRPr="00BB501D">
        <w:rPr>
          <w:color w:val="000000"/>
          <w:lang w:val="en-IN"/>
        </w:rPr>
        <w:tab/>
        <w:t xml:space="preserve">Without prejudice to the generality of the above, the Constituent shall place with the Clearing Member an amount of Rs.____ as deposit which shall be maintained at any point of time. Subject to the provisions of Bye Laws, Rules and Regulations of the </w:t>
      </w:r>
      <w:r w:rsidR="00ED1977">
        <w:rPr>
          <w:color w:val="000000"/>
          <w:lang w:val="en-IN"/>
        </w:rPr>
        <w:t>NCL</w:t>
      </w:r>
      <w:r w:rsidRPr="00BB501D">
        <w:rPr>
          <w:color w:val="000000"/>
          <w:lang w:val="en-IN"/>
        </w:rPr>
        <w:t xml:space="preserve">/ NSEIL, the Clearing Member shall be entitled to initiate any action necessary to protect his interest in this regard against the Constituent. </w:t>
      </w:r>
    </w:p>
    <w:p w14:paraId="0ADE1003"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(3)</w:t>
      </w:r>
      <w:r w:rsidRPr="00BB501D">
        <w:rPr>
          <w:color w:val="000000"/>
          <w:lang w:val="en-IN"/>
        </w:rPr>
        <w:tab/>
        <w:t>The Constituent shall pay to the Clearing Member such fees, charges, or commission in respect of various services which he renders or agrees to render to the Constituent at such intervals as may be mutually agreed upon by them.</w:t>
      </w:r>
    </w:p>
    <w:p w14:paraId="04190A80"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(4)</w:t>
      </w:r>
      <w:r w:rsidRPr="00BB501D">
        <w:rPr>
          <w:caps/>
          <w:color w:val="000000"/>
          <w:lang w:val="en-IN"/>
        </w:rPr>
        <w:tab/>
      </w:r>
      <w:r w:rsidRPr="00BB501D">
        <w:rPr>
          <w:color w:val="000000"/>
          <w:lang w:val="en-IN"/>
        </w:rPr>
        <w:t xml:space="preserve">The Constituent shall pay to the Clearing Member margins of such amounts as may be prescribed by </w:t>
      </w:r>
      <w:r w:rsidR="00ED1977">
        <w:rPr>
          <w:color w:val="000000"/>
          <w:lang w:val="en-IN"/>
        </w:rPr>
        <w:t>NCL</w:t>
      </w:r>
      <w:r w:rsidRPr="00BB501D">
        <w:rPr>
          <w:color w:val="000000"/>
          <w:lang w:val="en-IN"/>
        </w:rPr>
        <w:t xml:space="preserve"> from time to time including additional margins, if any or such higher amount of margins as may be mutually agreed with the Clearing Member. The margins shall be deposited by the Constituent within such time and in such form as may be specified by the Clearing Member.</w:t>
      </w:r>
    </w:p>
    <w:p w14:paraId="4FB487F2"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(5)</w:t>
      </w:r>
      <w:r w:rsidRPr="00BB501D">
        <w:rPr>
          <w:color w:val="000000"/>
          <w:lang w:val="en-IN"/>
        </w:rPr>
        <w:tab/>
        <w:t xml:space="preserve"> The Constituent shall be liable (entitled) to pay to (receive from) the Clearing Member such amounts towards daily mark to market settlement of futures contracts, final settlement of futures contracts, premium settlement of option contracts, exercise settlement of option contracts and such other settlement as per the requirement of </w:t>
      </w:r>
      <w:r w:rsidR="00ED1977">
        <w:rPr>
          <w:color w:val="000000"/>
          <w:lang w:val="en-IN"/>
        </w:rPr>
        <w:t>NCL</w:t>
      </w:r>
      <w:r w:rsidRPr="00BB501D">
        <w:rPr>
          <w:color w:val="000000"/>
          <w:lang w:val="en-IN"/>
        </w:rPr>
        <w:t xml:space="preserve">. </w:t>
      </w:r>
    </w:p>
    <w:p w14:paraId="5BD038A3"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(6)</w:t>
      </w:r>
      <w:r w:rsidRPr="00BB501D">
        <w:rPr>
          <w:color w:val="000000"/>
          <w:lang w:val="en-IN"/>
        </w:rPr>
        <w:tab/>
        <w:t xml:space="preserve"> The accounts shall be settled on a periodical basis as may be mutually agreed between the Clearing Member and the Constituent. </w:t>
      </w:r>
    </w:p>
    <w:p w14:paraId="5E19AA5E"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(7)</w:t>
      </w:r>
      <w:r w:rsidRPr="00BB501D">
        <w:rPr>
          <w:color w:val="000000"/>
          <w:lang w:val="en-IN"/>
        </w:rPr>
        <w:tab/>
        <w:t xml:space="preserve">The Constituent shall be obliged to reimburse to the Clearing Members any loss caused due to the closing out / liquidation of his open positions initiated by the Clearing Member, on account of non-payment of dues by the Constituent towards margins, additional margins, daily mark to market settlement of futures contracts, final settlement of futures contracts, premium settlement of option contracts, </w:t>
      </w:r>
      <w:r w:rsidRPr="00BB501D">
        <w:rPr>
          <w:color w:val="000000"/>
          <w:lang w:val="en-IN"/>
        </w:rPr>
        <w:lastRenderedPageBreak/>
        <w:t xml:space="preserve">exercise settlement of option contracts or such other settlement, fees, charges, commission, penalties and expenses, any other sum ,as per the requirement of </w:t>
      </w:r>
      <w:r w:rsidR="00ED1977">
        <w:rPr>
          <w:color w:val="000000"/>
          <w:lang w:val="en-IN"/>
        </w:rPr>
        <w:t>NCL</w:t>
      </w:r>
      <w:r w:rsidRPr="00BB501D">
        <w:rPr>
          <w:color w:val="000000"/>
          <w:lang w:val="en-IN"/>
        </w:rPr>
        <w:t>.</w:t>
      </w:r>
    </w:p>
    <w:p w14:paraId="19A9BA3B"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(8)</w:t>
      </w:r>
      <w:r w:rsidRPr="00BB501D">
        <w:rPr>
          <w:color w:val="000000"/>
          <w:lang w:val="en-IN"/>
        </w:rPr>
        <w:tab/>
        <w:t xml:space="preserve">The Constituent shall do all such acts, deeds and activities that are necessary for the purpose of strict compliance with the Rules, Bye Laws &amp; Regulations of NSEIL/ </w:t>
      </w:r>
      <w:r w:rsidR="00ED1977">
        <w:rPr>
          <w:color w:val="000000"/>
          <w:lang w:val="en-IN"/>
        </w:rPr>
        <w:t>NCL</w:t>
      </w:r>
      <w:r w:rsidRPr="00BB501D">
        <w:rPr>
          <w:color w:val="000000"/>
          <w:lang w:val="en-IN"/>
        </w:rPr>
        <w:t xml:space="preserve"> by the Clearing Member.</w:t>
      </w:r>
    </w:p>
    <w:p w14:paraId="1F5A3A5C" w14:textId="61C038DE" w:rsidR="00C857D4" w:rsidRDefault="00C857D4" w:rsidP="00C857D4">
      <w:pPr>
        <w:spacing w:after="120" w:line="240" w:lineRule="atLeast"/>
        <w:ind w:left="720" w:right="389" w:hanging="360"/>
        <w:jc w:val="both"/>
        <w:rPr>
          <w:color w:val="000000"/>
          <w:lang w:val="en-IN"/>
        </w:rPr>
      </w:pPr>
      <w:r w:rsidRPr="00BB501D">
        <w:rPr>
          <w:caps/>
          <w:color w:val="000000"/>
          <w:lang w:val="en-IN"/>
        </w:rPr>
        <w:t>(9)</w:t>
      </w:r>
      <w:r w:rsidRPr="00BB501D">
        <w:rPr>
          <w:caps/>
          <w:color w:val="000000"/>
          <w:lang w:val="en-IN"/>
        </w:rPr>
        <w:tab/>
        <w:t xml:space="preserve"> </w:t>
      </w:r>
      <w:r w:rsidRPr="00BB501D">
        <w:rPr>
          <w:color w:val="000000"/>
          <w:lang w:val="en-IN"/>
        </w:rPr>
        <w:t>If due to the default of the Constituent, the open position of the Constituent is closed-out and any loss is incurred due to such closeout, the Constituent shall be liable to reimburse such loss to the Clearing Member.</w:t>
      </w:r>
    </w:p>
    <w:p w14:paraId="26528121" w14:textId="77777777" w:rsidR="00A571E6" w:rsidRPr="00BB501D" w:rsidRDefault="00A571E6" w:rsidP="00C857D4">
      <w:pPr>
        <w:spacing w:after="120" w:line="240" w:lineRule="atLeast"/>
        <w:ind w:left="720" w:right="389" w:hanging="360"/>
        <w:jc w:val="both"/>
        <w:rPr>
          <w:color w:val="000000"/>
        </w:rPr>
      </w:pPr>
    </w:p>
    <w:p w14:paraId="637D957D" w14:textId="77777777" w:rsidR="00C857D4" w:rsidRPr="00BB501D" w:rsidRDefault="00C857D4" w:rsidP="00C857D4">
      <w:pPr>
        <w:spacing w:after="120" w:line="240" w:lineRule="atLeast"/>
        <w:ind w:right="389"/>
        <w:jc w:val="both"/>
        <w:rPr>
          <w:color w:val="000000"/>
        </w:rPr>
      </w:pPr>
      <w:r w:rsidRPr="00BB501D">
        <w:rPr>
          <w:b/>
          <w:bCs/>
          <w:color w:val="000000"/>
          <w:lang w:val="en-IN"/>
        </w:rPr>
        <w:t xml:space="preserve">6.  Termination of the Agreement </w:t>
      </w:r>
    </w:p>
    <w:p w14:paraId="63DCD3D8" w14:textId="77777777" w:rsidR="00C857D4" w:rsidRPr="00BB501D" w:rsidRDefault="00C857D4" w:rsidP="00C857D4">
      <w:pPr>
        <w:spacing w:line="240" w:lineRule="atLeast"/>
        <w:ind w:left="360" w:right="389"/>
        <w:jc w:val="both"/>
        <w:rPr>
          <w:color w:val="000000"/>
          <w:lang w:val="en-IN"/>
        </w:rPr>
      </w:pPr>
      <w:r w:rsidRPr="00BB501D">
        <w:rPr>
          <w:color w:val="000000"/>
          <w:lang w:val="en-IN"/>
        </w:rPr>
        <w:t>The agreement entered into between the Clearing Member and the Constituent may be terminated by the parties by giving at least one month written notice to the other party or as may be mutually consented.  Such cancellation or termination shall not have any effect on transactions executed before the time and date of termination and the parties shall enjoy the same rights and shall have same obligations in respect of such executed transactions.</w:t>
      </w:r>
    </w:p>
    <w:p w14:paraId="29B7F3D7" w14:textId="77777777" w:rsidR="00C857D4" w:rsidRPr="00BB501D" w:rsidRDefault="00C857D4" w:rsidP="00C857D4">
      <w:pPr>
        <w:spacing w:line="240" w:lineRule="atLeast"/>
        <w:ind w:left="360" w:right="389"/>
        <w:jc w:val="both"/>
        <w:rPr>
          <w:color w:val="000000"/>
        </w:rPr>
      </w:pPr>
    </w:p>
    <w:p w14:paraId="111247F0"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 xml:space="preserve">7.      Notice </w:t>
      </w:r>
    </w:p>
    <w:p w14:paraId="055E8AF2" w14:textId="77777777" w:rsidR="00C857D4" w:rsidRPr="00BB501D" w:rsidRDefault="00C857D4" w:rsidP="00C857D4">
      <w:pPr>
        <w:spacing w:line="240" w:lineRule="atLeast"/>
        <w:ind w:left="360"/>
        <w:jc w:val="both"/>
        <w:rPr>
          <w:color w:val="000000"/>
          <w:lang w:val="en-IN"/>
        </w:rPr>
      </w:pPr>
    </w:p>
    <w:p w14:paraId="170527B4" w14:textId="77777777" w:rsidR="00C857D4" w:rsidRPr="00BB501D" w:rsidRDefault="00C857D4" w:rsidP="00C857D4">
      <w:pPr>
        <w:spacing w:line="240" w:lineRule="atLeast"/>
        <w:ind w:left="360"/>
        <w:jc w:val="both"/>
        <w:rPr>
          <w:color w:val="000000"/>
        </w:rPr>
      </w:pPr>
      <w:r w:rsidRPr="00BB501D">
        <w:rPr>
          <w:color w:val="000000"/>
          <w:lang w:val="en-IN"/>
        </w:rPr>
        <w:t>Any communication between the Clearing Member and the Constituent shall be made in any one or more of the following ways:</w:t>
      </w:r>
    </w:p>
    <w:p w14:paraId="3BD0EA4D" w14:textId="77777777" w:rsidR="00C857D4" w:rsidRPr="00BB501D" w:rsidRDefault="00C857D4" w:rsidP="00C857D4">
      <w:pPr>
        <w:spacing w:line="240" w:lineRule="atLeast"/>
        <w:ind w:left="720"/>
        <w:jc w:val="both"/>
        <w:rPr>
          <w:color w:val="000000"/>
        </w:rPr>
      </w:pPr>
      <w:r w:rsidRPr="00BB501D">
        <w:rPr>
          <w:color w:val="000000"/>
          <w:lang w:val="en-IN"/>
        </w:rPr>
        <w:t>(a) an electronic mail or fax</w:t>
      </w:r>
    </w:p>
    <w:p w14:paraId="58B95181" w14:textId="77777777" w:rsidR="00C857D4" w:rsidRPr="00BB501D" w:rsidRDefault="00C857D4" w:rsidP="00C857D4">
      <w:pPr>
        <w:spacing w:line="240" w:lineRule="atLeast"/>
        <w:ind w:left="720"/>
        <w:jc w:val="both"/>
        <w:rPr>
          <w:color w:val="000000"/>
        </w:rPr>
      </w:pPr>
      <w:r w:rsidRPr="00BB501D">
        <w:rPr>
          <w:color w:val="000000"/>
          <w:lang w:val="en-IN"/>
        </w:rPr>
        <w:t>(b) delivering it by post</w:t>
      </w:r>
    </w:p>
    <w:p w14:paraId="5878B148" w14:textId="77777777" w:rsidR="00C857D4" w:rsidRPr="00BB501D" w:rsidRDefault="00C857D4" w:rsidP="00C857D4">
      <w:pPr>
        <w:spacing w:line="240" w:lineRule="atLeast"/>
        <w:ind w:left="720"/>
        <w:jc w:val="both"/>
        <w:rPr>
          <w:color w:val="000000"/>
        </w:rPr>
      </w:pPr>
      <w:r w:rsidRPr="00BB501D">
        <w:rPr>
          <w:color w:val="000000"/>
          <w:lang w:val="en-IN"/>
        </w:rPr>
        <w:t>(c) sending it by registered post</w:t>
      </w:r>
    </w:p>
    <w:p w14:paraId="2935F4D1" w14:textId="77777777" w:rsidR="00C857D4" w:rsidRPr="00BB501D" w:rsidRDefault="00C857D4" w:rsidP="00C857D4">
      <w:pPr>
        <w:spacing w:line="240" w:lineRule="atLeast"/>
        <w:ind w:left="720"/>
        <w:jc w:val="both"/>
        <w:rPr>
          <w:color w:val="000000"/>
        </w:rPr>
      </w:pPr>
      <w:r w:rsidRPr="00BB501D">
        <w:rPr>
          <w:color w:val="000000"/>
          <w:lang w:val="en-IN"/>
        </w:rPr>
        <w:t>(d) sending it under certificate of posting</w:t>
      </w:r>
    </w:p>
    <w:p w14:paraId="15FDD1B7" w14:textId="77777777" w:rsidR="00C857D4" w:rsidRPr="00BB501D" w:rsidRDefault="00C857D4" w:rsidP="00C857D4">
      <w:pPr>
        <w:spacing w:line="240" w:lineRule="atLeast"/>
        <w:ind w:left="720"/>
        <w:jc w:val="both"/>
        <w:rPr>
          <w:color w:val="000000"/>
        </w:rPr>
      </w:pPr>
      <w:r w:rsidRPr="00BB501D">
        <w:rPr>
          <w:color w:val="000000"/>
          <w:lang w:val="en-IN"/>
        </w:rPr>
        <w:t>(e) sending it by express delivery post / courier services.</w:t>
      </w:r>
    </w:p>
    <w:p w14:paraId="45632083" w14:textId="77777777" w:rsidR="00C857D4" w:rsidRPr="00BB501D" w:rsidRDefault="00C857D4" w:rsidP="00C857D4">
      <w:pPr>
        <w:spacing w:line="240" w:lineRule="atLeast"/>
        <w:ind w:left="720"/>
        <w:jc w:val="both"/>
        <w:rPr>
          <w:color w:val="000000"/>
        </w:rPr>
      </w:pPr>
      <w:r w:rsidRPr="00BB501D">
        <w:rPr>
          <w:color w:val="000000"/>
          <w:lang w:val="en-IN"/>
        </w:rPr>
        <w:t>(f) sending it by telegram</w:t>
      </w:r>
    </w:p>
    <w:p w14:paraId="06E322ED" w14:textId="77777777" w:rsidR="00C857D4" w:rsidRPr="00BB501D" w:rsidRDefault="00C857D4" w:rsidP="00C857D4">
      <w:pPr>
        <w:spacing w:line="240" w:lineRule="atLeast"/>
        <w:ind w:left="720"/>
        <w:jc w:val="both"/>
        <w:rPr>
          <w:color w:val="000000"/>
        </w:rPr>
      </w:pPr>
      <w:r w:rsidRPr="00BB501D">
        <w:rPr>
          <w:color w:val="000000"/>
          <w:lang w:val="en-IN"/>
        </w:rPr>
        <w:t>(g) affixing it on the door at the last known business or residential address</w:t>
      </w:r>
    </w:p>
    <w:p w14:paraId="52BF8FB3" w14:textId="77777777" w:rsidR="00C857D4" w:rsidRPr="00BB501D" w:rsidRDefault="00C857D4" w:rsidP="00C857D4">
      <w:pPr>
        <w:spacing w:line="240" w:lineRule="atLeast"/>
        <w:ind w:left="720"/>
        <w:jc w:val="both"/>
        <w:rPr>
          <w:color w:val="000000"/>
        </w:rPr>
      </w:pPr>
      <w:r w:rsidRPr="00BB501D">
        <w:rPr>
          <w:color w:val="000000"/>
          <w:lang w:val="en-IN"/>
        </w:rPr>
        <w:t>(h) advertising it at least once in any prominent daily newspaper</w:t>
      </w:r>
    </w:p>
    <w:p w14:paraId="19F8A94F" w14:textId="77777777" w:rsidR="00C857D4" w:rsidRPr="00BB501D" w:rsidRDefault="00C857D4" w:rsidP="00C857D4">
      <w:pPr>
        <w:spacing w:line="240" w:lineRule="atLeast"/>
        <w:ind w:left="720"/>
        <w:jc w:val="both"/>
        <w:rPr>
          <w:color w:val="000000"/>
        </w:rPr>
      </w:pPr>
      <w:r w:rsidRPr="00BB501D">
        <w:rPr>
          <w:color w:val="000000"/>
          <w:lang w:val="en-IN"/>
        </w:rPr>
        <w:t> </w:t>
      </w:r>
    </w:p>
    <w:p w14:paraId="73840906"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 xml:space="preserve">8.   Force Majeure </w:t>
      </w:r>
    </w:p>
    <w:p w14:paraId="2B5B1667" w14:textId="77777777" w:rsidR="00C857D4" w:rsidRPr="00BB501D" w:rsidRDefault="00C857D4" w:rsidP="00C857D4">
      <w:pPr>
        <w:spacing w:line="240" w:lineRule="atLeast"/>
        <w:ind w:left="360"/>
        <w:jc w:val="both"/>
        <w:rPr>
          <w:color w:val="000000"/>
          <w:lang w:val="en-IN"/>
        </w:rPr>
      </w:pPr>
    </w:p>
    <w:p w14:paraId="6077448F" w14:textId="77777777" w:rsidR="00C857D4" w:rsidRPr="00BB501D" w:rsidRDefault="00C857D4" w:rsidP="00C857D4">
      <w:pPr>
        <w:spacing w:line="240" w:lineRule="atLeast"/>
        <w:ind w:left="360"/>
        <w:jc w:val="both"/>
        <w:rPr>
          <w:color w:val="000000"/>
          <w:lang w:val="en-IN"/>
        </w:rPr>
      </w:pPr>
      <w:r w:rsidRPr="00BB501D">
        <w:rPr>
          <w:color w:val="000000"/>
          <w:lang w:val="en-IN"/>
        </w:rPr>
        <w:t>No liability shall result to either party for delay in performance or non-performance of the obligations under the agreement caused and/or contributed to by any event of force majeure. For purposes of this Clause, "Force Majeure" means and includes wars, insurrections, revolution, fires, floods, epidemic, quarantine restrictions, declared general strikes in relevant industries, act of God, act of governmental, statutory, regulatory or legal authority and such other acts or events beyond the control of the non-performing party.</w:t>
      </w:r>
    </w:p>
    <w:p w14:paraId="5A8E054E" w14:textId="77777777" w:rsidR="00C857D4" w:rsidRPr="00BB501D" w:rsidRDefault="00C857D4" w:rsidP="00C857D4">
      <w:pPr>
        <w:spacing w:line="240" w:lineRule="atLeast"/>
        <w:ind w:left="360"/>
        <w:jc w:val="both"/>
        <w:rPr>
          <w:color w:val="000000"/>
        </w:rPr>
      </w:pPr>
    </w:p>
    <w:p w14:paraId="156E55A2"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 xml:space="preserve">9.      No assignment </w:t>
      </w:r>
    </w:p>
    <w:p w14:paraId="44D7E897" w14:textId="77777777" w:rsidR="00C857D4" w:rsidRPr="00BB501D" w:rsidRDefault="00C857D4" w:rsidP="00C857D4">
      <w:pPr>
        <w:spacing w:line="240" w:lineRule="atLeast"/>
        <w:ind w:left="360" w:right="29"/>
        <w:jc w:val="both"/>
        <w:rPr>
          <w:color w:val="000000"/>
          <w:lang w:val="en-IN"/>
        </w:rPr>
      </w:pPr>
    </w:p>
    <w:p w14:paraId="2A02C04C" w14:textId="77777777" w:rsidR="00C857D4" w:rsidRPr="00BB501D" w:rsidRDefault="00C857D4" w:rsidP="00C857D4">
      <w:pPr>
        <w:spacing w:line="240" w:lineRule="atLeast"/>
        <w:ind w:left="360" w:right="29"/>
        <w:jc w:val="both"/>
        <w:rPr>
          <w:color w:val="000000"/>
          <w:lang w:val="en-IN"/>
        </w:rPr>
      </w:pPr>
      <w:r w:rsidRPr="00BB501D">
        <w:rPr>
          <w:color w:val="000000"/>
          <w:lang w:val="en-IN"/>
        </w:rPr>
        <w:lastRenderedPageBreak/>
        <w:t>Neither party shall be entitled to assign or otherwise transfer this agreement or any benefits, rights, obligations or interests herein whether in whole or in part to any other agency without the prior written consent of the other.</w:t>
      </w:r>
    </w:p>
    <w:p w14:paraId="4697FC79" w14:textId="77777777" w:rsidR="00C857D4" w:rsidRPr="00BB501D" w:rsidRDefault="00C857D4" w:rsidP="00C857D4">
      <w:pPr>
        <w:spacing w:line="240" w:lineRule="atLeast"/>
        <w:ind w:left="360" w:right="29"/>
        <w:jc w:val="both"/>
        <w:rPr>
          <w:color w:val="000000"/>
        </w:rPr>
      </w:pPr>
    </w:p>
    <w:p w14:paraId="4FBD9821"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10.  Non-waiver</w:t>
      </w:r>
    </w:p>
    <w:p w14:paraId="37821297" w14:textId="77777777" w:rsidR="00C857D4" w:rsidRPr="00BB501D" w:rsidRDefault="00C857D4" w:rsidP="00C857D4">
      <w:pPr>
        <w:spacing w:line="240" w:lineRule="atLeast"/>
        <w:ind w:left="360" w:right="29"/>
        <w:jc w:val="both"/>
        <w:rPr>
          <w:color w:val="000000"/>
          <w:lang w:val="en-IN"/>
        </w:rPr>
      </w:pPr>
    </w:p>
    <w:p w14:paraId="140FF437" w14:textId="77777777" w:rsidR="00C857D4" w:rsidRPr="00BB501D" w:rsidRDefault="00C857D4" w:rsidP="00C857D4">
      <w:pPr>
        <w:spacing w:line="240" w:lineRule="atLeast"/>
        <w:ind w:left="360" w:right="29"/>
        <w:jc w:val="both"/>
        <w:rPr>
          <w:color w:val="000000"/>
          <w:lang w:val="en-IN"/>
        </w:rPr>
      </w:pPr>
      <w:r w:rsidRPr="00BB501D">
        <w:rPr>
          <w:color w:val="000000"/>
          <w:lang w:val="en-IN"/>
        </w:rPr>
        <w:t>No forbearance, delay or indulgence by either party in enforcing the provisions of this Agreement shall prejudice or restrict the rights of that party nor shall any waiver of its rights operate as a waiver of any subsequent breach and no rights, powers, remedies herein conferred upon or reserved for either party is exclusive of any other right, power or remedy available to that party and each right, power or remedy shall be cumulative.</w:t>
      </w:r>
    </w:p>
    <w:p w14:paraId="43188ECA" w14:textId="77777777" w:rsidR="00C857D4" w:rsidRPr="00BB501D" w:rsidRDefault="00C857D4" w:rsidP="00C857D4">
      <w:pPr>
        <w:spacing w:line="240" w:lineRule="atLeast"/>
        <w:ind w:left="360" w:right="29"/>
        <w:jc w:val="both"/>
        <w:rPr>
          <w:color w:val="000000"/>
        </w:rPr>
      </w:pPr>
    </w:p>
    <w:p w14:paraId="202AA6B0"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11.  Arbitration</w:t>
      </w:r>
    </w:p>
    <w:p w14:paraId="1F497678" w14:textId="77777777" w:rsidR="00C857D4" w:rsidRPr="00BB501D" w:rsidRDefault="00C857D4" w:rsidP="00C857D4">
      <w:pPr>
        <w:snapToGrid w:val="0"/>
        <w:spacing w:line="240" w:lineRule="atLeast"/>
        <w:ind w:left="720" w:right="29" w:hanging="360"/>
        <w:jc w:val="both"/>
        <w:rPr>
          <w:color w:val="000000"/>
          <w:lang w:val="en-IN"/>
        </w:rPr>
      </w:pPr>
    </w:p>
    <w:p w14:paraId="6052ACD6" w14:textId="77777777" w:rsidR="00C857D4" w:rsidRPr="00BB501D" w:rsidRDefault="00C857D4" w:rsidP="00C857D4">
      <w:pPr>
        <w:snapToGrid w:val="0"/>
        <w:spacing w:line="240" w:lineRule="atLeast"/>
        <w:ind w:left="720" w:right="29" w:hanging="360"/>
        <w:jc w:val="both"/>
        <w:rPr>
          <w:color w:val="000000"/>
        </w:rPr>
      </w:pPr>
      <w:r w:rsidRPr="00BB501D">
        <w:rPr>
          <w:color w:val="000000"/>
          <w:lang w:val="en-IN"/>
        </w:rPr>
        <w:t>(1)</w:t>
      </w:r>
      <w:r w:rsidRPr="00BB501D">
        <w:rPr>
          <w:color w:val="000000"/>
          <w:lang w:val="en-IN"/>
        </w:rPr>
        <w:tab/>
        <w:t xml:space="preserve">All disputes, differences or questions arising out of or in relation to the agreement including the interpretation of the terms contained herein with regard to the obligations, failure or breach thereof by any of the parties and/or of any matter whatsoever arising out of the Agreement, shall in the first instance be resolved mutually by the parties. </w:t>
      </w:r>
    </w:p>
    <w:p w14:paraId="5EBD8660" w14:textId="77777777" w:rsidR="00C857D4" w:rsidRPr="00BB501D" w:rsidRDefault="00C857D4" w:rsidP="00C857D4">
      <w:pPr>
        <w:spacing w:line="240" w:lineRule="atLeast"/>
        <w:ind w:left="720" w:right="389" w:hanging="360"/>
        <w:jc w:val="both"/>
        <w:rPr>
          <w:color w:val="000000"/>
          <w:lang w:val="en-IN"/>
        </w:rPr>
      </w:pPr>
      <w:r w:rsidRPr="00BB501D">
        <w:rPr>
          <w:color w:val="000000"/>
          <w:lang w:val="en-IN"/>
        </w:rPr>
        <w:t>(2)</w:t>
      </w:r>
      <w:r w:rsidRPr="00BB501D">
        <w:rPr>
          <w:color w:val="000000"/>
          <w:lang w:val="en-IN"/>
        </w:rPr>
        <w:tab/>
        <w:t xml:space="preserve"> If the parties fail to resolve the same mutually, then the same shall be referred to the arbitration in accordance with the Rules, ByeLaws and Regulations of </w:t>
      </w:r>
      <w:r w:rsidR="00ED1977">
        <w:rPr>
          <w:color w:val="000000"/>
          <w:lang w:val="en-IN"/>
        </w:rPr>
        <w:t>NCL</w:t>
      </w:r>
      <w:r w:rsidRPr="00BB501D">
        <w:rPr>
          <w:color w:val="000000"/>
          <w:lang w:val="en-IN"/>
        </w:rPr>
        <w:t xml:space="preserve">. </w:t>
      </w:r>
    </w:p>
    <w:p w14:paraId="27D8FBA6" w14:textId="77777777" w:rsidR="00C857D4" w:rsidRPr="00BB501D" w:rsidRDefault="00C857D4" w:rsidP="00C857D4">
      <w:pPr>
        <w:spacing w:line="240" w:lineRule="atLeast"/>
        <w:ind w:left="720" w:right="389" w:hanging="360"/>
        <w:jc w:val="both"/>
        <w:rPr>
          <w:color w:val="000000"/>
        </w:rPr>
      </w:pPr>
    </w:p>
    <w:p w14:paraId="4A3AE2ED"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12.  Jurisdiction</w:t>
      </w:r>
    </w:p>
    <w:p w14:paraId="50206CD9" w14:textId="77777777" w:rsidR="00C857D4" w:rsidRPr="00BB501D" w:rsidRDefault="00C857D4" w:rsidP="00C857D4">
      <w:pPr>
        <w:spacing w:line="240" w:lineRule="atLeast"/>
        <w:ind w:left="360" w:right="389"/>
        <w:jc w:val="both"/>
        <w:rPr>
          <w:color w:val="000000"/>
        </w:rPr>
      </w:pPr>
      <w:r w:rsidRPr="00BB501D">
        <w:rPr>
          <w:color w:val="000000"/>
          <w:lang w:val="en-IN"/>
        </w:rPr>
        <w:t xml:space="preserve">This agreement shall be subject to the exclusive jurisdiction of the courts in ____. </w:t>
      </w:r>
    </w:p>
    <w:p w14:paraId="06FC9701" w14:textId="77777777" w:rsidR="00C857D4" w:rsidRPr="00BB501D" w:rsidRDefault="00C857D4" w:rsidP="00C857D4">
      <w:pPr>
        <w:spacing w:line="240" w:lineRule="atLeast"/>
        <w:jc w:val="both"/>
        <w:rPr>
          <w:color w:val="000000"/>
        </w:rPr>
      </w:pPr>
      <w:r w:rsidRPr="00BB501D">
        <w:rPr>
          <w:color w:val="000000"/>
          <w:lang w:val="en-IN"/>
        </w:rPr>
        <w:t> </w:t>
      </w:r>
    </w:p>
    <w:p w14:paraId="2339B07F" w14:textId="77777777" w:rsidR="00C857D4" w:rsidRPr="00BB501D" w:rsidRDefault="00C857D4" w:rsidP="00C857D4">
      <w:pPr>
        <w:spacing w:line="240" w:lineRule="atLeast"/>
        <w:jc w:val="both"/>
        <w:rPr>
          <w:color w:val="000000"/>
        </w:rPr>
      </w:pPr>
      <w:r w:rsidRPr="00BB501D">
        <w:rPr>
          <w:color w:val="000000"/>
          <w:lang w:val="en-IN"/>
        </w:rPr>
        <w:t>IN WITNESS THEREOF, the parties to this agreement have caused these presents to be executed as of the day and year first above written.</w:t>
      </w:r>
    </w:p>
    <w:p w14:paraId="7734B546" w14:textId="77777777" w:rsidR="00C857D4" w:rsidRPr="00BB501D" w:rsidRDefault="00C857D4" w:rsidP="00C857D4">
      <w:pPr>
        <w:spacing w:line="240" w:lineRule="atLeast"/>
        <w:jc w:val="both"/>
        <w:rPr>
          <w:color w:val="000000"/>
          <w:lang w:val="en-IN"/>
        </w:rPr>
      </w:pPr>
      <w:r w:rsidRPr="00BB501D">
        <w:rPr>
          <w:color w:val="000000"/>
          <w:lang w:val="en-IN"/>
        </w:rPr>
        <w:t> </w:t>
      </w:r>
    </w:p>
    <w:p w14:paraId="3C1B4706" w14:textId="77777777" w:rsidR="00C857D4" w:rsidRPr="00BB501D" w:rsidRDefault="00C857D4" w:rsidP="00C857D4">
      <w:pPr>
        <w:spacing w:line="240" w:lineRule="atLeast"/>
        <w:jc w:val="both"/>
        <w:rPr>
          <w:color w:val="000000"/>
        </w:rPr>
      </w:pPr>
      <w:r w:rsidRPr="00BB501D">
        <w:rPr>
          <w:color w:val="000000"/>
          <w:lang w:val="en-IN"/>
        </w:rPr>
        <w:t>Signed for and on behalf of</w:t>
      </w:r>
    </w:p>
    <w:p w14:paraId="7D80901C" w14:textId="77777777" w:rsidR="00C857D4" w:rsidRPr="00BB501D" w:rsidRDefault="00C857D4" w:rsidP="00C857D4">
      <w:pPr>
        <w:spacing w:line="240" w:lineRule="atLeast"/>
        <w:jc w:val="both"/>
        <w:rPr>
          <w:color w:val="000000"/>
        </w:rPr>
      </w:pPr>
      <w:r w:rsidRPr="00BB501D">
        <w:rPr>
          <w:b/>
          <w:bCs/>
          <w:color w:val="000000"/>
          <w:lang w:val="en-IN"/>
        </w:rPr>
        <w:t xml:space="preserve">CLEARING MEMBER                   </w:t>
      </w:r>
      <w:r w:rsidRPr="00BB501D">
        <w:rPr>
          <w:color w:val="000000"/>
          <w:lang w:val="en-IN"/>
        </w:rPr>
        <w:t>:</w:t>
      </w:r>
    </w:p>
    <w:p w14:paraId="482587B2" w14:textId="77777777" w:rsidR="00C857D4" w:rsidRPr="00BB501D" w:rsidRDefault="00C857D4" w:rsidP="00C857D4">
      <w:pPr>
        <w:spacing w:line="240" w:lineRule="atLeast"/>
        <w:jc w:val="both"/>
        <w:rPr>
          <w:color w:val="000000"/>
        </w:rPr>
      </w:pPr>
      <w:r w:rsidRPr="00BB501D">
        <w:rPr>
          <w:color w:val="000000"/>
          <w:lang w:val="en-IN"/>
        </w:rPr>
        <w:t>By                                                        :</w:t>
      </w:r>
    </w:p>
    <w:p w14:paraId="62D38583" w14:textId="77777777" w:rsidR="00C857D4" w:rsidRPr="00BB501D" w:rsidRDefault="00C857D4" w:rsidP="00C857D4">
      <w:pPr>
        <w:spacing w:line="240" w:lineRule="atLeast"/>
        <w:jc w:val="both"/>
        <w:rPr>
          <w:color w:val="000000"/>
        </w:rPr>
      </w:pPr>
      <w:r w:rsidRPr="00BB501D">
        <w:rPr>
          <w:color w:val="000000"/>
          <w:lang w:val="en-IN"/>
        </w:rPr>
        <w:t>Signature                                              :</w:t>
      </w:r>
    </w:p>
    <w:p w14:paraId="67B5E83A" w14:textId="77777777" w:rsidR="00C857D4" w:rsidRPr="00BB501D" w:rsidRDefault="00C857D4" w:rsidP="00C857D4">
      <w:pPr>
        <w:spacing w:line="240" w:lineRule="atLeast"/>
        <w:jc w:val="both"/>
        <w:rPr>
          <w:color w:val="000000"/>
        </w:rPr>
      </w:pPr>
      <w:r w:rsidRPr="00BB501D">
        <w:rPr>
          <w:color w:val="000000"/>
          <w:lang w:val="en-IN"/>
        </w:rPr>
        <w:t>Title                                                      :</w:t>
      </w:r>
    </w:p>
    <w:p w14:paraId="489AD9A7" w14:textId="77777777" w:rsidR="00C857D4" w:rsidRPr="00BB501D" w:rsidRDefault="00C857D4" w:rsidP="00C857D4">
      <w:pPr>
        <w:spacing w:line="240" w:lineRule="atLeast"/>
        <w:jc w:val="both"/>
        <w:rPr>
          <w:color w:val="000000"/>
        </w:rPr>
      </w:pPr>
      <w:r w:rsidRPr="00BB501D">
        <w:rPr>
          <w:color w:val="000000"/>
          <w:lang w:val="en-IN"/>
        </w:rPr>
        <w:t>Witness                                                :</w:t>
      </w:r>
    </w:p>
    <w:p w14:paraId="779CBAAD" w14:textId="77777777" w:rsidR="00C857D4" w:rsidRPr="00BB501D" w:rsidRDefault="00C857D4" w:rsidP="00C857D4">
      <w:pPr>
        <w:spacing w:line="240" w:lineRule="atLeast"/>
        <w:jc w:val="both"/>
        <w:rPr>
          <w:color w:val="000000"/>
        </w:rPr>
      </w:pPr>
      <w:r w:rsidRPr="00BB501D">
        <w:rPr>
          <w:color w:val="000000"/>
          <w:lang w:val="en-IN"/>
        </w:rPr>
        <w:t> </w:t>
      </w:r>
    </w:p>
    <w:p w14:paraId="52B264F9" w14:textId="77777777" w:rsidR="00C857D4" w:rsidRPr="00BB501D" w:rsidRDefault="00C857D4" w:rsidP="00C857D4">
      <w:pPr>
        <w:spacing w:line="240" w:lineRule="atLeast"/>
        <w:jc w:val="both"/>
        <w:rPr>
          <w:color w:val="000000"/>
        </w:rPr>
      </w:pPr>
      <w:r w:rsidRPr="00BB501D">
        <w:rPr>
          <w:color w:val="000000"/>
          <w:lang w:val="en-IN"/>
        </w:rPr>
        <w:t>Signed for and on behalf of</w:t>
      </w:r>
    </w:p>
    <w:p w14:paraId="20D8947A" w14:textId="77777777" w:rsidR="00C857D4" w:rsidRPr="00BB501D" w:rsidRDefault="00C857D4" w:rsidP="00C857D4">
      <w:pPr>
        <w:spacing w:line="240" w:lineRule="atLeast"/>
        <w:jc w:val="both"/>
        <w:rPr>
          <w:color w:val="000000"/>
        </w:rPr>
      </w:pPr>
      <w:r w:rsidRPr="00BB501D">
        <w:rPr>
          <w:color w:val="000000"/>
          <w:lang w:val="en-IN"/>
        </w:rPr>
        <w:t> </w:t>
      </w:r>
    </w:p>
    <w:p w14:paraId="2FC4D501" w14:textId="370FE0C6" w:rsidR="00C857D4" w:rsidRPr="00BB501D" w:rsidRDefault="00C857D4" w:rsidP="00C857D4">
      <w:pPr>
        <w:spacing w:line="240" w:lineRule="atLeast"/>
        <w:jc w:val="both"/>
        <w:rPr>
          <w:color w:val="000000"/>
        </w:rPr>
      </w:pPr>
      <w:r w:rsidRPr="00BB501D">
        <w:rPr>
          <w:b/>
          <w:bCs/>
          <w:color w:val="000000"/>
          <w:lang w:val="en-IN"/>
        </w:rPr>
        <w:t>CONSTITUENT                   </w:t>
      </w:r>
      <w:r w:rsidR="00474FCF">
        <w:rPr>
          <w:b/>
          <w:bCs/>
          <w:color w:val="000000"/>
          <w:lang w:val="en-IN"/>
        </w:rPr>
        <w:tab/>
      </w:r>
      <w:r w:rsidRPr="00BB501D">
        <w:rPr>
          <w:b/>
          <w:bCs/>
          <w:color w:val="000000"/>
          <w:lang w:val="en-IN"/>
        </w:rPr>
        <w:t xml:space="preserve"> </w:t>
      </w:r>
      <w:r w:rsidRPr="00BB501D">
        <w:rPr>
          <w:color w:val="000000"/>
          <w:lang w:val="en-IN"/>
        </w:rPr>
        <w:t>:</w:t>
      </w:r>
    </w:p>
    <w:p w14:paraId="2D2C422F" w14:textId="77777777" w:rsidR="00C857D4" w:rsidRPr="00BB501D" w:rsidRDefault="00C857D4" w:rsidP="00C857D4">
      <w:pPr>
        <w:spacing w:line="240" w:lineRule="atLeast"/>
        <w:jc w:val="both"/>
        <w:rPr>
          <w:color w:val="000000"/>
        </w:rPr>
      </w:pPr>
      <w:r w:rsidRPr="00BB501D">
        <w:rPr>
          <w:color w:val="000000"/>
          <w:lang w:val="en-IN"/>
        </w:rPr>
        <w:t>By                                                        :</w:t>
      </w:r>
    </w:p>
    <w:p w14:paraId="15F3CF1B" w14:textId="77777777" w:rsidR="00C857D4" w:rsidRPr="00BB501D" w:rsidRDefault="00C857D4" w:rsidP="00C857D4">
      <w:pPr>
        <w:spacing w:line="240" w:lineRule="atLeast"/>
        <w:jc w:val="both"/>
        <w:rPr>
          <w:color w:val="000000"/>
        </w:rPr>
      </w:pPr>
      <w:r w:rsidRPr="00BB501D">
        <w:rPr>
          <w:color w:val="000000"/>
          <w:lang w:val="en-IN"/>
        </w:rPr>
        <w:t>Signature                                              :</w:t>
      </w:r>
    </w:p>
    <w:p w14:paraId="455D03F8" w14:textId="77777777" w:rsidR="00C857D4" w:rsidRPr="00BB501D" w:rsidRDefault="00C857D4" w:rsidP="00C857D4">
      <w:pPr>
        <w:spacing w:line="240" w:lineRule="atLeast"/>
        <w:jc w:val="both"/>
        <w:rPr>
          <w:color w:val="000000"/>
        </w:rPr>
      </w:pPr>
      <w:r w:rsidRPr="00BB501D">
        <w:rPr>
          <w:color w:val="000000"/>
          <w:lang w:val="en-IN"/>
        </w:rPr>
        <w:t>Title                                                      :</w:t>
      </w:r>
    </w:p>
    <w:p w14:paraId="1C6E0DAC" w14:textId="77777777" w:rsidR="00C857D4" w:rsidRPr="00BB501D" w:rsidRDefault="00C857D4" w:rsidP="00C857D4">
      <w:pPr>
        <w:spacing w:line="240" w:lineRule="atLeast"/>
        <w:jc w:val="both"/>
        <w:rPr>
          <w:color w:val="000000"/>
        </w:rPr>
      </w:pPr>
      <w:r w:rsidRPr="00BB501D">
        <w:rPr>
          <w:color w:val="000000"/>
          <w:lang w:val="en-IN"/>
        </w:rPr>
        <w:t>Witness                                                :</w:t>
      </w:r>
    </w:p>
    <w:p w14:paraId="450F4B63" w14:textId="77777777" w:rsidR="00ED1977" w:rsidRPr="00BB501D" w:rsidRDefault="00ED1977" w:rsidP="0023520D">
      <w:pPr>
        <w:pStyle w:val="Heading1"/>
      </w:pPr>
      <w:bookmarkStart w:id="1" w:name="_Theoretical_futures_price"/>
      <w:bookmarkStart w:id="2" w:name="_Format_Of_Letter"/>
      <w:bookmarkStart w:id="3" w:name="_Theoretical_futures_price_1"/>
      <w:bookmarkEnd w:id="1"/>
      <w:bookmarkEnd w:id="2"/>
      <w:bookmarkEnd w:id="3"/>
      <w:r>
        <w:br w:type="page"/>
      </w:r>
      <w:bookmarkStart w:id="4" w:name="POINT4"/>
      <w:bookmarkStart w:id="5" w:name="_Toc505942074"/>
      <w:bookmarkStart w:id="6" w:name="_Toc56073924"/>
      <w:bookmarkStart w:id="7" w:name="_Toc123214668"/>
      <w:bookmarkEnd w:id="4"/>
      <w:r w:rsidRPr="00BB501D">
        <w:rPr>
          <w:lang w:val="en-IN"/>
        </w:rPr>
        <w:lastRenderedPageBreak/>
        <w:t>Theoretical futures price calculation model</w:t>
      </w:r>
      <w:bookmarkEnd w:id="5"/>
      <w:bookmarkEnd w:id="6"/>
      <w:bookmarkEnd w:id="7"/>
    </w:p>
    <w:p w14:paraId="76CBEEE0" w14:textId="77777777" w:rsidR="00ED1977" w:rsidRPr="00BB501D" w:rsidRDefault="00ED1977" w:rsidP="00ED1977">
      <w:pPr>
        <w:tabs>
          <w:tab w:val="left" w:pos="5320"/>
        </w:tabs>
        <w:spacing w:line="240" w:lineRule="atLeast"/>
        <w:rPr>
          <w:color w:val="000000"/>
        </w:rPr>
      </w:pPr>
      <w:r w:rsidRPr="00BB501D">
        <w:rPr>
          <w:color w:val="000000"/>
        </w:rPr>
        <w:tab/>
      </w:r>
    </w:p>
    <w:p w14:paraId="08980662" w14:textId="77777777" w:rsidR="00ED1977" w:rsidRPr="00BB501D" w:rsidRDefault="00ED1977" w:rsidP="00ED1977">
      <w:pPr>
        <w:spacing w:line="240" w:lineRule="atLeast"/>
        <w:jc w:val="both"/>
        <w:rPr>
          <w:color w:val="000000"/>
        </w:rPr>
      </w:pPr>
      <w:r w:rsidRPr="00BB501D">
        <w:rPr>
          <w:b/>
          <w:bCs/>
          <w:color w:val="000000"/>
          <w:lang w:val="en-IN"/>
        </w:rPr>
        <w:t xml:space="preserve">Theoretical futures price calculation model </w:t>
      </w:r>
    </w:p>
    <w:p w14:paraId="4B398C95" w14:textId="77777777" w:rsidR="00ED1977" w:rsidRPr="00BB501D" w:rsidRDefault="00ED1977" w:rsidP="00ED1977">
      <w:pPr>
        <w:spacing w:line="240" w:lineRule="atLeast"/>
        <w:jc w:val="both"/>
        <w:rPr>
          <w:color w:val="000000"/>
        </w:rPr>
      </w:pPr>
      <w:r w:rsidRPr="00BB501D">
        <w:rPr>
          <w:color w:val="000000"/>
          <w:lang w:val="en-IN"/>
        </w:rPr>
        <w:t> </w:t>
      </w:r>
    </w:p>
    <w:p w14:paraId="79D305B2" w14:textId="77777777" w:rsidR="00ED1977" w:rsidRPr="00BB501D" w:rsidRDefault="00ED1977" w:rsidP="00ED1977">
      <w:pPr>
        <w:spacing w:line="240" w:lineRule="atLeast"/>
        <w:jc w:val="both"/>
        <w:rPr>
          <w:color w:val="000000"/>
        </w:rPr>
      </w:pPr>
      <w:r w:rsidRPr="00BB501D">
        <w:rPr>
          <w:color w:val="000000"/>
          <w:lang w:val="en-IN"/>
        </w:rPr>
        <w:t>The theoretical price of a futures contract shall be computed as per the following formula:</w:t>
      </w:r>
    </w:p>
    <w:p w14:paraId="2F8E6823" w14:textId="77777777" w:rsidR="00ED1977" w:rsidRPr="00BB501D" w:rsidRDefault="00ED1977" w:rsidP="00ED1977">
      <w:pPr>
        <w:spacing w:line="240" w:lineRule="atLeast"/>
        <w:jc w:val="both"/>
        <w:rPr>
          <w:color w:val="000000"/>
        </w:rPr>
      </w:pPr>
      <w:r w:rsidRPr="00BB501D">
        <w:rPr>
          <w:color w:val="000000"/>
          <w:lang w:val="en-IN"/>
        </w:rPr>
        <w:t> </w:t>
      </w:r>
    </w:p>
    <w:p w14:paraId="053DE4E7" w14:textId="77777777" w:rsidR="00ED1977" w:rsidRPr="00BB501D" w:rsidRDefault="00ED1977" w:rsidP="00374597">
      <w:pPr>
        <w:pStyle w:val="ListParagraph0"/>
        <w:numPr>
          <w:ilvl w:val="0"/>
          <w:numId w:val="53"/>
        </w:numPr>
        <w:spacing w:before="200" w:after="120" w:line="240" w:lineRule="auto"/>
        <w:ind w:left="360"/>
        <w:contextualSpacing w:val="0"/>
        <w:jc w:val="both"/>
        <w:rPr>
          <w:rFonts w:ascii="Times New Roman" w:hAnsi="Times New Roman"/>
          <w:b/>
          <w:snapToGrid w:val="0"/>
          <w:color w:val="000000"/>
          <w:sz w:val="24"/>
          <w:szCs w:val="24"/>
        </w:rPr>
      </w:pPr>
      <w:r w:rsidRPr="00BB501D">
        <w:rPr>
          <w:rFonts w:ascii="Times New Roman" w:hAnsi="Times New Roman"/>
          <w:b/>
          <w:snapToGrid w:val="0"/>
          <w:color w:val="000000"/>
          <w:sz w:val="24"/>
          <w:szCs w:val="24"/>
        </w:rPr>
        <w:t xml:space="preserve">For futures contracts </w:t>
      </w:r>
    </w:p>
    <w:p w14:paraId="328331C2" w14:textId="77777777" w:rsidR="00ED1977" w:rsidRPr="00BB501D" w:rsidRDefault="00ED1977" w:rsidP="00ED1977">
      <w:pPr>
        <w:spacing w:line="240" w:lineRule="atLeast"/>
        <w:ind w:left="360"/>
        <w:jc w:val="both"/>
        <w:rPr>
          <w:color w:val="000000"/>
        </w:rPr>
      </w:pPr>
      <w:r w:rsidRPr="00BB501D">
        <w:rPr>
          <w:color w:val="000000"/>
          <w:lang w:val="en-IN"/>
        </w:rPr>
        <w:t xml:space="preserve">F = S * e </w:t>
      </w:r>
      <w:r w:rsidRPr="00BB501D">
        <w:rPr>
          <w:color w:val="000000"/>
          <w:vertAlign w:val="superscript"/>
          <w:lang w:val="en-IN"/>
        </w:rPr>
        <w:t>rt</w:t>
      </w:r>
    </w:p>
    <w:p w14:paraId="6E18B006" w14:textId="77777777" w:rsidR="00ED1977" w:rsidRPr="00BB501D" w:rsidRDefault="00ED1977" w:rsidP="00ED1977">
      <w:pPr>
        <w:spacing w:line="240" w:lineRule="atLeast"/>
        <w:ind w:left="360"/>
        <w:jc w:val="both"/>
        <w:rPr>
          <w:color w:val="000000"/>
        </w:rPr>
      </w:pPr>
      <w:r w:rsidRPr="00BB501D">
        <w:rPr>
          <w:color w:val="000000"/>
          <w:lang w:val="en-IN"/>
        </w:rPr>
        <w:t> </w:t>
      </w:r>
    </w:p>
    <w:p w14:paraId="4425BA22" w14:textId="77777777" w:rsidR="00ED1977" w:rsidRPr="00BB501D" w:rsidRDefault="00ED1977" w:rsidP="00ED1977">
      <w:pPr>
        <w:spacing w:line="240" w:lineRule="atLeast"/>
        <w:ind w:left="360"/>
        <w:jc w:val="both"/>
        <w:rPr>
          <w:color w:val="000000"/>
        </w:rPr>
      </w:pPr>
      <w:r w:rsidRPr="00BB501D">
        <w:rPr>
          <w:color w:val="000000"/>
          <w:lang w:val="en-IN"/>
        </w:rPr>
        <w:t xml:space="preserve">where: </w:t>
      </w:r>
    </w:p>
    <w:p w14:paraId="7662902D" w14:textId="77777777" w:rsidR="00ED1977" w:rsidRPr="00BB501D" w:rsidRDefault="00ED1977" w:rsidP="00ED1977">
      <w:pPr>
        <w:spacing w:line="240" w:lineRule="atLeast"/>
        <w:ind w:left="360"/>
        <w:jc w:val="both"/>
        <w:rPr>
          <w:color w:val="000000"/>
        </w:rPr>
      </w:pPr>
      <w:r w:rsidRPr="00BB501D">
        <w:rPr>
          <w:color w:val="000000"/>
          <w:lang w:val="en-IN"/>
        </w:rPr>
        <w:t>F = theoretical futures price</w:t>
      </w:r>
    </w:p>
    <w:p w14:paraId="3E4208C8" w14:textId="77777777" w:rsidR="00ED1977" w:rsidRPr="00BB501D" w:rsidRDefault="00ED1977" w:rsidP="00ED1977">
      <w:pPr>
        <w:spacing w:line="240" w:lineRule="atLeast"/>
        <w:ind w:left="360"/>
        <w:jc w:val="both"/>
        <w:rPr>
          <w:color w:val="000000"/>
        </w:rPr>
      </w:pPr>
      <w:r w:rsidRPr="00BB501D">
        <w:rPr>
          <w:color w:val="000000"/>
          <w:lang w:val="en-IN"/>
        </w:rPr>
        <w:t>S = value of the underlying index/individual security</w:t>
      </w:r>
    </w:p>
    <w:p w14:paraId="0657B302" w14:textId="77777777" w:rsidR="00ED1977" w:rsidRPr="00BB501D" w:rsidRDefault="00ED1977" w:rsidP="00ED1977">
      <w:pPr>
        <w:spacing w:line="240" w:lineRule="atLeast"/>
        <w:ind w:left="360"/>
        <w:jc w:val="both"/>
        <w:rPr>
          <w:color w:val="000000"/>
        </w:rPr>
      </w:pPr>
      <w:r w:rsidRPr="00BB501D">
        <w:rPr>
          <w:color w:val="000000"/>
          <w:lang w:val="en-IN"/>
        </w:rPr>
        <w:t>r = rate of interest (MIBOR)</w:t>
      </w:r>
    </w:p>
    <w:p w14:paraId="6D7AF8BD" w14:textId="77777777" w:rsidR="00ED1977" w:rsidRPr="00BB501D" w:rsidRDefault="00ED1977" w:rsidP="00ED1977">
      <w:pPr>
        <w:spacing w:line="240" w:lineRule="atLeast"/>
        <w:ind w:left="360"/>
        <w:jc w:val="both"/>
        <w:rPr>
          <w:color w:val="000000"/>
        </w:rPr>
      </w:pPr>
      <w:r w:rsidRPr="00BB501D">
        <w:rPr>
          <w:color w:val="000000"/>
          <w:lang w:val="en-IN"/>
        </w:rPr>
        <w:t>t = time to expiration</w:t>
      </w:r>
    </w:p>
    <w:p w14:paraId="21A56086" w14:textId="77777777" w:rsidR="00ED1977" w:rsidRPr="00BB501D" w:rsidRDefault="00ED1977" w:rsidP="00ED1977">
      <w:pPr>
        <w:spacing w:line="240" w:lineRule="atLeast"/>
        <w:ind w:left="360"/>
        <w:jc w:val="both"/>
        <w:rPr>
          <w:color w:val="000000"/>
        </w:rPr>
      </w:pPr>
      <w:r w:rsidRPr="00BB501D">
        <w:rPr>
          <w:color w:val="000000"/>
          <w:lang w:val="en-IN"/>
        </w:rPr>
        <w:t> </w:t>
      </w:r>
    </w:p>
    <w:p w14:paraId="6074C3E1" w14:textId="77777777" w:rsidR="00ED1977" w:rsidRPr="00BB501D" w:rsidRDefault="00ED1977" w:rsidP="00ED1977">
      <w:pPr>
        <w:spacing w:line="240" w:lineRule="atLeast"/>
        <w:ind w:left="360"/>
        <w:jc w:val="both"/>
        <w:rPr>
          <w:color w:val="000000"/>
        </w:rPr>
      </w:pPr>
      <w:r w:rsidRPr="00BB501D">
        <w:rPr>
          <w:snapToGrid w:val="0"/>
          <w:color w:val="000000"/>
          <w:lang w:val="en-IN"/>
        </w:rPr>
        <w:t xml:space="preserve">Rate of interest may be the relevant MIBOR rate or such other rate as may be specified. </w:t>
      </w:r>
    </w:p>
    <w:p w14:paraId="7A8B6859" w14:textId="77777777" w:rsidR="00ED1977" w:rsidRPr="00BB501D" w:rsidRDefault="00ED1977" w:rsidP="00ED1977">
      <w:pPr>
        <w:jc w:val="both"/>
        <w:rPr>
          <w:color w:val="000000"/>
        </w:rPr>
      </w:pPr>
    </w:p>
    <w:p w14:paraId="512F27D3" w14:textId="77777777" w:rsidR="00ED1977" w:rsidRPr="00BB501D" w:rsidRDefault="00ED1977" w:rsidP="00ED1977">
      <w:pPr>
        <w:jc w:val="both"/>
        <w:rPr>
          <w:color w:val="000000"/>
        </w:rPr>
      </w:pPr>
    </w:p>
    <w:p w14:paraId="7C26461F" w14:textId="06726BE9" w:rsidR="00ED1977" w:rsidRPr="00BB501D" w:rsidRDefault="00ED1977" w:rsidP="00ED1977">
      <w:pPr>
        <w:autoSpaceDE w:val="0"/>
        <w:autoSpaceDN w:val="0"/>
        <w:adjustRightInd w:val="0"/>
        <w:jc w:val="both"/>
        <w:rPr>
          <w:color w:val="000000"/>
          <w:lang w:val="en-IN"/>
        </w:rPr>
      </w:pPr>
      <w:bookmarkStart w:id="8" w:name="_Do_NOT_EXERCISE"/>
      <w:bookmarkStart w:id="9" w:name="POINT5"/>
      <w:bookmarkStart w:id="10" w:name="_Toc90504480"/>
      <w:bookmarkStart w:id="11" w:name="_Toc90504482"/>
      <w:bookmarkStart w:id="12" w:name="_Toc90504484"/>
      <w:bookmarkStart w:id="13" w:name="_Toc90504487"/>
      <w:bookmarkStart w:id="14" w:name="_Toc90504489"/>
      <w:bookmarkStart w:id="15" w:name="_Toc90504504"/>
      <w:bookmarkStart w:id="16" w:name="_Toc90504506"/>
      <w:bookmarkStart w:id="17" w:name="_Toc90504508"/>
      <w:bookmarkStart w:id="18" w:name="_Toc90504510"/>
      <w:bookmarkStart w:id="19" w:name="_Toc90504516"/>
      <w:bookmarkStart w:id="20" w:name="_Toc90504517"/>
      <w:bookmarkStart w:id="21" w:name="_Toc90504518"/>
      <w:bookmarkStart w:id="22" w:name="_Toc90504519"/>
      <w:bookmarkStart w:id="23" w:name="_Toc90504520"/>
      <w:bookmarkStart w:id="24" w:name="_Toc90504521"/>
      <w:bookmarkStart w:id="25" w:name="_Toc90504522"/>
      <w:bookmarkStart w:id="26" w:name="_Toc90504523"/>
      <w:bookmarkStart w:id="27" w:name="_Toc90504524"/>
      <w:bookmarkStart w:id="28" w:name="_Toc90504525"/>
      <w:bookmarkStart w:id="29" w:name="_Toc90504526"/>
      <w:bookmarkStart w:id="30" w:name="_Toc90504528"/>
      <w:bookmarkStart w:id="31" w:name="_Toc90504540"/>
      <w:bookmarkStart w:id="32" w:name="_Toc90504543"/>
      <w:bookmarkStart w:id="33" w:name="_Toc90504546"/>
      <w:bookmarkStart w:id="34" w:name="_Toc90504549"/>
      <w:bookmarkStart w:id="35" w:name="_Toc90504552"/>
      <w:bookmarkStart w:id="36" w:name="_Toc90504555"/>
      <w:bookmarkStart w:id="37" w:name="_Toc90504558"/>
      <w:bookmarkStart w:id="38" w:name="_Toc90504561"/>
      <w:bookmarkStart w:id="39" w:name="_Toc90504564"/>
      <w:bookmarkStart w:id="40" w:name="_Toc90504567"/>
      <w:bookmarkStart w:id="41" w:name="_Toc90504570"/>
      <w:bookmarkStart w:id="42" w:name="_Toc90504573"/>
      <w:bookmarkStart w:id="43" w:name="_Toc90504577"/>
      <w:bookmarkStart w:id="44" w:name="_Toc90504579"/>
      <w:bookmarkStart w:id="45" w:name="_Toc90504581"/>
      <w:bookmarkStart w:id="46" w:name="_Toc90504582"/>
      <w:bookmarkStart w:id="47" w:name="_Toc90504589"/>
      <w:bookmarkStart w:id="48" w:name="_Toc90504590"/>
      <w:bookmarkStart w:id="49" w:name="_Toc90504591"/>
      <w:bookmarkStart w:id="50" w:name="_Toc90504592"/>
      <w:bookmarkStart w:id="51" w:name="_Toc90504593"/>
      <w:bookmarkStart w:id="52" w:name="_Toc90504594"/>
      <w:bookmarkStart w:id="53" w:name="_Toc90504595"/>
      <w:bookmarkStart w:id="54" w:name="_Toc90504596"/>
      <w:bookmarkStart w:id="55" w:name="_Toc90504597"/>
      <w:bookmarkStart w:id="56" w:name="_Toc90504598"/>
      <w:bookmarkStart w:id="57" w:name="_Toc90504599"/>
      <w:bookmarkStart w:id="58" w:name="_Toc90504600"/>
      <w:bookmarkStart w:id="59" w:name="_Toc90504601"/>
      <w:bookmarkStart w:id="60" w:name="_Toc90504602"/>
      <w:bookmarkStart w:id="61" w:name="_Toc90504604"/>
      <w:bookmarkStart w:id="62" w:name="_Toc90504616"/>
      <w:bookmarkStart w:id="63" w:name="_Toc90504619"/>
      <w:bookmarkStart w:id="64" w:name="_Toc90504622"/>
      <w:bookmarkStart w:id="65" w:name="_Toc90504625"/>
      <w:bookmarkStart w:id="66" w:name="_Toc90504628"/>
      <w:bookmarkStart w:id="67" w:name="_Toc90504631"/>
      <w:bookmarkStart w:id="68" w:name="_Toc90504634"/>
      <w:bookmarkStart w:id="69" w:name="_Toc90504637"/>
      <w:bookmarkStart w:id="70" w:name="_Toc90504640"/>
      <w:bookmarkStart w:id="71" w:name="_Toc90504643"/>
      <w:bookmarkStart w:id="72" w:name="_Toc90504646"/>
      <w:bookmarkStart w:id="73" w:name="_Toc90504649"/>
      <w:bookmarkStart w:id="74" w:name="_Toc90504653"/>
      <w:bookmarkStart w:id="75" w:name="_Toc90504655"/>
      <w:bookmarkStart w:id="76" w:name="_Toc90504657"/>
      <w:bookmarkStart w:id="77" w:name="_Toc90504668"/>
      <w:bookmarkStart w:id="78" w:name="_Toc90504669"/>
      <w:bookmarkStart w:id="79" w:name="_Toc90504670"/>
      <w:bookmarkStart w:id="80" w:name="_Toc90504671"/>
      <w:bookmarkStart w:id="81" w:name="_Toc90504672"/>
      <w:bookmarkStart w:id="82" w:name="_Toc90504673"/>
      <w:bookmarkStart w:id="83" w:name="_Toc90504674"/>
      <w:bookmarkStart w:id="84" w:name="_Toc90504675"/>
      <w:bookmarkStart w:id="85" w:name="_Toc90504676"/>
      <w:bookmarkStart w:id="86" w:name="_Toc90504677"/>
      <w:bookmarkStart w:id="87" w:name="_Toc90504678"/>
      <w:bookmarkStart w:id="88" w:name="_Toc90504679"/>
      <w:bookmarkStart w:id="89" w:name="_Toc90504681"/>
      <w:bookmarkStart w:id="90" w:name="_Toc90504693"/>
      <w:bookmarkStart w:id="91" w:name="_Toc90504696"/>
      <w:bookmarkStart w:id="92" w:name="_Toc90504699"/>
      <w:bookmarkStart w:id="93" w:name="_Toc90504702"/>
      <w:bookmarkStart w:id="94" w:name="_Toc90504705"/>
      <w:bookmarkStart w:id="95" w:name="_Toc90504708"/>
      <w:bookmarkStart w:id="96" w:name="_Toc90504711"/>
      <w:bookmarkStart w:id="97" w:name="_Toc90504714"/>
      <w:bookmarkStart w:id="98" w:name="_Toc90504717"/>
      <w:bookmarkStart w:id="99" w:name="_Toc90504720"/>
      <w:bookmarkStart w:id="100" w:name="_Toc90504723"/>
      <w:bookmarkStart w:id="101" w:name="_Toc90504726"/>
      <w:bookmarkStart w:id="102" w:name="_Toc90504735"/>
      <w:bookmarkStart w:id="103" w:name="_Toc90504736"/>
      <w:bookmarkStart w:id="104" w:name="_Toc90504742"/>
      <w:bookmarkStart w:id="105" w:name="_Toc90504744"/>
      <w:bookmarkStart w:id="106" w:name="_Toc90504760"/>
      <w:bookmarkStart w:id="107" w:name="_Toc90504762"/>
      <w:bookmarkStart w:id="108" w:name="_Toc90504763"/>
      <w:bookmarkStart w:id="109" w:name="_Toc90504764"/>
      <w:bookmarkStart w:id="110" w:name="_Toc90504765"/>
      <w:bookmarkStart w:id="111" w:name="_Toc9050476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35D0CA5" w14:textId="77777777" w:rsidR="00BA5728" w:rsidRPr="0023520D" w:rsidRDefault="00ED1977" w:rsidP="0023520D">
      <w:pPr>
        <w:pStyle w:val="Heading1"/>
      </w:pPr>
      <w:r>
        <w:br w:type="page"/>
      </w:r>
      <w:bookmarkStart w:id="112" w:name="POINT6"/>
      <w:bookmarkStart w:id="113" w:name="_Toc505942077"/>
      <w:bookmarkStart w:id="114" w:name="_Toc56073926"/>
      <w:bookmarkStart w:id="115" w:name="_Toc123214669"/>
      <w:bookmarkEnd w:id="112"/>
      <w:r w:rsidR="00BA5728" w:rsidRPr="0023520D">
        <w:lastRenderedPageBreak/>
        <w:t>List of designated Clearing Banks and branches</w:t>
      </w:r>
      <w:bookmarkEnd w:id="113"/>
      <w:bookmarkEnd w:id="114"/>
      <w:bookmarkEnd w:id="115"/>
    </w:p>
    <w:p w14:paraId="37090C42" w14:textId="77777777" w:rsidR="00BA5728" w:rsidRPr="00BB501D" w:rsidRDefault="00BA5728" w:rsidP="00BA5728">
      <w:pPr>
        <w:spacing w:line="240" w:lineRule="atLeast"/>
        <w:jc w:val="center"/>
        <w:rPr>
          <w:color w:val="000000"/>
        </w:rPr>
      </w:pPr>
    </w:p>
    <w:tbl>
      <w:tblPr>
        <w:tblStyle w:val="GridTable4-Accent3"/>
        <w:tblW w:w="9870" w:type="dxa"/>
        <w:tblInd w:w="0" w:type="dxa"/>
        <w:tblLook w:val="04A0" w:firstRow="1" w:lastRow="0" w:firstColumn="1" w:lastColumn="0" w:noHBand="0" w:noVBand="1"/>
      </w:tblPr>
      <w:tblGrid>
        <w:gridCol w:w="2349"/>
        <w:gridCol w:w="3118"/>
        <w:gridCol w:w="4403"/>
      </w:tblGrid>
      <w:tr w:rsidR="000C4B3A" w14:paraId="02600537" w14:textId="77777777" w:rsidTr="00AD7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hideMark/>
          </w:tcPr>
          <w:p w14:paraId="31CA0AAD" w14:textId="77777777" w:rsidR="000C4B3A" w:rsidRDefault="000C4B3A" w:rsidP="00AD715D">
            <w:pPr>
              <w:jc w:val="center"/>
              <w:rPr>
                <w:b w:val="0"/>
                <w:bCs w:val="0"/>
                <w:sz w:val="22"/>
                <w:szCs w:val="22"/>
              </w:rPr>
            </w:pPr>
            <w:r>
              <w:rPr>
                <w:b w:val="0"/>
                <w:bCs w:val="0"/>
                <w:sz w:val="22"/>
                <w:szCs w:val="22"/>
              </w:rPr>
              <w:t>Clearing Bank</w:t>
            </w:r>
          </w:p>
        </w:tc>
        <w:tc>
          <w:tcPr>
            <w:tcW w:w="3100" w:type="dxa"/>
            <w:hideMark/>
          </w:tcPr>
          <w:p w14:paraId="2F085C40" w14:textId="77777777" w:rsidR="000C4B3A" w:rsidRDefault="000C4B3A" w:rsidP="00AD715D">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b w:val="0"/>
                <w:bCs w:val="0"/>
                <w:sz w:val="22"/>
                <w:szCs w:val="22"/>
              </w:rPr>
              <w:t>Address</w:t>
            </w:r>
          </w:p>
        </w:tc>
        <w:tc>
          <w:tcPr>
            <w:tcW w:w="4378" w:type="dxa"/>
            <w:hideMark/>
          </w:tcPr>
          <w:p w14:paraId="6EC7CF13" w14:textId="77777777" w:rsidR="000C4B3A" w:rsidRDefault="000C4B3A" w:rsidP="00AD715D">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b w:val="0"/>
                <w:bCs w:val="0"/>
                <w:sz w:val="22"/>
                <w:szCs w:val="22"/>
              </w:rPr>
              <w:t>Contact Person &amp; Numbers</w:t>
            </w:r>
          </w:p>
        </w:tc>
      </w:tr>
      <w:tr w:rsidR="000C4B3A" w14:paraId="6ED6C669"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8B4C574" w14:textId="77777777" w:rsidR="000C4B3A" w:rsidRDefault="000C4B3A" w:rsidP="00AD715D">
            <w:pPr>
              <w:rPr>
                <w:color w:val="323E4F"/>
                <w:sz w:val="22"/>
                <w:szCs w:val="22"/>
              </w:rPr>
            </w:pPr>
            <w:r>
              <w:rPr>
                <w:color w:val="323E4F"/>
                <w:sz w:val="22"/>
                <w:szCs w:val="22"/>
              </w:rPr>
              <w:t>AXIS BANK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A07CF02"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Capital Market Division,</w:t>
            </w:r>
            <w:r>
              <w:rPr>
                <w:color w:val="323E4F"/>
                <w:sz w:val="22"/>
                <w:szCs w:val="22"/>
              </w:rPr>
              <w:br/>
              <w:t>Jeevan Prakash Building,</w:t>
            </w:r>
            <w:r>
              <w:rPr>
                <w:color w:val="323E4F"/>
                <w:sz w:val="22"/>
                <w:szCs w:val="22"/>
              </w:rPr>
              <w:br/>
              <w:t>Sir P.M. Road,</w:t>
            </w:r>
            <w:r>
              <w:rPr>
                <w:color w:val="323E4F"/>
                <w:sz w:val="22"/>
                <w:szCs w:val="22"/>
              </w:rPr>
              <w:br/>
              <w:t>Fort, Mumbai - 400 001</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89D3E5D" w14:textId="77777777" w:rsidR="000C4B3A" w:rsidRDefault="000C4B3A" w:rsidP="00AD715D">
            <w:pPr>
              <w:spacing w:before="100" w:beforeAutospacing="1"/>
              <w:cnfStyle w:val="000000100000" w:firstRow="0" w:lastRow="0" w:firstColumn="0" w:lastColumn="0" w:oddVBand="0" w:evenVBand="0" w:oddHBand="1" w:evenHBand="0" w:firstRowFirstColumn="0" w:firstRowLastColumn="0" w:lastRowFirstColumn="0" w:lastRowLastColumn="0"/>
            </w:pPr>
            <w:r>
              <w:rPr>
                <w:b/>
                <w:color w:val="323E4F"/>
                <w:sz w:val="22"/>
                <w:szCs w:val="22"/>
              </w:rPr>
              <w:t xml:space="preserve">Mr. </w:t>
            </w:r>
            <w:r w:rsidRPr="0012485E">
              <w:rPr>
                <w:b/>
                <w:color w:val="323E4F"/>
                <w:sz w:val="22"/>
                <w:szCs w:val="22"/>
              </w:rPr>
              <w:t>Naresh Devadiga</w:t>
            </w:r>
            <w:r>
              <w:rPr>
                <w:b/>
                <w:color w:val="323E4F"/>
                <w:sz w:val="22"/>
                <w:szCs w:val="22"/>
              </w:rPr>
              <w:br/>
              <w:t>Vice President (Division Head)</w:t>
            </w:r>
            <w:r>
              <w:rPr>
                <w:color w:val="323E4F"/>
                <w:sz w:val="22"/>
                <w:szCs w:val="22"/>
              </w:rPr>
              <w:br/>
              <w:t xml:space="preserve">Contact no.: 022 40867501/02/ </w:t>
            </w:r>
            <w:r w:rsidRPr="0012485E">
              <w:rPr>
                <w:color w:val="323E4F"/>
                <w:sz w:val="22"/>
                <w:szCs w:val="22"/>
              </w:rPr>
              <w:t>9869721413</w:t>
            </w:r>
            <w:r>
              <w:rPr>
                <w:color w:val="323E4F"/>
                <w:sz w:val="22"/>
                <w:szCs w:val="22"/>
              </w:rPr>
              <w:br/>
            </w:r>
            <w:hyperlink r:id="rId8" w:history="1">
              <w:r w:rsidRPr="0012485E">
                <w:rPr>
                  <w:rStyle w:val="Hyperlink"/>
                  <w:color w:val="323E4F"/>
                  <w:sz w:val="22"/>
                  <w:szCs w:val="22"/>
                </w:rPr>
                <w:t>Email id: naresh.devadiga@axisbank.com</w:t>
              </w:r>
            </w:hyperlink>
            <w:r>
              <w:rPr>
                <w:color w:val="323E4F"/>
                <w:sz w:val="22"/>
                <w:szCs w:val="22"/>
              </w:rPr>
              <w:br/>
            </w:r>
            <w:r>
              <w:rPr>
                <w:color w:val="323E4F"/>
                <w:sz w:val="22"/>
                <w:szCs w:val="22"/>
              </w:rPr>
              <w:br/>
            </w:r>
            <w:r>
              <w:rPr>
                <w:b/>
                <w:color w:val="323E4F"/>
                <w:sz w:val="22"/>
                <w:szCs w:val="22"/>
              </w:rPr>
              <w:t>Mr. Deepak Gokhe</w:t>
            </w:r>
            <w:r>
              <w:rPr>
                <w:b/>
                <w:color w:val="323E4F"/>
                <w:sz w:val="22"/>
                <w:szCs w:val="22"/>
              </w:rPr>
              <w:br/>
              <w:t>Assistant Vice President</w:t>
            </w:r>
            <w:r>
              <w:rPr>
                <w:color w:val="323E4F"/>
                <w:sz w:val="22"/>
                <w:szCs w:val="22"/>
              </w:rPr>
              <w:br/>
              <w:t>Contact no.: 022 40867511/10/ 09820825867</w:t>
            </w:r>
            <w:r>
              <w:rPr>
                <w:color w:val="323E4F"/>
                <w:sz w:val="22"/>
                <w:szCs w:val="22"/>
              </w:rPr>
              <w:br/>
            </w:r>
            <w:hyperlink r:id="rId9" w:history="1">
              <w:r w:rsidRPr="0012485E">
                <w:rPr>
                  <w:rStyle w:val="Hyperlink"/>
                  <w:color w:val="323E4F"/>
                  <w:sz w:val="22"/>
                  <w:szCs w:val="22"/>
                </w:rPr>
                <w:t>Email id: deepak.gokhe@axisbank.com</w:t>
              </w:r>
            </w:hyperlink>
          </w:p>
          <w:p w14:paraId="743EAA90" w14:textId="77777777" w:rsidR="000C4B3A" w:rsidRDefault="000C4B3A" w:rsidP="00AD715D">
            <w:pPr>
              <w:spacing w:before="100" w:beforeAutospacing="1"/>
              <w:cnfStyle w:val="000000100000" w:firstRow="0" w:lastRow="0" w:firstColumn="0" w:lastColumn="0" w:oddVBand="0" w:evenVBand="0" w:oddHBand="1" w:evenHBand="0" w:firstRowFirstColumn="0" w:firstRowLastColumn="0" w:lastRowFirstColumn="0" w:lastRowLastColumn="0"/>
              <w:rPr>
                <w:rStyle w:val="Hyperlink"/>
                <w:color w:val="323E4F"/>
                <w:sz w:val="22"/>
                <w:szCs w:val="22"/>
              </w:rPr>
            </w:pPr>
            <w:r>
              <w:rPr>
                <w:b/>
                <w:color w:val="323E4F"/>
                <w:sz w:val="22"/>
                <w:szCs w:val="22"/>
              </w:rPr>
              <w:t>Mr. Ajit Dhavan</w:t>
            </w:r>
            <w:r>
              <w:rPr>
                <w:b/>
                <w:color w:val="323E4F"/>
                <w:sz w:val="22"/>
                <w:szCs w:val="22"/>
              </w:rPr>
              <w:br/>
              <w:t>Assistant Vice President</w:t>
            </w:r>
            <w:r>
              <w:rPr>
                <w:color w:val="323E4F"/>
                <w:sz w:val="22"/>
                <w:szCs w:val="22"/>
              </w:rPr>
              <w:br/>
              <w:t>Contact no.: 022 40867506/ 09820118777</w:t>
            </w:r>
            <w:r>
              <w:rPr>
                <w:color w:val="323E4F"/>
                <w:sz w:val="22"/>
                <w:szCs w:val="22"/>
              </w:rPr>
              <w:br/>
            </w:r>
            <w:hyperlink r:id="rId10" w:history="1">
              <w:r w:rsidRPr="0012485E">
                <w:rPr>
                  <w:rStyle w:val="Hyperlink"/>
                  <w:color w:val="323E4F"/>
                  <w:sz w:val="22"/>
                  <w:szCs w:val="22"/>
                </w:rPr>
                <w:t>Email id: ajit.dhawan@axisbank.com</w:t>
              </w:r>
            </w:hyperlink>
          </w:p>
          <w:p w14:paraId="736E704A" w14:textId="46A99ED2" w:rsidR="000C4B3A" w:rsidRPr="0012485E" w:rsidRDefault="000C4B3A" w:rsidP="00AD715D">
            <w:pPr>
              <w:spacing w:before="100" w:beforeAutospacing="1"/>
              <w:cnfStyle w:val="000000100000" w:firstRow="0" w:lastRow="0" w:firstColumn="0" w:lastColumn="0" w:oddVBand="0" w:evenVBand="0" w:oddHBand="1" w:evenHBand="0" w:firstRowFirstColumn="0" w:firstRowLastColumn="0" w:lastRowFirstColumn="0" w:lastRowLastColumn="0"/>
            </w:pPr>
          </w:p>
        </w:tc>
      </w:tr>
      <w:tr w:rsidR="000C4B3A" w14:paraId="689F3E29" w14:textId="77777777" w:rsidTr="00AD715D">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08689FA" w14:textId="77777777" w:rsidR="000C4B3A" w:rsidRDefault="000C4B3A" w:rsidP="00AD715D">
            <w:pPr>
              <w:rPr>
                <w:color w:val="323E4F"/>
                <w:sz w:val="22"/>
                <w:szCs w:val="22"/>
              </w:rPr>
            </w:pPr>
            <w:r>
              <w:rPr>
                <w:color w:val="323E4F"/>
                <w:sz w:val="22"/>
                <w:szCs w:val="22"/>
              </w:rPr>
              <w:t>BANK OF INDIA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46821F4"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Phiroze  JeeJeebhoy Tower</w:t>
            </w:r>
          </w:p>
          <w:p w14:paraId="29EB30DC"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(New Stock Exchange Building) Dalal Street Fort,</w:t>
            </w:r>
          </w:p>
          <w:p w14:paraId="3EBE29A2"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Mumbai-400001</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0501128"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12485E">
              <w:rPr>
                <w:b/>
                <w:color w:val="323E4F"/>
                <w:sz w:val="22"/>
                <w:szCs w:val="22"/>
              </w:rPr>
              <w:t>Kush Ganhotra</w:t>
            </w:r>
          </w:p>
          <w:p w14:paraId="3AAEF530"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Assistant General Manager</w:t>
            </w:r>
          </w:p>
          <w:p w14:paraId="6500FB1E"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Contact no.: 022 22722400/ </w:t>
            </w:r>
            <w:r w:rsidRPr="0012485E">
              <w:rPr>
                <w:color w:val="323E4F"/>
                <w:sz w:val="22"/>
                <w:szCs w:val="22"/>
              </w:rPr>
              <w:t>9969574917</w:t>
            </w:r>
          </w:p>
          <w:p w14:paraId="71AE8F14"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Email ID: </w:t>
            </w:r>
            <w:hyperlink r:id="rId11" w:history="1">
              <w:r w:rsidRPr="00333603">
                <w:rPr>
                  <w:rStyle w:val="Hyperlink"/>
                  <w:sz w:val="22"/>
                  <w:szCs w:val="22"/>
                </w:rPr>
                <w:t>Kush.Ganhotra@bankofindia.co.in</w:t>
              </w:r>
            </w:hyperlink>
          </w:p>
          <w:p w14:paraId="50B3E2A8" w14:textId="77777777" w:rsidR="000C4B3A" w:rsidRPr="0012485E"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b/>
                <w:color w:val="323E4F"/>
                <w:sz w:val="22"/>
                <w:szCs w:val="22"/>
              </w:rPr>
              <w:br/>
            </w:r>
            <w:r w:rsidRPr="0012485E">
              <w:rPr>
                <w:b/>
                <w:color w:val="323E4F"/>
                <w:sz w:val="22"/>
                <w:szCs w:val="22"/>
              </w:rPr>
              <w:t>Rajat Tripathi</w:t>
            </w:r>
          </w:p>
          <w:p w14:paraId="30E47001"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rStyle w:val="Hyperlink"/>
                <w:sz w:val="22"/>
                <w:szCs w:val="22"/>
              </w:rPr>
            </w:pPr>
            <w:r>
              <w:rPr>
                <w:b/>
                <w:color w:val="323E4F"/>
                <w:sz w:val="22"/>
                <w:szCs w:val="22"/>
              </w:rPr>
              <w:t>Senior Manager</w:t>
            </w:r>
            <w:r>
              <w:rPr>
                <w:b/>
                <w:color w:val="323E4F"/>
                <w:sz w:val="22"/>
                <w:szCs w:val="22"/>
              </w:rPr>
              <w:br/>
            </w:r>
            <w:r>
              <w:rPr>
                <w:color w:val="323E4F"/>
                <w:sz w:val="22"/>
                <w:szCs w:val="22"/>
              </w:rPr>
              <w:t>Contact no.: 22721623/ 9820624607</w:t>
            </w:r>
            <w:r>
              <w:rPr>
                <w:color w:val="323E4F"/>
                <w:sz w:val="22"/>
                <w:szCs w:val="22"/>
              </w:rPr>
              <w:br/>
              <w:t xml:space="preserve">Email ID: </w:t>
            </w:r>
            <w:hyperlink r:id="rId12" w:history="1">
              <w:r w:rsidRPr="00333603">
                <w:rPr>
                  <w:rStyle w:val="Hyperlink"/>
                  <w:sz w:val="22"/>
                  <w:szCs w:val="22"/>
                </w:rPr>
                <w:t>Rajat.Tripathi@bankofindia.co.in</w:t>
              </w:r>
            </w:hyperlink>
          </w:p>
          <w:p w14:paraId="200B328E" w14:textId="37B83560" w:rsidR="000C4B3A" w:rsidRPr="0012485E"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p>
        </w:tc>
      </w:tr>
      <w:tr w:rsidR="000C4B3A" w14:paraId="26FB87F3"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0209D29" w14:textId="77777777" w:rsidR="000C4B3A" w:rsidRDefault="000C4B3A" w:rsidP="00AD715D">
            <w:pPr>
              <w:rPr>
                <w:color w:val="323E4F"/>
                <w:sz w:val="22"/>
                <w:szCs w:val="22"/>
              </w:rPr>
            </w:pPr>
            <w:r>
              <w:rPr>
                <w:color w:val="323E4F"/>
                <w:sz w:val="22"/>
                <w:szCs w:val="22"/>
              </w:rPr>
              <w:t>CANARA BANK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E3A07CF"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14th Floor, Maker Tower ,</w:t>
            </w:r>
          </w:p>
          <w:p w14:paraId="534A68D7"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E Wing, Cuffe Parade,</w:t>
            </w:r>
          </w:p>
          <w:p w14:paraId="68A4D55F"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Mumbai - 400005</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69A927A"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pPr>
            <w:r>
              <w:rPr>
                <w:b/>
                <w:color w:val="000000"/>
                <w:sz w:val="22"/>
                <w:szCs w:val="22"/>
              </w:rPr>
              <w:t>Arjun Kumar</w:t>
            </w:r>
            <w:r>
              <w:rPr>
                <w:b/>
                <w:color w:val="000000"/>
                <w:sz w:val="22"/>
                <w:szCs w:val="22"/>
              </w:rPr>
              <w:br/>
              <w:t>Senior Manager</w:t>
            </w:r>
            <w:r>
              <w:rPr>
                <w:color w:val="000000"/>
                <w:sz w:val="22"/>
                <w:szCs w:val="22"/>
              </w:rPr>
              <w:br/>
              <w:t xml:space="preserve">Contact No.: 022 22023170/ </w:t>
            </w:r>
            <w:r w:rsidRPr="009808A4">
              <w:rPr>
                <w:color w:val="000000"/>
                <w:sz w:val="22"/>
                <w:szCs w:val="22"/>
              </w:rPr>
              <w:t>8418896525</w:t>
            </w:r>
            <w:r>
              <w:rPr>
                <w:color w:val="000000"/>
                <w:sz w:val="22"/>
                <w:szCs w:val="22"/>
              </w:rPr>
              <w:br/>
              <w:t xml:space="preserve">Email: </w:t>
            </w:r>
            <w:hyperlink r:id="rId13" w:history="1">
              <w:r w:rsidRPr="00333603">
                <w:rPr>
                  <w:rStyle w:val="Hyperlink"/>
                </w:rPr>
                <w:t>managercb2426@canarabank.com</w:t>
              </w:r>
            </w:hyperlink>
          </w:p>
          <w:p w14:paraId="42F21A8D"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9808A4">
              <w:rPr>
                <w:b/>
                <w:color w:val="323E4F"/>
                <w:sz w:val="22"/>
                <w:szCs w:val="22"/>
              </w:rPr>
              <w:t>Manoj Kumar Das</w:t>
            </w:r>
          </w:p>
          <w:p w14:paraId="5CF170F5"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Pr>
                <w:b/>
                <w:color w:val="323E4F"/>
                <w:sz w:val="22"/>
                <w:szCs w:val="22"/>
              </w:rPr>
              <w:t>Deputy General Manager</w:t>
            </w:r>
          </w:p>
          <w:p w14:paraId="358749C3"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Telephone- 022 </w:t>
            </w:r>
            <w:r w:rsidRPr="009808A4">
              <w:rPr>
                <w:color w:val="323E4F"/>
                <w:sz w:val="22"/>
                <w:szCs w:val="22"/>
              </w:rPr>
              <w:t>22163199</w:t>
            </w:r>
          </w:p>
          <w:p w14:paraId="222580C1"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Mobile- </w:t>
            </w:r>
            <w:r w:rsidRPr="009808A4">
              <w:rPr>
                <w:color w:val="323E4F"/>
                <w:sz w:val="22"/>
                <w:szCs w:val="22"/>
              </w:rPr>
              <w:t>9955825057</w:t>
            </w:r>
          </w:p>
          <w:p w14:paraId="1E616CD2"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rStyle w:val="Hyperlink"/>
                <w:sz w:val="22"/>
                <w:szCs w:val="22"/>
              </w:rPr>
            </w:pPr>
            <w:r w:rsidRPr="009808A4">
              <w:rPr>
                <w:color w:val="323E4F"/>
                <w:sz w:val="22"/>
                <w:szCs w:val="22"/>
              </w:rPr>
              <w:t xml:space="preserve">Email ID: </w:t>
            </w:r>
            <w:hyperlink r:id="rId14" w:history="1">
              <w:r w:rsidRPr="00333603">
                <w:rPr>
                  <w:rStyle w:val="Hyperlink"/>
                  <w:sz w:val="22"/>
                  <w:szCs w:val="22"/>
                </w:rPr>
                <w:t>manojkumard@canarabank.com</w:t>
              </w:r>
            </w:hyperlink>
          </w:p>
          <w:p w14:paraId="13C92776" w14:textId="5E8B3AF3" w:rsidR="000C4B3A" w:rsidRPr="009808A4"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p>
        </w:tc>
      </w:tr>
      <w:tr w:rsidR="000C4B3A" w14:paraId="6F6CA013" w14:textId="77777777" w:rsidTr="00AD715D">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A9B43F4" w14:textId="77777777" w:rsidR="000C4B3A" w:rsidRDefault="000C4B3A" w:rsidP="00AD715D">
            <w:pPr>
              <w:rPr>
                <w:color w:val="323E4F"/>
                <w:sz w:val="22"/>
                <w:szCs w:val="22"/>
              </w:rPr>
            </w:pPr>
            <w:r>
              <w:rPr>
                <w:color w:val="323E4F"/>
                <w:sz w:val="22"/>
                <w:szCs w:val="22"/>
              </w:rPr>
              <w:t>CITIBANK N.A.</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518AB6D7"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Nirmal Building, Barrister Rajni Patel Marg, Next to Empress Tower &amp; CR2, Mall, Nariman Point</w:t>
            </w:r>
          </w:p>
          <w:p w14:paraId="51952FB8"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Mumbai-400021</w:t>
            </w:r>
          </w:p>
          <w:p w14:paraId="635488F9"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D179E36"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9808A4">
              <w:rPr>
                <w:b/>
                <w:color w:val="323E4F"/>
                <w:sz w:val="22"/>
                <w:szCs w:val="22"/>
              </w:rPr>
              <w:t>Gunesh Tamhane</w:t>
            </w:r>
          </w:p>
          <w:p w14:paraId="4E1D4AB8"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 xml:space="preserve">Senior Vice President </w:t>
            </w:r>
          </w:p>
          <w:p w14:paraId="54C84B29"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Contact No.: 022 6175 7075/ </w:t>
            </w:r>
            <w:r w:rsidRPr="009808A4">
              <w:rPr>
                <w:color w:val="323E4F"/>
                <w:sz w:val="22"/>
                <w:szCs w:val="22"/>
              </w:rPr>
              <w:t>9820414428</w:t>
            </w:r>
          </w:p>
          <w:p w14:paraId="22F84754"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color w:val="323E4F"/>
                <w:sz w:val="22"/>
                <w:szCs w:val="22"/>
              </w:rPr>
              <w:t>Email:</w:t>
            </w:r>
            <w:hyperlink r:id="rId15" w:history="1">
              <w:r w:rsidRPr="00333603">
                <w:rPr>
                  <w:rStyle w:val="Hyperlink"/>
                </w:rPr>
                <w:t>gunesh.tamhane@citi.com</w:t>
              </w:r>
            </w:hyperlink>
          </w:p>
          <w:p w14:paraId="29D5166B"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p>
          <w:p w14:paraId="6EC9C37C"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Amit Sarda</w:t>
            </w:r>
          </w:p>
          <w:p w14:paraId="4D5D6A3A"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Vice President</w:t>
            </w:r>
          </w:p>
          <w:p w14:paraId="2731CA85"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rStyle w:val="Hyperlink"/>
                <w:color w:val="323E4F"/>
                <w:sz w:val="22"/>
                <w:szCs w:val="22"/>
              </w:rPr>
            </w:pPr>
            <w:r>
              <w:rPr>
                <w:color w:val="323E4F"/>
                <w:sz w:val="22"/>
                <w:szCs w:val="22"/>
              </w:rPr>
              <w:t>Contact No.: 022 4234 3344/ 075061 94822</w:t>
            </w:r>
            <w:r>
              <w:rPr>
                <w:color w:val="323E4F"/>
                <w:sz w:val="22"/>
                <w:szCs w:val="22"/>
              </w:rPr>
              <w:br/>
              <w:t xml:space="preserve">Email: </w:t>
            </w:r>
            <w:hyperlink r:id="rId16" w:history="1">
              <w:r w:rsidRPr="009808A4">
                <w:rPr>
                  <w:rStyle w:val="Hyperlink"/>
                  <w:color w:val="323E4F"/>
                  <w:sz w:val="22"/>
                  <w:szCs w:val="22"/>
                </w:rPr>
                <w:t>amit.sarda@citi.com</w:t>
              </w:r>
            </w:hyperlink>
          </w:p>
          <w:p w14:paraId="13C1086B" w14:textId="59DA4FBC" w:rsidR="000C4B3A" w:rsidRPr="009808A4" w:rsidRDefault="000C4B3A" w:rsidP="00AD715D">
            <w:pPr>
              <w:cnfStyle w:val="000000000000" w:firstRow="0" w:lastRow="0" w:firstColumn="0" w:lastColumn="0" w:oddVBand="0" w:evenVBand="0" w:oddHBand="0" w:evenHBand="0" w:firstRowFirstColumn="0" w:firstRowLastColumn="0" w:lastRowFirstColumn="0" w:lastRowLastColumn="0"/>
            </w:pPr>
          </w:p>
        </w:tc>
      </w:tr>
      <w:tr w:rsidR="000C4B3A" w14:paraId="03F9E213"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545E360" w14:textId="77777777" w:rsidR="000C4B3A" w:rsidRDefault="000C4B3A" w:rsidP="00AD715D">
            <w:pPr>
              <w:rPr>
                <w:color w:val="323E4F"/>
                <w:sz w:val="22"/>
                <w:szCs w:val="22"/>
              </w:rPr>
            </w:pPr>
            <w:r>
              <w:rPr>
                <w:color w:val="323E4F"/>
                <w:sz w:val="22"/>
                <w:szCs w:val="22"/>
              </w:rPr>
              <w:t xml:space="preserve">THE HONGKONG &amp; SHANGHAI BANKING </w:t>
            </w:r>
            <w:r>
              <w:rPr>
                <w:color w:val="323E4F"/>
                <w:sz w:val="22"/>
                <w:szCs w:val="22"/>
              </w:rPr>
              <w:lastRenderedPageBreak/>
              <w:t>CORPORATION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530B80F" w14:textId="77777777" w:rsidR="000C4B3A" w:rsidRDefault="000C4B3A" w:rsidP="00AD715D">
            <w:pPr>
              <w:jc w:val="both"/>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lastRenderedPageBreak/>
              <w:t xml:space="preserve">The Hongkong and Shanghai Banking Corporation Limited, </w:t>
            </w:r>
            <w:r>
              <w:rPr>
                <w:color w:val="323E4F"/>
                <w:sz w:val="22"/>
                <w:szCs w:val="22"/>
              </w:rPr>
              <w:lastRenderedPageBreak/>
              <w:t>1st floor, 16 Veer Nariman Road, Fort, Mumbai – 400001</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911FDA7"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b/>
                <w:color w:val="323E4F"/>
                <w:sz w:val="22"/>
                <w:szCs w:val="22"/>
              </w:rPr>
              <w:lastRenderedPageBreak/>
              <w:t>Rajendra Naik</w:t>
            </w:r>
            <w:r>
              <w:rPr>
                <w:b/>
                <w:color w:val="323E4F"/>
                <w:sz w:val="22"/>
                <w:szCs w:val="22"/>
              </w:rPr>
              <w:br/>
              <w:t>Senior Vice President</w:t>
            </w:r>
            <w:r>
              <w:rPr>
                <w:b/>
                <w:color w:val="323E4F"/>
                <w:sz w:val="22"/>
                <w:szCs w:val="22"/>
              </w:rPr>
              <w:br/>
              <w:t xml:space="preserve">Financial Institutions Group - Client </w:t>
            </w:r>
            <w:r>
              <w:rPr>
                <w:b/>
                <w:color w:val="323E4F"/>
                <w:sz w:val="22"/>
                <w:szCs w:val="22"/>
              </w:rPr>
              <w:lastRenderedPageBreak/>
              <w:t>Services </w:t>
            </w:r>
            <w:r>
              <w:rPr>
                <w:color w:val="323E4F"/>
                <w:sz w:val="22"/>
                <w:szCs w:val="22"/>
              </w:rPr>
              <w:t xml:space="preserve"> </w:t>
            </w:r>
            <w:r>
              <w:rPr>
                <w:color w:val="323E4F"/>
                <w:sz w:val="22"/>
                <w:szCs w:val="22"/>
              </w:rPr>
              <w:br/>
              <w:t xml:space="preserve">Contact No.: 022 61640377/ </w:t>
            </w:r>
            <w:r w:rsidRPr="009808A4">
              <w:rPr>
                <w:color w:val="323E4F"/>
                <w:sz w:val="22"/>
                <w:szCs w:val="22"/>
              </w:rPr>
              <w:t>9820414281</w:t>
            </w:r>
          </w:p>
          <w:p w14:paraId="523CC037" w14:textId="77777777" w:rsidR="000C4B3A" w:rsidRPr="00FA46CB" w:rsidRDefault="000C4B3A" w:rsidP="00AD715D">
            <w:pPr>
              <w:cnfStyle w:val="000000100000" w:firstRow="0" w:lastRow="0" w:firstColumn="0" w:lastColumn="0" w:oddVBand="0" w:evenVBand="0" w:oddHBand="1" w:evenHBand="0" w:firstRowFirstColumn="0" w:firstRowLastColumn="0" w:lastRowFirstColumn="0" w:lastRowLastColumn="0"/>
            </w:pPr>
            <w:r>
              <w:rPr>
                <w:color w:val="323E4F"/>
                <w:sz w:val="22"/>
                <w:szCs w:val="22"/>
              </w:rPr>
              <w:t xml:space="preserve">Email: </w:t>
            </w:r>
            <w:hyperlink r:id="rId17" w:history="1">
              <w:r w:rsidRPr="00FA46CB">
                <w:rPr>
                  <w:rStyle w:val="Hyperlink"/>
                  <w:color w:val="323E4F"/>
                  <w:sz w:val="22"/>
                  <w:szCs w:val="22"/>
                </w:rPr>
                <w:t>rajendranaik@hsbc.co.in</w:t>
              </w:r>
            </w:hyperlink>
          </w:p>
          <w:p w14:paraId="7FA6E1EE"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Pr>
                <w:b/>
                <w:color w:val="323E4F"/>
                <w:sz w:val="22"/>
                <w:szCs w:val="22"/>
              </w:rPr>
              <w:t xml:space="preserve">Vipin Dorlikar </w:t>
            </w:r>
          </w:p>
          <w:p w14:paraId="40367381"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b/>
                <w:color w:val="323E4F"/>
                <w:sz w:val="22"/>
                <w:szCs w:val="22"/>
              </w:rPr>
              <w:t>Vice President</w:t>
            </w:r>
            <w:r>
              <w:rPr>
                <w:b/>
                <w:color w:val="323E4F"/>
                <w:sz w:val="22"/>
                <w:szCs w:val="22"/>
              </w:rPr>
              <w:br/>
              <w:t>Financial Institutions Group - Client Services </w:t>
            </w:r>
            <w:r>
              <w:rPr>
                <w:color w:val="323E4F"/>
                <w:sz w:val="22"/>
                <w:szCs w:val="22"/>
              </w:rPr>
              <w:br/>
              <w:t>Mobile: +91 9004 867 369</w:t>
            </w:r>
            <w:r>
              <w:rPr>
                <w:color w:val="323E4F"/>
                <w:sz w:val="22"/>
                <w:szCs w:val="22"/>
              </w:rPr>
              <w:br/>
              <w:t xml:space="preserve">E-mail: </w:t>
            </w:r>
            <w:hyperlink r:id="rId18" w:history="1">
              <w:r w:rsidRPr="00FA46CB">
                <w:rPr>
                  <w:rStyle w:val="Hyperlink"/>
                  <w:color w:val="323E4F"/>
                  <w:sz w:val="22"/>
                  <w:szCs w:val="22"/>
                </w:rPr>
                <w:t>vipindorlikar@hsbc.co.in</w:t>
              </w:r>
            </w:hyperlink>
          </w:p>
        </w:tc>
      </w:tr>
      <w:tr w:rsidR="000C4B3A" w14:paraId="505D9FC7" w14:textId="77777777" w:rsidTr="00AD715D">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462ADF3" w14:textId="77777777" w:rsidR="000C4B3A" w:rsidRDefault="000C4B3A" w:rsidP="00AD715D">
            <w:pPr>
              <w:rPr>
                <w:color w:val="323E4F"/>
                <w:sz w:val="22"/>
                <w:szCs w:val="22"/>
              </w:rPr>
            </w:pPr>
            <w:r>
              <w:rPr>
                <w:color w:val="323E4F"/>
                <w:sz w:val="22"/>
                <w:szCs w:val="22"/>
              </w:rPr>
              <w:lastRenderedPageBreak/>
              <w:t>ICICI BANK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8B7FBD8" w14:textId="77777777" w:rsidR="000C4B3A" w:rsidRDefault="000C4B3A" w:rsidP="00AD715D">
            <w:pPr>
              <w:jc w:val="both"/>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ICICI Bank Ltd (Capital Markets Group)</w:t>
            </w:r>
          </w:p>
          <w:p w14:paraId="454592FE" w14:textId="77777777" w:rsidR="000C4B3A" w:rsidRDefault="000C4B3A" w:rsidP="00AD715D">
            <w:pPr>
              <w:jc w:val="both"/>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1st Floor, 122, Mistry Bhavan</w:t>
            </w:r>
          </w:p>
          <w:p w14:paraId="1924E820" w14:textId="77777777" w:rsidR="000C4B3A" w:rsidRDefault="000C4B3A" w:rsidP="00AD715D">
            <w:pPr>
              <w:jc w:val="both"/>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Dinshaw Vachha Road</w:t>
            </w:r>
          </w:p>
          <w:p w14:paraId="37E9E2E6" w14:textId="77777777" w:rsidR="000C4B3A" w:rsidRDefault="000C4B3A" w:rsidP="00AD715D">
            <w:pPr>
              <w:jc w:val="both"/>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Backbay Reclamation, Churchgate</w:t>
            </w:r>
          </w:p>
          <w:p w14:paraId="22B27224"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Mumbai – 400 020</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2D187BA"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A46CB">
              <w:rPr>
                <w:b/>
                <w:color w:val="323E4F"/>
                <w:sz w:val="22"/>
                <w:szCs w:val="22"/>
              </w:rPr>
              <w:t>Sanjay Dsouza</w:t>
            </w:r>
          </w:p>
          <w:p w14:paraId="2B50AA56"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 xml:space="preserve">Chief Manager </w:t>
            </w:r>
          </w:p>
          <w:p w14:paraId="50A36ED2"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Contact No.: 022 66674107/ </w:t>
            </w:r>
            <w:r w:rsidRPr="00FA46CB">
              <w:rPr>
                <w:color w:val="323E4F"/>
                <w:sz w:val="22"/>
                <w:szCs w:val="22"/>
              </w:rPr>
              <w:t>9820532036</w:t>
            </w:r>
          </w:p>
          <w:p w14:paraId="28DF565E" w14:textId="77777777" w:rsidR="000C4B3A" w:rsidRPr="00FA46CB"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Email: </w:t>
            </w:r>
            <w:hyperlink r:id="rId19" w:history="1">
              <w:r w:rsidRPr="00333603">
                <w:rPr>
                  <w:rStyle w:val="Hyperlink"/>
                  <w:sz w:val="22"/>
                  <w:szCs w:val="22"/>
                </w:rPr>
                <w:t>sanjay.dsouza@icicibank.com</w:t>
              </w:r>
            </w:hyperlink>
          </w:p>
          <w:p w14:paraId="1B011317"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 xml:space="preserve">Jayashree K </w:t>
            </w:r>
          </w:p>
          <w:p w14:paraId="13462303"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 xml:space="preserve">Head - Operations </w:t>
            </w:r>
          </w:p>
          <w:p w14:paraId="04B9F2C6"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Contact No.: 02</w:t>
            </w:r>
            <w:r w:rsidRPr="00FA46CB">
              <w:rPr>
                <w:color w:val="323E4F"/>
                <w:sz w:val="22"/>
                <w:szCs w:val="22"/>
              </w:rPr>
              <w:t>266672005</w:t>
            </w:r>
            <w:r>
              <w:rPr>
                <w:color w:val="323E4F"/>
                <w:sz w:val="22"/>
                <w:szCs w:val="22"/>
              </w:rPr>
              <w:t>/7400086991</w:t>
            </w:r>
          </w:p>
          <w:p w14:paraId="6CA350BF"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Email: </w:t>
            </w:r>
            <w:hyperlink r:id="rId20" w:history="1">
              <w:r w:rsidRPr="00333603">
                <w:rPr>
                  <w:rStyle w:val="Hyperlink"/>
                  <w:sz w:val="22"/>
                  <w:szCs w:val="22"/>
                </w:rPr>
                <w:t>jayashree.k@icicibank.com</w:t>
              </w:r>
            </w:hyperlink>
          </w:p>
        </w:tc>
      </w:tr>
      <w:tr w:rsidR="000C4B3A" w14:paraId="3EFC7D67"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2C780D1" w14:textId="77777777" w:rsidR="000C4B3A" w:rsidRDefault="000C4B3A" w:rsidP="00AD715D">
            <w:pPr>
              <w:rPr>
                <w:color w:val="323E4F"/>
                <w:sz w:val="22"/>
                <w:szCs w:val="22"/>
              </w:rPr>
            </w:pPr>
            <w:r>
              <w:rPr>
                <w:color w:val="323E4F"/>
                <w:sz w:val="22"/>
                <w:szCs w:val="22"/>
              </w:rPr>
              <w:t>HDFC BANK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AA59E81"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2nd Floor, Trade World </w:t>
            </w:r>
            <w:r>
              <w:rPr>
                <w:color w:val="323E4F"/>
                <w:sz w:val="22"/>
                <w:szCs w:val="22"/>
              </w:rPr>
              <w:br/>
              <w:t>"A" Wing, Kamala Mills</w:t>
            </w:r>
            <w:r>
              <w:rPr>
                <w:color w:val="323E4F"/>
                <w:sz w:val="22"/>
                <w:szCs w:val="22"/>
              </w:rPr>
              <w:br/>
              <w:t>Lower Parel (w)</w:t>
            </w:r>
            <w:r>
              <w:rPr>
                <w:color w:val="323E4F"/>
                <w:sz w:val="22"/>
                <w:szCs w:val="22"/>
              </w:rPr>
              <w:br/>
              <w:t>Mumbai- 400013</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tbl>
            <w:tblPr>
              <w:tblW w:w="5000" w:type="pct"/>
              <w:tblCellSpacing w:w="0" w:type="dxa"/>
              <w:tblCellMar>
                <w:left w:w="0" w:type="dxa"/>
                <w:right w:w="0" w:type="dxa"/>
              </w:tblCellMar>
              <w:tblLook w:val="04A0" w:firstRow="1" w:lastRow="0" w:firstColumn="1" w:lastColumn="0" w:noHBand="0" w:noVBand="1"/>
            </w:tblPr>
            <w:tblGrid>
              <w:gridCol w:w="4187"/>
            </w:tblGrid>
            <w:tr w:rsidR="000C4B3A" w14:paraId="5E44E71E" w14:textId="77777777" w:rsidTr="00AD715D">
              <w:trPr>
                <w:tblCellSpacing w:w="0" w:type="dxa"/>
              </w:trPr>
              <w:tc>
                <w:tcPr>
                  <w:tcW w:w="5000" w:type="pct"/>
                  <w:vAlign w:val="center"/>
                  <w:hideMark/>
                </w:tcPr>
                <w:p w14:paraId="2EBE86C4" w14:textId="77777777" w:rsidR="000C4B3A" w:rsidRPr="00FA46CB" w:rsidRDefault="000C4B3A" w:rsidP="00AD715D">
                  <w:pPr>
                    <w:rPr>
                      <w:color w:val="323E4F"/>
                      <w:sz w:val="22"/>
                      <w:szCs w:val="22"/>
                      <w:lang w:eastAsia="en-IN"/>
                    </w:rPr>
                  </w:pPr>
                  <w:r w:rsidRPr="00FA46CB">
                    <w:rPr>
                      <w:b/>
                      <w:color w:val="323E4F"/>
                      <w:sz w:val="22"/>
                      <w:szCs w:val="22"/>
                      <w:lang w:eastAsia="en-IN"/>
                    </w:rPr>
                    <w:t>Tanmay Mathkar</w:t>
                  </w:r>
                  <w:r>
                    <w:rPr>
                      <w:b/>
                      <w:color w:val="323E4F"/>
                      <w:sz w:val="22"/>
                      <w:szCs w:val="22"/>
                      <w:lang w:eastAsia="en-IN"/>
                    </w:rPr>
                    <w:br/>
                    <w:t xml:space="preserve">Vice President -Capital Market Operations </w:t>
                  </w:r>
                  <w:r>
                    <w:rPr>
                      <w:b/>
                      <w:color w:val="323E4F"/>
                      <w:sz w:val="22"/>
                      <w:szCs w:val="22"/>
                      <w:lang w:eastAsia="en-IN"/>
                    </w:rPr>
                    <w:br/>
                  </w:r>
                  <w:r>
                    <w:rPr>
                      <w:color w:val="323E4F"/>
                      <w:sz w:val="22"/>
                      <w:szCs w:val="22"/>
                      <w:lang w:eastAsia="en-IN"/>
                    </w:rPr>
                    <w:t xml:space="preserve">Contact: </w:t>
                  </w:r>
                  <w:r w:rsidRPr="00FA46CB">
                    <w:rPr>
                      <w:color w:val="323E4F"/>
                      <w:sz w:val="22"/>
                      <w:szCs w:val="22"/>
                      <w:lang w:eastAsia="en-IN"/>
                    </w:rPr>
                    <w:t>022 30753298</w:t>
                  </w:r>
                  <w:r>
                    <w:rPr>
                      <w:color w:val="323E4F"/>
                      <w:sz w:val="22"/>
                      <w:szCs w:val="22"/>
                      <w:lang w:eastAsia="en-IN"/>
                    </w:rPr>
                    <w:t>/ 9339838461</w:t>
                  </w:r>
                  <w:r>
                    <w:rPr>
                      <w:color w:val="323E4F"/>
                      <w:sz w:val="22"/>
                      <w:szCs w:val="22"/>
                      <w:lang w:eastAsia="en-IN"/>
                    </w:rPr>
                    <w:br/>
                    <w:t xml:space="preserve">Email: </w:t>
                  </w:r>
                  <w:hyperlink r:id="rId21" w:history="1">
                    <w:r w:rsidRPr="00333603">
                      <w:rPr>
                        <w:rStyle w:val="Hyperlink"/>
                        <w:sz w:val="22"/>
                        <w:szCs w:val="22"/>
                        <w:lang w:eastAsia="en-IN"/>
                      </w:rPr>
                      <w:t>Tanmay.Mathkar@hdfcbank.com</w:t>
                    </w:r>
                  </w:hyperlink>
                </w:p>
              </w:tc>
            </w:tr>
          </w:tbl>
          <w:p w14:paraId="1463428B" w14:textId="77777777" w:rsidR="000C4B3A" w:rsidRPr="00FA46CB" w:rsidRDefault="000C4B3A" w:rsidP="00AD715D">
            <w:pPr>
              <w:cnfStyle w:val="000000100000" w:firstRow="0" w:lastRow="0" w:firstColumn="0" w:lastColumn="0" w:oddVBand="0" w:evenVBand="0" w:oddHBand="1" w:evenHBand="0" w:firstRowFirstColumn="0" w:firstRowLastColumn="0" w:lastRowFirstColumn="0" w:lastRowLastColumn="0"/>
            </w:pPr>
            <w:r>
              <w:rPr>
                <w:b/>
                <w:color w:val="323E4F"/>
                <w:sz w:val="22"/>
                <w:szCs w:val="22"/>
              </w:rPr>
              <w:br/>
              <w:t>Chetan Anam</w:t>
            </w:r>
            <w:r>
              <w:rPr>
                <w:b/>
                <w:color w:val="323E4F"/>
                <w:sz w:val="22"/>
                <w:szCs w:val="22"/>
              </w:rPr>
              <w:br/>
              <w:t xml:space="preserve">Vice President -Capital Market Business </w:t>
            </w:r>
            <w:r>
              <w:rPr>
                <w:b/>
                <w:color w:val="323E4F"/>
                <w:sz w:val="22"/>
                <w:szCs w:val="22"/>
              </w:rPr>
              <w:br/>
            </w:r>
            <w:r>
              <w:rPr>
                <w:color w:val="323E4F"/>
                <w:sz w:val="22"/>
                <w:szCs w:val="22"/>
              </w:rPr>
              <w:t>Contact: 02224988484 Extn 3676/ 9323292987</w:t>
            </w:r>
            <w:r>
              <w:rPr>
                <w:color w:val="323E4F"/>
                <w:sz w:val="22"/>
                <w:szCs w:val="22"/>
              </w:rPr>
              <w:br/>
              <w:t xml:space="preserve">Email: </w:t>
            </w:r>
            <w:hyperlink r:id="rId22" w:history="1">
              <w:r w:rsidRPr="00333603">
                <w:rPr>
                  <w:rStyle w:val="Hyperlink"/>
                  <w:sz w:val="22"/>
                  <w:szCs w:val="22"/>
                </w:rPr>
                <w:t>chetan.anam@hdfcbank.com</w:t>
              </w:r>
            </w:hyperlink>
          </w:p>
        </w:tc>
      </w:tr>
      <w:tr w:rsidR="000C4B3A" w14:paraId="6062BAC4" w14:textId="77777777" w:rsidTr="00AD715D">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763A704" w14:textId="77777777" w:rsidR="000C4B3A" w:rsidRDefault="000C4B3A" w:rsidP="00AD715D">
            <w:pPr>
              <w:rPr>
                <w:color w:val="323E4F"/>
                <w:sz w:val="22"/>
                <w:szCs w:val="22"/>
              </w:rPr>
            </w:pPr>
            <w:r>
              <w:rPr>
                <w:color w:val="323E4F"/>
                <w:sz w:val="22"/>
                <w:szCs w:val="22"/>
              </w:rPr>
              <w:t>IDBI BANK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50B330C"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Corporate Centre, Mumbai</w:t>
            </w:r>
          </w:p>
          <w:p w14:paraId="59B23118"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IDBI Towers</w:t>
            </w:r>
          </w:p>
          <w:p w14:paraId="2412487A"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World Trade Center Complex</w:t>
            </w:r>
          </w:p>
          <w:p w14:paraId="6C73333B"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Cuffe Parade, Colaba</w:t>
            </w:r>
          </w:p>
          <w:p w14:paraId="1A814025"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Mumbai 400005</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6B867985"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A46CB">
              <w:rPr>
                <w:b/>
                <w:color w:val="323E4F"/>
                <w:sz w:val="22"/>
                <w:szCs w:val="22"/>
              </w:rPr>
              <w:t>Rajkumar Reddypalle</w:t>
            </w:r>
            <w:r>
              <w:rPr>
                <w:b/>
                <w:color w:val="323E4F"/>
                <w:sz w:val="22"/>
                <w:szCs w:val="22"/>
              </w:rPr>
              <w:br/>
            </w:r>
            <w:r w:rsidRPr="00F27FC7">
              <w:rPr>
                <w:b/>
                <w:bCs/>
                <w:sz w:val="22"/>
                <w:szCs w:val="22"/>
              </w:rPr>
              <w:t>Deputy General Manager</w:t>
            </w:r>
            <w:r>
              <w:rPr>
                <w:sz w:val="22"/>
                <w:szCs w:val="22"/>
              </w:rPr>
              <w:br/>
            </w:r>
            <w:r>
              <w:rPr>
                <w:color w:val="323E4F"/>
                <w:sz w:val="22"/>
                <w:szCs w:val="22"/>
              </w:rPr>
              <w:t>Tel: 022</w:t>
            </w:r>
            <w:r w:rsidRPr="00D77F27">
              <w:rPr>
                <w:color w:val="323E4F"/>
                <w:sz w:val="22"/>
                <w:szCs w:val="22"/>
              </w:rPr>
              <w:t>66700501</w:t>
            </w:r>
            <w:r>
              <w:rPr>
                <w:color w:val="323E4F"/>
                <w:sz w:val="22"/>
                <w:szCs w:val="22"/>
              </w:rPr>
              <w:t xml:space="preserve">/ </w:t>
            </w:r>
            <w:r w:rsidRPr="00D77F27">
              <w:rPr>
                <w:color w:val="323E4F"/>
                <w:sz w:val="22"/>
                <w:szCs w:val="22"/>
              </w:rPr>
              <w:t>9029022573</w:t>
            </w:r>
          </w:p>
          <w:p w14:paraId="20F0D85B"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Email ID: </w:t>
            </w:r>
            <w:hyperlink r:id="rId23" w:history="1">
              <w:r w:rsidRPr="00333603">
                <w:rPr>
                  <w:rStyle w:val="Hyperlink"/>
                  <w:sz w:val="22"/>
                  <w:szCs w:val="22"/>
                </w:rPr>
                <w:t>r.rajkumar@idbi.co.in</w:t>
              </w:r>
            </w:hyperlink>
          </w:p>
          <w:p w14:paraId="52A8EA68"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A46CB">
              <w:rPr>
                <w:b/>
                <w:color w:val="323E4F"/>
                <w:sz w:val="22"/>
                <w:szCs w:val="22"/>
              </w:rPr>
              <w:t>Khawar Hasnain</w:t>
            </w:r>
            <w:r>
              <w:rPr>
                <w:b/>
                <w:color w:val="323E4F"/>
                <w:sz w:val="22"/>
                <w:szCs w:val="22"/>
              </w:rPr>
              <w:br/>
              <w:t>Asst. General Manager</w:t>
            </w:r>
            <w:r>
              <w:rPr>
                <w:sz w:val="22"/>
                <w:szCs w:val="22"/>
              </w:rPr>
              <w:br/>
            </w:r>
            <w:r>
              <w:rPr>
                <w:color w:val="323E4F"/>
                <w:sz w:val="22"/>
                <w:szCs w:val="22"/>
              </w:rPr>
              <w:t xml:space="preserve">Contact No.: </w:t>
            </w:r>
            <w:r w:rsidRPr="00FA46CB">
              <w:rPr>
                <w:color w:val="323E4F"/>
                <w:sz w:val="22"/>
                <w:szCs w:val="22"/>
              </w:rPr>
              <w:t>022 66700531</w:t>
            </w:r>
            <w:r>
              <w:rPr>
                <w:color w:val="323E4F"/>
                <w:sz w:val="22"/>
                <w:szCs w:val="22"/>
              </w:rPr>
              <w:t xml:space="preserve">/ </w:t>
            </w:r>
            <w:r w:rsidRPr="00F27FC7">
              <w:rPr>
                <w:color w:val="323E4F"/>
                <w:sz w:val="22"/>
                <w:szCs w:val="22"/>
              </w:rPr>
              <w:t>9933024784</w:t>
            </w:r>
          </w:p>
          <w:p w14:paraId="35357F55" w14:textId="77777777" w:rsidR="000C4B3A" w:rsidRPr="00FA46CB" w:rsidRDefault="000C4B3A" w:rsidP="00AD715D">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FA46CB">
              <w:rPr>
                <w:bCs/>
                <w:color w:val="323E4F"/>
                <w:sz w:val="22"/>
                <w:szCs w:val="22"/>
              </w:rPr>
              <w:t xml:space="preserve">Email ID: </w:t>
            </w:r>
            <w:hyperlink r:id="rId24" w:history="1">
              <w:r w:rsidRPr="00FA46CB">
                <w:rPr>
                  <w:rStyle w:val="Hyperlink"/>
                  <w:bCs/>
                  <w:sz w:val="22"/>
                  <w:szCs w:val="22"/>
                </w:rPr>
                <w:t>khawar.hasnain@idbi.co.in</w:t>
              </w:r>
            </w:hyperlink>
          </w:p>
        </w:tc>
      </w:tr>
      <w:tr w:rsidR="000C4B3A" w14:paraId="2834A66D"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6A3D7B4" w14:textId="77777777" w:rsidR="000C4B3A" w:rsidRDefault="000C4B3A" w:rsidP="00AD715D">
            <w:pPr>
              <w:rPr>
                <w:color w:val="323E4F"/>
                <w:sz w:val="22"/>
                <w:szCs w:val="22"/>
              </w:rPr>
            </w:pPr>
            <w:r>
              <w:rPr>
                <w:color w:val="323E4F"/>
                <w:sz w:val="22"/>
                <w:szCs w:val="22"/>
              </w:rPr>
              <w:t>INDUSIND BANK LIMITED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69700D1"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5th floor, PNA House, Plot No. 57, Street No. 17,  MIDC, Andheri (East), Mumbai 400093</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A06FF09"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pPr>
            <w:r>
              <w:rPr>
                <w:b/>
                <w:color w:val="323E4F"/>
                <w:sz w:val="22"/>
                <w:szCs w:val="22"/>
              </w:rPr>
              <w:t>Hetal Divanji</w:t>
            </w:r>
            <w:r>
              <w:rPr>
                <w:b/>
                <w:color w:val="323E4F"/>
                <w:sz w:val="22"/>
                <w:szCs w:val="22"/>
              </w:rPr>
              <w:br/>
              <w:t xml:space="preserve">Senior Vice President </w:t>
            </w:r>
            <w:r>
              <w:rPr>
                <w:b/>
                <w:color w:val="323E4F"/>
                <w:sz w:val="22"/>
                <w:szCs w:val="22"/>
              </w:rPr>
              <w:br/>
            </w:r>
            <w:r>
              <w:rPr>
                <w:color w:val="323E4F"/>
                <w:sz w:val="22"/>
                <w:szCs w:val="22"/>
              </w:rPr>
              <w:t xml:space="preserve">Contact No.: 022 610693963/ </w:t>
            </w:r>
            <w:r w:rsidRPr="00F27FC7">
              <w:rPr>
                <w:color w:val="323E4F"/>
                <w:sz w:val="22"/>
                <w:szCs w:val="22"/>
              </w:rPr>
              <w:t>9820062805</w:t>
            </w:r>
            <w:r>
              <w:rPr>
                <w:color w:val="323E4F"/>
                <w:sz w:val="22"/>
                <w:szCs w:val="22"/>
              </w:rPr>
              <w:br/>
              <w:t xml:space="preserve">Email ID: </w:t>
            </w:r>
            <w:hyperlink r:id="rId25" w:history="1">
              <w:r w:rsidRPr="00333603">
                <w:rPr>
                  <w:rStyle w:val="Hyperlink"/>
                </w:rPr>
                <w:t>hetal.divanji@indusind.com</w:t>
              </w:r>
            </w:hyperlink>
          </w:p>
          <w:p w14:paraId="3972BD15"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Pr>
                <w:b/>
                <w:color w:val="323E4F"/>
                <w:sz w:val="22"/>
                <w:szCs w:val="22"/>
              </w:rPr>
              <w:t>Kaushik Chatterjee</w:t>
            </w:r>
            <w:r>
              <w:rPr>
                <w:b/>
                <w:color w:val="323E4F"/>
                <w:sz w:val="22"/>
                <w:szCs w:val="22"/>
              </w:rPr>
              <w:br/>
              <w:t xml:space="preserve">Associate Vice President </w:t>
            </w:r>
          </w:p>
          <w:p w14:paraId="01CCAD0B"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Contact: 022 61069318/ 9920209335</w:t>
            </w:r>
          </w:p>
          <w:p w14:paraId="24172D61" w14:textId="77777777" w:rsidR="000C4B3A" w:rsidRPr="00F27FC7" w:rsidRDefault="000C4B3A" w:rsidP="00AD715D">
            <w:pPr>
              <w:cnfStyle w:val="000000100000" w:firstRow="0" w:lastRow="0" w:firstColumn="0" w:lastColumn="0" w:oddVBand="0" w:evenVBand="0" w:oddHBand="1" w:evenHBand="0" w:firstRowFirstColumn="0" w:firstRowLastColumn="0" w:lastRowFirstColumn="0" w:lastRowLastColumn="0"/>
            </w:pPr>
            <w:r>
              <w:rPr>
                <w:color w:val="323E4F"/>
                <w:sz w:val="22"/>
                <w:szCs w:val="22"/>
              </w:rPr>
              <w:t xml:space="preserve">Email ID: </w:t>
            </w:r>
            <w:hyperlink r:id="rId26" w:history="1">
              <w:r w:rsidRPr="00F27FC7">
                <w:rPr>
                  <w:rStyle w:val="Hyperlink"/>
                  <w:color w:val="323E4F"/>
                  <w:sz w:val="22"/>
                  <w:szCs w:val="22"/>
                </w:rPr>
                <w:t>chatterjee.kaushik@indusind.com</w:t>
              </w:r>
            </w:hyperlink>
          </w:p>
        </w:tc>
      </w:tr>
      <w:tr w:rsidR="000C4B3A" w14:paraId="61961602" w14:textId="77777777" w:rsidTr="00AD715D">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6E17952" w14:textId="77777777" w:rsidR="000C4B3A" w:rsidRDefault="000C4B3A" w:rsidP="00AD715D">
            <w:pPr>
              <w:rPr>
                <w:color w:val="323E4F"/>
                <w:sz w:val="22"/>
                <w:szCs w:val="22"/>
              </w:rPr>
            </w:pPr>
            <w:r>
              <w:rPr>
                <w:color w:val="323E4F"/>
                <w:sz w:val="22"/>
                <w:szCs w:val="22"/>
              </w:rPr>
              <w:t>KOTAK MAHINDRA BANK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2F7EA7A"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Financial Institutions Group, 3rd Floor, 27 BKC, Plot No. C-27, G-Block, Bandra Kurla Complex, Bandra (East), Mumbai-400051</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BEAF9D3"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27FC7">
              <w:rPr>
                <w:b/>
                <w:color w:val="323E4F"/>
                <w:sz w:val="22"/>
                <w:szCs w:val="22"/>
              </w:rPr>
              <w:t>Sanjay Mehta</w:t>
            </w:r>
          </w:p>
          <w:p w14:paraId="107EF3A4"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Vice President</w:t>
            </w:r>
          </w:p>
          <w:p w14:paraId="715581D6"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Contact No.: </w:t>
            </w:r>
            <w:r w:rsidRPr="00F27FC7">
              <w:rPr>
                <w:color w:val="323E4F"/>
                <w:sz w:val="22"/>
                <w:szCs w:val="22"/>
              </w:rPr>
              <w:t>02266052665</w:t>
            </w:r>
            <w:r>
              <w:rPr>
                <w:color w:val="323E4F"/>
                <w:sz w:val="22"/>
                <w:szCs w:val="22"/>
              </w:rPr>
              <w:t xml:space="preserve">/ </w:t>
            </w:r>
            <w:r w:rsidRPr="00F27FC7">
              <w:rPr>
                <w:color w:val="323E4F"/>
                <w:sz w:val="22"/>
                <w:szCs w:val="22"/>
              </w:rPr>
              <w:t>9820740277</w:t>
            </w:r>
          </w:p>
          <w:p w14:paraId="7862F5D6"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Email ID: </w:t>
            </w:r>
            <w:hyperlink r:id="rId27" w:history="1">
              <w:r w:rsidRPr="00333603">
                <w:rPr>
                  <w:rStyle w:val="Hyperlink"/>
                  <w:sz w:val="22"/>
                  <w:szCs w:val="22"/>
                </w:rPr>
                <w:t>sanjay.mehta@kotak.com</w:t>
              </w:r>
            </w:hyperlink>
          </w:p>
          <w:p w14:paraId="077DFFC4"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27FC7">
              <w:rPr>
                <w:b/>
                <w:color w:val="323E4F"/>
                <w:sz w:val="22"/>
                <w:szCs w:val="22"/>
              </w:rPr>
              <w:t>Hrishikesh Parmar</w:t>
            </w:r>
          </w:p>
          <w:p w14:paraId="07C9C0C6"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Associate Vice President</w:t>
            </w:r>
          </w:p>
          <w:p w14:paraId="61F512BE"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lastRenderedPageBreak/>
              <w:t xml:space="preserve">Contact: 02261660367/ </w:t>
            </w:r>
            <w:r w:rsidRPr="00F27FC7">
              <w:rPr>
                <w:color w:val="323E4F"/>
                <w:sz w:val="22"/>
                <w:szCs w:val="22"/>
              </w:rPr>
              <w:t>9769009293</w:t>
            </w:r>
          </w:p>
          <w:p w14:paraId="11DCE050"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Email ID: </w:t>
            </w:r>
            <w:hyperlink r:id="rId28" w:history="1">
              <w:r w:rsidRPr="00333603">
                <w:rPr>
                  <w:rStyle w:val="Hyperlink"/>
                  <w:sz w:val="22"/>
                  <w:szCs w:val="22"/>
                </w:rPr>
                <w:t>manojkumar.gupta1@kotak.com</w:t>
              </w:r>
            </w:hyperlink>
          </w:p>
        </w:tc>
      </w:tr>
      <w:tr w:rsidR="000C4B3A" w14:paraId="6E8E9BF3"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5D7265D" w14:textId="77777777" w:rsidR="000C4B3A" w:rsidRDefault="000C4B3A" w:rsidP="00AD715D">
            <w:pPr>
              <w:rPr>
                <w:color w:val="323E4F"/>
                <w:sz w:val="22"/>
                <w:szCs w:val="22"/>
              </w:rPr>
            </w:pPr>
            <w:r>
              <w:rPr>
                <w:color w:val="323E4F"/>
                <w:sz w:val="22"/>
                <w:szCs w:val="22"/>
              </w:rPr>
              <w:lastRenderedPageBreak/>
              <w:t>STANDARD CHARTERED BANK</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9E79D3F"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Standard Chartered Bank</w:t>
            </w:r>
          </w:p>
          <w:p w14:paraId="05883D1A"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Crescenzo, 7</w:t>
            </w:r>
            <w:r>
              <w:rPr>
                <w:color w:val="323E4F"/>
                <w:sz w:val="22"/>
                <w:szCs w:val="22"/>
                <w:vertAlign w:val="superscript"/>
              </w:rPr>
              <w:t>th</w:t>
            </w:r>
            <w:r>
              <w:rPr>
                <w:color w:val="323E4F"/>
                <w:sz w:val="22"/>
                <w:szCs w:val="22"/>
              </w:rPr>
              <w:t xml:space="preserve"> floor, </w:t>
            </w:r>
          </w:p>
          <w:p w14:paraId="569CBF4C"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C 38/39 Block, Behind MCA Club, </w:t>
            </w:r>
          </w:p>
          <w:p w14:paraId="5663B0EE"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Bandra Kurla Complex, </w:t>
            </w:r>
          </w:p>
          <w:p w14:paraId="498790FF"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Bandra East, Mumbai 400051 </w:t>
            </w:r>
          </w:p>
          <w:p w14:paraId="70D26E1C"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53D72274"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987F02">
              <w:rPr>
                <w:b/>
                <w:color w:val="323E4F"/>
                <w:sz w:val="22"/>
                <w:szCs w:val="22"/>
              </w:rPr>
              <w:t>Vyas Gurnani</w:t>
            </w:r>
          </w:p>
          <w:p w14:paraId="7F51A6C3"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987F02">
              <w:rPr>
                <w:b/>
                <w:color w:val="323E4F"/>
                <w:sz w:val="22"/>
                <w:szCs w:val="22"/>
              </w:rPr>
              <w:t>Head - Domestic Payments &amp; Change Management</w:t>
            </w:r>
          </w:p>
          <w:p w14:paraId="7A7772E2"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Contact No.: +91 </w:t>
            </w:r>
            <w:r w:rsidRPr="00987F02">
              <w:rPr>
                <w:color w:val="323E4F"/>
                <w:sz w:val="22"/>
                <w:szCs w:val="22"/>
              </w:rPr>
              <w:t>9619654881</w:t>
            </w:r>
          </w:p>
          <w:p w14:paraId="537F459B"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Email ID: </w:t>
            </w:r>
            <w:hyperlink r:id="rId29" w:history="1">
              <w:r w:rsidRPr="00333603">
                <w:rPr>
                  <w:rStyle w:val="Hyperlink"/>
                  <w:sz w:val="22"/>
                  <w:szCs w:val="22"/>
                </w:rPr>
                <w:t>Vyas.Gurnani@sc.com</w:t>
              </w:r>
            </w:hyperlink>
          </w:p>
          <w:p w14:paraId="549E2EBD"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F27FC7">
              <w:rPr>
                <w:b/>
                <w:color w:val="323E4F"/>
                <w:sz w:val="22"/>
                <w:szCs w:val="22"/>
              </w:rPr>
              <w:t>Yohan Palia</w:t>
            </w:r>
          </w:p>
          <w:p w14:paraId="5373E3EC"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Pr>
                <w:b/>
                <w:color w:val="323E4F"/>
                <w:sz w:val="22"/>
                <w:szCs w:val="22"/>
              </w:rPr>
              <w:t>Asst. Manager - CMS</w:t>
            </w:r>
          </w:p>
          <w:p w14:paraId="1FFBB7B8"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Contact No.: </w:t>
            </w:r>
            <w:r w:rsidRPr="00987F02">
              <w:rPr>
                <w:color w:val="323E4F"/>
                <w:sz w:val="22"/>
                <w:szCs w:val="22"/>
              </w:rPr>
              <w:t>02248852087</w:t>
            </w:r>
            <w:r>
              <w:rPr>
                <w:color w:val="323E4F"/>
                <w:sz w:val="22"/>
                <w:szCs w:val="22"/>
              </w:rPr>
              <w:t xml:space="preserve">/ </w:t>
            </w:r>
            <w:r w:rsidRPr="00F27FC7">
              <w:rPr>
                <w:color w:val="323E4F"/>
                <w:sz w:val="22"/>
                <w:szCs w:val="22"/>
              </w:rPr>
              <w:t>9821282849</w:t>
            </w:r>
          </w:p>
          <w:p w14:paraId="16C3BF4D" w14:textId="77777777" w:rsidR="000C4B3A" w:rsidRPr="00F27FC7" w:rsidRDefault="000C4B3A" w:rsidP="00AD715D">
            <w:pPr>
              <w:cnfStyle w:val="000000100000" w:firstRow="0" w:lastRow="0" w:firstColumn="0" w:lastColumn="0" w:oddVBand="0" w:evenVBand="0" w:oddHBand="1" w:evenHBand="0" w:firstRowFirstColumn="0" w:firstRowLastColumn="0" w:lastRowFirstColumn="0" w:lastRowLastColumn="0"/>
            </w:pPr>
            <w:r>
              <w:rPr>
                <w:color w:val="323E4F"/>
                <w:sz w:val="22"/>
                <w:szCs w:val="22"/>
              </w:rPr>
              <w:t xml:space="preserve">Email ID: </w:t>
            </w:r>
            <w:hyperlink r:id="rId30" w:history="1">
              <w:r w:rsidRPr="00333603">
                <w:rPr>
                  <w:rStyle w:val="Hyperlink"/>
                </w:rPr>
                <w:t>yohan.palia@sc.com</w:t>
              </w:r>
            </w:hyperlink>
          </w:p>
        </w:tc>
      </w:tr>
      <w:tr w:rsidR="000C4B3A" w14:paraId="0AE39C19" w14:textId="77777777" w:rsidTr="00AD715D">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001B535" w14:textId="77777777" w:rsidR="000C4B3A" w:rsidRDefault="000C4B3A" w:rsidP="00AD715D">
            <w:pPr>
              <w:rPr>
                <w:color w:val="323E4F"/>
                <w:sz w:val="22"/>
                <w:szCs w:val="22"/>
              </w:rPr>
            </w:pPr>
            <w:r>
              <w:rPr>
                <w:color w:val="323E4F"/>
                <w:sz w:val="22"/>
                <w:szCs w:val="22"/>
              </w:rPr>
              <w:t>UNION BANK OF INDIA</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C919CE1"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1F497D"/>
                <w:sz w:val="22"/>
                <w:szCs w:val="22"/>
              </w:rPr>
            </w:pPr>
            <w:r>
              <w:rPr>
                <w:color w:val="323E4F"/>
                <w:sz w:val="22"/>
                <w:szCs w:val="22"/>
              </w:rPr>
              <w:t>M S Marg Branch</w:t>
            </w:r>
            <w:r>
              <w:rPr>
                <w:color w:val="1F497D"/>
                <w:sz w:val="22"/>
                <w:szCs w:val="22"/>
              </w:rPr>
              <w:br/>
            </w:r>
            <w:r>
              <w:rPr>
                <w:color w:val="323E4F"/>
                <w:sz w:val="22"/>
                <w:szCs w:val="22"/>
              </w:rPr>
              <w:t>66/80 Mumbai</w:t>
            </w:r>
            <w:r>
              <w:rPr>
                <w:color w:val="1F497D"/>
                <w:sz w:val="22"/>
                <w:szCs w:val="22"/>
              </w:rPr>
              <w:br/>
            </w:r>
            <w:r>
              <w:rPr>
                <w:color w:val="323E4F"/>
                <w:sz w:val="22"/>
                <w:szCs w:val="22"/>
              </w:rPr>
              <w:t>Samachar Marg,</w:t>
            </w:r>
            <w:r>
              <w:rPr>
                <w:color w:val="1F497D"/>
                <w:sz w:val="22"/>
                <w:szCs w:val="22"/>
              </w:rPr>
              <w:br/>
            </w:r>
            <w:r>
              <w:rPr>
                <w:color w:val="323E4F"/>
                <w:sz w:val="22"/>
                <w:szCs w:val="22"/>
              </w:rPr>
              <w:t>Fort, Mumbai</w:t>
            </w:r>
            <w:r>
              <w:rPr>
                <w:color w:val="1F497D"/>
                <w:sz w:val="22"/>
                <w:szCs w:val="22"/>
              </w:rPr>
              <w:t xml:space="preserve"> </w:t>
            </w:r>
            <w:r>
              <w:rPr>
                <w:color w:val="323E4F"/>
                <w:sz w:val="22"/>
                <w:szCs w:val="22"/>
              </w:rPr>
              <w:t xml:space="preserve">400023 </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93C297F"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Deepak Saxena</w:t>
            </w:r>
          </w:p>
          <w:p w14:paraId="2410CB19"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Asst. General manager</w:t>
            </w:r>
          </w:p>
          <w:p w14:paraId="334C4F61"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Contact No.: 022-22629399/ 8655089549</w:t>
            </w:r>
          </w:p>
          <w:p w14:paraId="118E1927" w14:textId="77777777" w:rsidR="000C4B3A" w:rsidRPr="00987F02" w:rsidRDefault="00786822" w:rsidP="00AD715D">
            <w:pPr>
              <w:cnfStyle w:val="000000000000" w:firstRow="0" w:lastRow="0" w:firstColumn="0" w:lastColumn="0" w:oddVBand="0" w:evenVBand="0" w:oddHBand="0" w:evenHBand="0" w:firstRowFirstColumn="0" w:firstRowLastColumn="0" w:lastRowFirstColumn="0" w:lastRowLastColumn="0"/>
            </w:pPr>
            <w:hyperlink r:id="rId31" w:history="1">
              <w:r w:rsidR="000C4B3A" w:rsidRPr="00987F02">
                <w:t>E</w:t>
              </w:r>
              <w:r w:rsidR="000C4B3A" w:rsidRPr="00987F02">
                <w:rPr>
                  <w:rStyle w:val="Hyperlink"/>
                  <w:color w:val="323E4F"/>
                  <w:sz w:val="22"/>
                  <w:szCs w:val="22"/>
                </w:rPr>
                <w:t>mail</w:t>
              </w:r>
              <w:r w:rsidR="000C4B3A">
                <w:rPr>
                  <w:rStyle w:val="Hyperlink"/>
                  <w:color w:val="323E4F"/>
                  <w:sz w:val="22"/>
                  <w:szCs w:val="22"/>
                </w:rPr>
                <w:t xml:space="preserve"> ID: </w:t>
              </w:r>
              <w:r w:rsidR="000C4B3A" w:rsidRPr="00987F02">
                <w:rPr>
                  <w:rStyle w:val="Hyperlink"/>
                  <w:color w:val="323E4F"/>
                  <w:sz w:val="22"/>
                  <w:szCs w:val="22"/>
                </w:rPr>
                <w:t>deepak@unionbankofindia.com</w:t>
              </w:r>
            </w:hyperlink>
          </w:p>
          <w:p w14:paraId="1367A9A3" w14:textId="77777777" w:rsidR="000C4B3A" w:rsidRPr="00987F02" w:rsidRDefault="000C4B3A" w:rsidP="00AD715D">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987F02">
              <w:rPr>
                <w:b/>
                <w:color w:val="323E4F"/>
                <w:sz w:val="22"/>
                <w:szCs w:val="22"/>
              </w:rPr>
              <w:t>Rajen Madye</w:t>
            </w:r>
            <w:r>
              <w:rPr>
                <w:b/>
                <w:color w:val="323E4F"/>
                <w:sz w:val="22"/>
                <w:szCs w:val="22"/>
              </w:rPr>
              <w:br/>
              <w:t>Senior Manager</w:t>
            </w:r>
            <w:r>
              <w:rPr>
                <w:i/>
                <w:iCs/>
                <w:sz w:val="22"/>
                <w:szCs w:val="22"/>
                <w:u w:val="single"/>
              </w:rPr>
              <w:br/>
            </w:r>
            <w:r>
              <w:rPr>
                <w:color w:val="323E4F"/>
                <w:sz w:val="22"/>
                <w:szCs w:val="22"/>
              </w:rPr>
              <w:t xml:space="preserve">Contact No.: </w:t>
            </w:r>
            <w:r w:rsidRPr="00987F02">
              <w:rPr>
                <w:color w:val="323E4F"/>
                <w:sz w:val="22"/>
                <w:szCs w:val="22"/>
              </w:rPr>
              <w:t>022 22629332</w:t>
            </w:r>
            <w:r>
              <w:rPr>
                <w:color w:val="323E4F"/>
                <w:sz w:val="22"/>
                <w:szCs w:val="22"/>
              </w:rPr>
              <w:t>/ 9930835216</w:t>
            </w:r>
            <w:r>
              <w:rPr>
                <w:color w:val="323E4F"/>
                <w:sz w:val="22"/>
                <w:szCs w:val="22"/>
              </w:rPr>
              <w:br/>
            </w:r>
            <w:r w:rsidRPr="00987F02">
              <w:rPr>
                <w:bCs/>
                <w:color w:val="323E4F"/>
                <w:sz w:val="22"/>
                <w:szCs w:val="22"/>
              </w:rPr>
              <w:t>Email:</w:t>
            </w:r>
            <w:r>
              <w:rPr>
                <w:b/>
                <w:color w:val="323E4F"/>
                <w:sz w:val="22"/>
                <w:szCs w:val="22"/>
              </w:rPr>
              <w:t xml:space="preserve"> </w:t>
            </w:r>
            <w:hyperlink r:id="rId32" w:history="1">
              <w:r w:rsidRPr="00333603">
                <w:rPr>
                  <w:rStyle w:val="Hyperlink"/>
                  <w:bCs/>
                  <w:sz w:val="22"/>
                  <w:szCs w:val="22"/>
                </w:rPr>
                <w:t>Rajan.madye@unionbankofindia.com</w:t>
              </w:r>
            </w:hyperlink>
          </w:p>
        </w:tc>
      </w:tr>
      <w:tr w:rsidR="000C4B3A" w14:paraId="772F35B3"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8E8224E" w14:textId="77777777" w:rsidR="000C4B3A" w:rsidRDefault="000C4B3A" w:rsidP="00AD715D">
            <w:pPr>
              <w:rPr>
                <w:color w:val="323E4F"/>
                <w:sz w:val="22"/>
                <w:szCs w:val="22"/>
              </w:rPr>
            </w:pPr>
            <w:r>
              <w:rPr>
                <w:color w:val="323E4F"/>
                <w:sz w:val="22"/>
                <w:szCs w:val="22"/>
              </w:rPr>
              <w:t>STATE BANK OF INDIA</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C78DF27"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Capital Market Branch,</w:t>
            </w:r>
          </w:p>
          <w:p w14:paraId="2415CCB0"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Mumbai Main Branch Building,</w:t>
            </w:r>
          </w:p>
          <w:p w14:paraId="735A3687"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3rd  floor, Mumbai Samachar Marg, Horniman Circle, Mumbai 4000001 </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66EADAE4"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987F02">
              <w:rPr>
                <w:b/>
                <w:color w:val="323E4F"/>
                <w:sz w:val="22"/>
                <w:szCs w:val="22"/>
              </w:rPr>
              <w:t>Neetha Shetty</w:t>
            </w:r>
          </w:p>
          <w:p w14:paraId="5ADC54C9"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987F02">
              <w:rPr>
                <w:b/>
                <w:color w:val="323E4F"/>
                <w:sz w:val="22"/>
                <w:szCs w:val="22"/>
              </w:rPr>
              <w:t>Chief Manager</w:t>
            </w:r>
          </w:p>
          <w:p w14:paraId="51AD9BCE"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Contact: </w:t>
            </w:r>
            <w:r w:rsidRPr="00987F02">
              <w:rPr>
                <w:color w:val="323E4F"/>
                <w:sz w:val="22"/>
                <w:szCs w:val="22"/>
              </w:rPr>
              <w:t>022 22719105</w:t>
            </w:r>
            <w:r>
              <w:rPr>
                <w:color w:val="323E4F"/>
                <w:sz w:val="22"/>
                <w:szCs w:val="22"/>
              </w:rPr>
              <w:t xml:space="preserve">/ </w:t>
            </w:r>
            <w:r w:rsidRPr="00987F02">
              <w:rPr>
                <w:color w:val="323E4F"/>
                <w:sz w:val="22"/>
                <w:szCs w:val="22"/>
              </w:rPr>
              <w:t>9987078973</w:t>
            </w:r>
          </w:p>
          <w:p w14:paraId="0C3F0030" w14:textId="77777777" w:rsidR="000C4B3A" w:rsidRPr="00987F02" w:rsidRDefault="000C4B3A" w:rsidP="00AD715D">
            <w:pPr>
              <w:cnfStyle w:val="000000100000" w:firstRow="0" w:lastRow="0" w:firstColumn="0" w:lastColumn="0" w:oddVBand="0" w:evenVBand="0" w:oddHBand="1" w:evenHBand="0" w:firstRowFirstColumn="0" w:firstRowLastColumn="0" w:lastRowFirstColumn="0" w:lastRowLastColumn="0"/>
              <w:rPr>
                <w:sz w:val="22"/>
                <w:szCs w:val="22"/>
              </w:rPr>
            </w:pPr>
            <w:r>
              <w:rPr>
                <w:color w:val="323E4F"/>
                <w:sz w:val="22"/>
                <w:szCs w:val="22"/>
              </w:rPr>
              <w:t xml:space="preserve">Email: </w:t>
            </w:r>
            <w:hyperlink r:id="rId33" w:history="1">
              <w:r w:rsidRPr="00333603">
                <w:rPr>
                  <w:rStyle w:val="Hyperlink"/>
                  <w:sz w:val="22"/>
                  <w:szCs w:val="22"/>
                </w:rPr>
                <w:t>neetha.shetty@sbi.co.in</w:t>
              </w:r>
            </w:hyperlink>
          </w:p>
          <w:p w14:paraId="67F6D673"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987F02">
              <w:rPr>
                <w:b/>
                <w:color w:val="323E4F"/>
                <w:sz w:val="22"/>
                <w:szCs w:val="22"/>
              </w:rPr>
              <w:t>Rohit Prakash</w:t>
            </w:r>
            <w:r>
              <w:rPr>
                <w:b/>
                <w:color w:val="323E4F"/>
                <w:sz w:val="22"/>
                <w:szCs w:val="22"/>
              </w:rPr>
              <w:br/>
              <w:t>Asst. General Manager</w:t>
            </w:r>
            <w:r>
              <w:rPr>
                <w:b/>
                <w:color w:val="323E4F"/>
                <w:sz w:val="22"/>
                <w:szCs w:val="22"/>
              </w:rPr>
              <w:br/>
            </w:r>
            <w:r>
              <w:rPr>
                <w:color w:val="323E4F"/>
                <w:sz w:val="22"/>
                <w:szCs w:val="22"/>
              </w:rPr>
              <w:t xml:space="preserve">Contact No.: 022-22719100/ </w:t>
            </w:r>
            <w:r w:rsidRPr="00987F02">
              <w:rPr>
                <w:color w:val="323E4F"/>
                <w:sz w:val="22"/>
                <w:szCs w:val="22"/>
              </w:rPr>
              <w:t>9970038729</w:t>
            </w:r>
          </w:p>
          <w:p w14:paraId="038DEFA5" w14:textId="77777777" w:rsidR="000C4B3A" w:rsidRPr="00987F02" w:rsidRDefault="000C4B3A" w:rsidP="00AD715D">
            <w:pPr>
              <w:cnfStyle w:val="000000100000" w:firstRow="0" w:lastRow="0" w:firstColumn="0" w:lastColumn="0" w:oddVBand="0" w:evenVBand="0" w:oddHBand="1" w:evenHBand="0" w:firstRowFirstColumn="0" w:firstRowLastColumn="0" w:lastRowFirstColumn="0" w:lastRowLastColumn="0"/>
            </w:pPr>
            <w:r>
              <w:rPr>
                <w:color w:val="323E4F"/>
                <w:sz w:val="22"/>
                <w:szCs w:val="22"/>
              </w:rPr>
              <w:t xml:space="preserve">Email: </w:t>
            </w:r>
            <w:hyperlink r:id="rId34" w:history="1">
              <w:r w:rsidRPr="00987F02">
                <w:rPr>
                  <w:rStyle w:val="Hyperlink"/>
                  <w:color w:val="323E4F"/>
                  <w:sz w:val="22"/>
                  <w:szCs w:val="22"/>
                </w:rPr>
                <w:t>settlement.11777@sbi.co.in</w:t>
              </w:r>
            </w:hyperlink>
          </w:p>
        </w:tc>
      </w:tr>
      <w:tr w:rsidR="000C4B3A" w14:paraId="46D10337" w14:textId="77777777" w:rsidTr="00AD715D">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92C0D09" w14:textId="77777777" w:rsidR="000C4B3A" w:rsidRDefault="000C4B3A" w:rsidP="00AD715D">
            <w:pPr>
              <w:rPr>
                <w:color w:val="323E4F"/>
                <w:sz w:val="22"/>
                <w:szCs w:val="22"/>
              </w:rPr>
            </w:pPr>
            <w:r>
              <w:rPr>
                <w:sz w:val="22"/>
                <w:szCs w:val="22"/>
              </w:rPr>
              <w:t>YES BANK LIMITED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9FCF998" w14:textId="77777777" w:rsidR="000C4B3A" w:rsidRDefault="000C4B3A" w:rsidP="00AD715D">
            <w:pPr>
              <w:pStyle w:val="xmso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YES Bank Limited </w:t>
            </w:r>
          </w:p>
          <w:p w14:paraId="59002890" w14:textId="77777777" w:rsidR="000C4B3A" w:rsidRDefault="000C4B3A" w:rsidP="00AD715D">
            <w:pPr>
              <w:pStyle w:val="xmso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Indiabulls Finance Centre Tower 2, </w:t>
            </w:r>
          </w:p>
          <w:p w14:paraId="76210F2D" w14:textId="77777777" w:rsidR="000C4B3A" w:rsidRDefault="000C4B3A" w:rsidP="00AD715D">
            <w:pPr>
              <w:pStyle w:val="xmsonormal"/>
              <w:cnfStyle w:val="000000000000" w:firstRow="0" w:lastRow="0" w:firstColumn="0" w:lastColumn="0" w:oddVBand="0" w:evenVBand="0" w:oddHBand="0" w:evenHBand="0" w:firstRowFirstColumn="0" w:firstRowLastColumn="0" w:lastRowFirstColumn="0" w:lastRowLastColumn="0"/>
              <w:rPr>
                <w:color w:val="323E4F"/>
                <w:sz w:val="22"/>
                <w:szCs w:val="22"/>
              </w:rPr>
            </w:pPr>
            <w:r>
              <w:rPr>
                <w:sz w:val="22"/>
                <w:szCs w:val="22"/>
              </w:rPr>
              <w:t>24th Floor, Senapati Bapat Marg, Elphinstone (W) Mumbai - 400013</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D501CA4" w14:textId="77777777" w:rsidR="000C4B3A" w:rsidRPr="00411DAD" w:rsidRDefault="000C4B3A" w:rsidP="00AD715D">
            <w:pP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Miss Kiran Shirke</w:t>
            </w:r>
            <w:r>
              <w:rPr>
                <w:sz w:val="22"/>
                <w:szCs w:val="22"/>
              </w:rPr>
              <w:t xml:space="preserve"> </w:t>
            </w:r>
          </w:p>
          <w:p w14:paraId="3567C3FA"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Assistant Vice President </w:t>
            </w:r>
          </w:p>
          <w:p w14:paraId="68D62629"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Mobile : +917045472600 </w:t>
            </w:r>
          </w:p>
          <w:p w14:paraId="7A82D2A6"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Tel : 022 33479038 </w:t>
            </w:r>
          </w:p>
          <w:p w14:paraId="07D82FC1"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Mail ID: </w:t>
            </w:r>
            <w:hyperlink r:id="rId35" w:history="1">
              <w:r>
                <w:rPr>
                  <w:rStyle w:val="Hyperlink"/>
                  <w:sz w:val="22"/>
                  <w:szCs w:val="22"/>
                </w:rPr>
                <w:t>kiran.shirke@yesbank.in</w:t>
              </w:r>
            </w:hyperlink>
            <w:r>
              <w:rPr>
                <w:sz w:val="22"/>
                <w:szCs w:val="22"/>
              </w:rPr>
              <w:t xml:space="preserve"> </w:t>
            </w:r>
          </w:p>
          <w:p w14:paraId="0BACC5ED"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 xml:space="preserve">Mr. </w:t>
            </w:r>
            <w:r w:rsidRPr="00411DAD">
              <w:rPr>
                <w:b/>
                <w:sz w:val="22"/>
                <w:szCs w:val="22"/>
              </w:rPr>
              <w:t>Deepak Jangid</w:t>
            </w:r>
          </w:p>
          <w:p w14:paraId="7E31BB28"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Vice President </w:t>
            </w:r>
          </w:p>
          <w:p w14:paraId="54E5F839"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Contact: 022 33479039/ </w:t>
            </w:r>
            <w:r w:rsidRPr="00411DAD">
              <w:rPr>
                <w:sz w:val="22"/>
                <w:szCs w:val="22"/>
              </w:rPr>
              <w:t>9619355680</w:t>
            </w:r>
          </w:p>
          <w:p w14:paraId="157084F1"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000000"/>
                <w:u w:val="single"/>
              </w:rPr>
            </w:pPr>
            <w:r>
              <w:rPr>
                <w:sz w:val="22"/>
                <w:szCs w:val="22"/>
              </w:rPr>
              <w:t xml:space="preserve">Mail ID: </w:t>
            </w:r>
            <w:hyperlink r:id="rId36" w:history="1">
              <w:r>
                <w:rPr>
                  <w:rStyle w:val="Hyperlink"/>
                </w:rPr>
                <w:t>Deepak.jangid1@yesbank.in</w:t>
              </w:r>
            </w:hyperlink>
          </w:p>
          <w:p w14:paraId="18A8CA0D"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Mr. Rakesh Prabhakar</w:t>
            </w:r>
          </w:p>
          <w:p w14:paraId="1E5C068D"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Head - Capital Markets Group </w:t>
            </w:r>
          </w:p>
          <w:p w14:paraId="4B74210B"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Contact: 022 71009296 </w:t>
            </w:r>
          </w:p>
          <w:p w14:paraId="41248A53"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+91 </w:t>
            </w:r>
            <w:r w:rsidRPr="00411DAD">
              <w:rPr>
                <w:sz w:val="22"/>
                <w:szCs w:val="22"/>
              </w:rPr>
              <w:t>9711436027</w:t>
            </w:r>
          </w:p>
          <w:p w14:paraId="31DB5823"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sz w:val="22"/>
                <w:szCs w:val="22"/>
              </w:rPr>
              <w:t xml:space="preserve">Mail ID: </w:t>
            </w:r>
            <w:hyperlink r:id="rId37" w:history="1">
              <w:r w:rsidRPr="00333603">
                <w:rPr>
                  <w:rStyle w:val="Hyperlink"/>
                  <w:sz w:val="22"/>
                  <w:szCs w:val="22"/>
                </w:rPr>
                <w:t>Rakesh.prabhakar@yesbank.in</w:t>
              </w:r>
            </w:hyperlink>
          </w:p>
        </w:tc>
      </w:tr>
      <w:tr w:rsidR="000C4B3A" w14:paraId="44C9CFE2"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B754047" w14:textId="77777777" w:rsidR="000C4B3A" w:rsidRDefault="000C4B3A" w:rsidP="00AD715D">
            <w:pPr>
              <w:rPr>
                <w:sz w:val="22"/>
                <w:szCs w:val="22"/>
              </w:rPr>
            </w:pPr>
            <w:r>
              <w:rPr>
                <w:sz w:val="22"/>
                <w:szCs w:val="22"/>
              </w:rPr>
              <w:t>JPMorgan Chase Bank</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C2FC1D4"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J.P. Morgan Tower,</w:t>
            </w:r>
          </w:p>
          <w:p w14:paraId="0F2BBA49"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Off. C.S.T. Road,</w:t>
            </w:r>
          </w:p>
          <w:p w14:paraId="1B9634F3"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Kalina,</w:t>
            </w:r>
          </w:p>
          <w:p w14:paraId="6C7A0B1E"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Santacruz – East,</w:t>
            </w:r>
          </w:p>
          <w:p w14:paraId="21096A9F"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Mumbai 400098</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14C1ED2" w14:textId="77777777" w:rsidR="000C4B3A" w:rsidRPr="00411DAD" w:rsidRDefault="000C4B3A" w:rsidP="00AD715D">
            <w:pPr>
              <w:cnfStyle w:val="000000100000" w:firstRow="0" w:lastRow="0" w:firstColumn="0" w:lastColumn="0" w:oddVBand="0" w:evenVBand="0" w:oddHBand="1" w:evenHBand="0" w:firstRowFirstColumn="0" w:firstRowLastColumn="0" w:lastRowFirstColumn="0" w:lastRowLastColumn="0"/>
              <w:rPr>
                <w:b/>
                <w:bCs/>
                <w:sz w:val="22"/>
                <w:szCs w:val="22"/>
              </w:rPr>
            </w:pPr>
            <w:r w:rsidRPr="00411DAD">
              <w:rPr>
                <w:b/>
                <w:bCs/>
                <w:sz w:val="22"/>
                <w:szCs w:val="22"/>
              </w:rPr>
              <w:t>Rahul Palan</w:t>
            </w:r>
          </w:p>
          <w:p w14:paraId="60471596"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bCs/>
                <w:sz w:val="22"/>
                <w:szCs w:val="22"/>
              </w:rPr>
            </w:pPr>
            <w:r>
              <w:rPr>
                <w:b/>
                <w:bCs/>
                <w:sz w:val="22"/>
                <w:szCs w:val="22"/>
              </w:rPr>
              <w:t>Executive Director</w:t>
            </w:r>
          </w:p>
          <w:p w14:paraId="2213F748"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Contact No. +912261573752/ </w:t>
            </w:r>
            <w:r w:rsidRPr="00411DAD">
              <w:rPr>
                <w:sz w:val="22"/>
                <w:szCs w:val="22"/>
              </w:rPr>
              <w:t>9892513926</w:t>
            </w:r>
          </w:p>
          <w:p w14:paraId="730257A6" w14:textId="77777777" w:rsidR="000C4B3A" w:rsidRPr="00411DAD" w:rsidRDefault="000C4B3A" w:rsidP="00AD715D">
            <w:pPr>
              <w:cnfStyle w:val="000000100000" w:firstRow="0" w:lastRow="0" w:firstColumn="0" w:lastColumn="0" w:oddVBand="0" w:evenVBand="0" w:oddHBand="1" w:evenHBand="0" w:firstRowFirstColumn="0" w:firstRowLastColumn="0" w:lastRowFirstColumn="0" w:lastRowLastColumn="0"/>
              <w:rPr>
                <w:sz w:val="22"/>
                <w:szCs w:val="22"/>
              </w:rPr>
            </w:pPr>
            <w:r w:rsidRPr="00411DAD">
              <w:rPr>
                <w:sz w:val="22"/>
                <w:szCs w:val="22"/>
              </w:rPr>
              <w:t xml:space="preserve">Email ID: </w:t>
            </w:r>
            <w:hyperlink r:id="rId38" w:history="1">
              <w:r w:rsidRPr="00411DAD">
                <w:rPr>
                  <w:rStyle w:val="Hyperlink"/>
                  <w:sz w:val="22"/>
                  <w:szCs w:val="22"/>
                </w:rPr>
                <w:t>rahul.s.palan@jpmorgan.com</w:t>
              </w:r>
            </w:hyperlink>
          </w:p>
          <w:p w14:paraId="3BE97AFC"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sz w:val="22"/>
                <w:szCs w:val="22"/>
              </w:rPr>
            </w:pPr>
          </w:p>
          <w:p w14:paraId="071FDCCF" w14:textId="77777777" w:rsidR="000C4B3A" w:rsidRPr="00411DAD" w:rsidRDefault="000C4B3A" w:rsidP="00AD715D">
            <w:pPr>
              <w:cnfStyle w:val="000000100000" w:firstRow="0" w:lastRow="0" w:firstColumn="0" w:lastColumn="0" w:oddVBand="0" w:evenVBand="0" w:oddHBand="1" w:evenHBand="0" w:firstRowFirstColumn="0" w:firstRowLastColumn="0" w:lastRowFirstColumn="0" w:lastRowLastColumn="0"/>
              <w:rPr>
                <w:b/>
                <w:bCs/>
                <w:sz w:val="22"/>
                <w:szCs w:val="22"/>
              </w:rPr>
            </w:pPr>
            <w:r w:rsidRPr="00411DAD">
              <w:rPr>
                <w:b/>
                <w:bCs/>
                <w:sz w:val="22"/>
                <w:szCs w:val="22"/>
              </w:rPr>
              <w:t>Gaurav Thanawala</w:t>
            </w:r>
          </w:p>
          <w:p w14:paraId="6C669AB5"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bCs/>
                <w:sz w:val="22"/>
                <w:szCs w:val="22"/>
              </w:rPr>
            </w:pPr>
            <w:r w:rsidRPr="00411DAD">
              <w:rPr>
                <w:b/>
                <w:bCs/>
                <w:sz w:val="22"/>
                <w:szCs w:val="22"/>
              </w:rPr>
              <w:t>Associate Vice President</w:t>
            </w:r>
          </w:p>
          <w:p w14:paraId="374A03B8" w14:textId="77777777" w:rsidR="000C4B3A" w:rsidRPr="00411DAD" w:rsidRDefault="000C4B3A" w:rsidP="00AD715D">
            <w:pPr>
              <w:cnfStyle w:val="000000100000" w:firstRow="0" w:lastRow="0" w:firstColumn="0" w:lastColumn="0" w:oddVBand="0" w:evenVBand="0" w:oddHBand="1" w:evenHBand="0" w:firstRowFirstColumn="0" w:firstRowLastColumn="0" w:lastRowFirstColumn="0" w:lastRowLastColumn="0"/>
              <w:rPr>
                <w:sz w:val="22"/>
                <w:szCs w:val="22"/>
              </w:rPr>
            </w:pPr>
            <w:r w:rsidRPr="00411DAD">
              <w:rPr>
                <w:sz w:val="22"/>
                <w:szCs w:val="22"/>
              </w:rPr>
              <w:t xml:space="preserve">Contact No.: </w:t>
            </w:r>
            <w:r>
              <w:rPr>
                <w:sz w:val="22"/>
                <w:szCs w:val="22"/>
              </w:rPr>
              <w:t>0</w:t>
            </w:r>
            <w:r w:rsidRPr="00411DAD">
              <w:rPr>
                <w:sz w:val="22"/>
                <w:szCs w:val="22"/>
              </w:rPr>
              <w:t>2261573844</w:t>
            </w:r>
            <w:r>
              <w:rPr>
                <w:sz w:val="22"/>
                <w:szCs w:val="22"/>
              </w:rPr>
              <w:t xml:space="preserve">/ </w:t>
            </w:r>
            <w:r w:rsidRPr="00411DAD">
              <w:rPr>
                <w:sz w:val="22"/>
                <w:szCs w:val="22"/>
              </w:rPr>
              <w:t>8779825665</w:t>
            </w:r>
          </w:p>
          <w:p w14:paraId="2D7D8E53" w14:textId="77777777" w:rsidR="000C4B3A" w:rsidRPr="00411DAD" w:rsidRDefault="000C4B3A" w:rsidP="00AD715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 xml:space="preserve">Email ID: </w:t>
            </w:r>
            <w:hyperlink r:id="rId39" w:history="1">
              <w:r w:rsidRPr="00333603">
                <w:rPr>
                  <w:rStyle w:val="Hyperlink"/>
                  <w:sz w:val="22"/>
                  <w:szCs w:val="22"/>
                </w:rPr>
                <w:t>gaurav.u.thanawala@jpmorgan.com</w:t>
              </w:r>
            </w:hyperlink>
          </w:p>
        </w:tc>
      </w:tr>
    </w:tbl>
    <w:p w14:paraId="0D38E0C1" w14:textId="77777777" w:rsidR="000C4B3A" w:rsidRDefault="000C4B3A" w:rsidP="000C4B3A">
      <w:pPr>
        <w:spacing w:line="240" w:lineRule="atLeast"/>
        <w:jc w:val="both"/>
        <w:rPr>
          <w:lang w:val="en-IN"/>
        </w:rPr>
      </w:pPr>
    </w:p>
    <w:p w14:paraId="5A1302CF" w14:textId="77777777" w:rsidR="000C4B3A" w:rsidRPr="00E06678" w:rsidRDefault="000C4B3A" w:rsidP="000C4B3A">
      <w:r>
        <w:rPr>
          <w:lang w:val="en-IN"/>
        </w:rPr>
        <w:t>The latest list of designated clearing banks and their contact details are available on the web-site, www.nseindia.com</w:t>
      </w:r>
    </w:p>
    <w:p w14:paraId="265FAFF8" w14:textId="77777777" w:rsidR="000C4B3A" w:rsidRDefault="000C4B3A" w:rsidP="000C4B3A"/>
    <w:p w14:paraId="64C45699" w14:textId="77777777" w:rsidR="00BA5728" w:rsidRPr="00BB501D" w:rsidRDefault="00BA5728" w:rsidP="00BA5728">
      <w:pPr>
        <w:rPr>
          <w:color w:val="000000"/>
        </w:rPr>
      </w:pPr>
    </w:p>
    <w:p w14:paraId="05F4E7C0" w14:textId="070DD9AD" w:rsidR="00BA5728" w:rsidRPr="00BB501D" w:rsidRDefault="00BA5728" w:rsidP="00BA5728">
      <w:pPr>
        <w:spacing w:line="240" w:lineRule="atLeast"/>
        <w:rPr>
          <w:color w:val="000000"/>
        </w:rPr>
      </w:pPr>
      <w:r w:rsidRPr="00BB501D">
        <w:rPr>
          <w:color w:val="000000"/>
        </w:rPr>
        <w:t xml:space="preserve"> </w:t>
      </w:r>
    </w:p>
    <w:p w14:paraId="75C2D8CF" w14:textId="6B0E5B47" w:rsidR="00BA5728" w:rsidRPr="00043E66" w:rsidRDefault="00BA5728" w:rsidP="0023520D">
      <w:pPr>
        <w:pStyle w:val="Heading1"/>
      </w:pPr>
      <w:r>
        <w:br w:type="page"/>
      </w:r>
      <w:bookmarkStart w:id="116" w:name="_Toc123214670"/>
      <w:bookmarkStart w:id="117" w:name="_Toc505942078"/>
      <w:bookmarkStart w:id="118" w:name="_Toc56073927"/>
      <w:r w:rsidR="009F2BB0" w:rsidRPr="009F2BB0">
        <w:lastRenderedPageBreak/>
        <w:t>F</w:t>
      </w:r>
      <w:r w:rsidR="005F4BC7">
        <w:t>ormat</w:t>
      </w:r>
      <w:r w:rsidR="009F2BB0" w:rsidRPr="009F2BB0">
        <w:t xml:space="preserve"> </w:t>
      </w:r>
      <w:r w:rsidR="005F4BC7">
        <w:t xml:space="preserve">of authorisation letters to be submitted by the member </w:t>
      </w:r>
      <w:r w:rsidR="001B1565">
        <w:t xml:space="preserve">for </w:t>
      </w:r>
      <w:r w:rsidR="00CA46A8">
        <w:t xml:space="preserve">operation of </w:t>
      </w:r>
      <w:r w:rsidR="00D84182">
        <w:t>C</w:t>
      </w:r>
      <w:r w:rsidR="001B1565">
        <w:t xml:space="preserve">learing Bank </w:t>
      </w:r>
      <w:r w:rsidR="00CA46A8">
        <w:t>account</w:t>
      </w:r>
      <w:bookmarkEnd w:id="116"/>
      <w:r w:rsidR="00CA46A8">
        <w:t xml:space="preserve"> </w:t>
      </w:r>
      <w:bookmarkEnd w:id="117"/>
      <w:bookmarkEnd w:id="118"/>
    </w:p>
    <w:p w14:paraId="267F86CC" w14:textId="1F8E7E9E" w:rsidR="009F2BB0" w:rsidRDefault="009F2BB0" w:rsidP="00043E66">
      <w:pPr>
        <w:jc w:val="both"/>
        <w:rPr>
          <w:color w:val="000000"/>
        </w:rPr>
      </w:pPr>
    </w:p>
    <w:tbl>
      <w:tblPr>
        <w:tblStyle w:val="TableGrid"/>
        <w:tblW w:w="0" w:type="auto"/>
        <w:tblLook w:val="04A0" w:firstRow="1" w:lastRow="0" w:firstColumn="1" w:lastColumn="0" w:noHBand="0" w:noVBand="1"/>
      </w:tblPr>
      <w:tblGrid>
        <w:gridCol w:w="4176"/>
        <w:gridCol w:w="4177"/>
      </w:tblGrid>
      <w:tr w:rsidR="00205B7B" w:rsidRPr="00C64C8C" w14:paraId="6D9E1050" w14:textId="77777777" w:rsidTr="008C6039">
        <w:tc>
          <w:tcPr>
            <w:tcW w:w="4176" w:type="dxa"/>
          </w:tcPr>
          <w:p w14:paraId="1957E3DD" w14:textId="77777777" w:rsidR="00205B7B" w:rsidRPr="008C6039" w:rsidRDefault="00205B7B" w:rsidP="008C6039">
            <w:pPr>
              <w:autoSpaceDE w:val="0"/>
              <w:adjustRightInd w:val="0"/>
              <w:rPr>
                <w:b/>
                <w:bCs/>
              </w:rPr>
            </w:pPr>
            <w:r w:rsidRPr="008C6039">
              <w:rPr>
                <w:b/>
                <w:bCs/>
              </w:rPr>
              <w:t xml:space="preserve">Purpose </w:t>
            </w:r>
          </w:p>
        </w:tc>
        <w:tc>
          <w:tcPr>
            <w:tcW w:w="4177" w:type="dxa"/>
          </w:tcPr>
          <w:p w14:paraId="5BCD4A09" w14:textId="77777777" w:rsidR="00205B7B" w:rsidRPr="008C6039" w:rsidRDefault="00205B7B" w:rsidP="008C6039">
            <w:pPr>
              <w:autoSpaceDE w:val="0"/>
              <w:adjustRightInd w:val="0"/>
              <w:rPr>
                <w:b/>
                <w:bCs/>
              </w:rPr>
            </w:pPr>
            <w:r>
              <w:rPr>
                <w:b/>
                <w:bCs/>
              </w:rPr>
              <w:t>Document to be submitted</w:t>
            </w:r>
          </w:p>
        </w:tc>
      </w:tr>
      <w:tr w:rsidR="00205B7B" w:rsidRPr="00C64C8C" w14:paraId="3EB8CAB9" w14:textId="77777777" w:rsidTr="008C6039">
        <w:tc>
          <w:tcPr>
            <w:tcW w:w="4176" w:type="dxa"/>
          </w:tcPr>
          <w:p w14:paraId="63E4AD1E" w14:textId="77777777" w:rsidR="00205B7B" w:rsidRDefault="00205B7B" w:rsidP="008C6039">
            <w:pPr>
              <w:autoSpaceDE w:val="0"/>
              <w:adjustRightInd w:val="0"/>
            </w:pPr>
            <w:r w:rsidRPr="00C64C8C">
              <w:t xml:space="preserve">New Member Enablement </w:t>
            </w:r>
          </w:p>
          <w:p w14:paraId="56D25301" w14:textId="77777777" w:rsidR="00205B7B" w:rsidRPr="00C64C8C" w:rsidRDefault="00205B7B" w:rsidP="008C6039">
            <w:pPr>
              <w:autoSpaceDE w:val="0"/>
              <w:adjustRightInd w:val="0"/>
              <w:rPr>
                <w:lang w:val="en-IN" w:eastAsia="en-IN"/>
              </w:rPr>
            </w:pPr>
            <w:r w:rsidRPr="00C64C8C">
              <w:t>New Settlement Account</w:t>
            </w:r>
          </w:p>
        </w:tc>
        <w:tc>
          <w:tcPr>
            <w:tcW w:w="4177" w:type="dxa"/>
          </w:tcPr>
          <w:p w14:paraId="5DC737E9" w14:textId="23E03FF5" w:rsidR="00205B7B" w:rsidRPr="00C64C8C" w:rsidRDefault="00205B7B" w:rsidP="008C6039">
            <w:pPr>
              <w:autoSpaceDE w:val="0"/>
              <w:adjustRightInd w:val="0"/>
              <w:rPr>
                <w:lang w:val="en-IN" w:eastAsia="en-IN"/>
              </w:rPr>
            </w:pPr>
            <w:r>
              <w:t>Letter as per 4.</w:t>
            </w:r>
            <w:r w:rsidRPr="00C64C8C">
              <w:t xml:space="preserve">1 and </w:t>
            </w:r>
            <w:r>
              <w:t>4.</w:t>
            </w:r>
            <w:r w:rsidRPr="00C64C8C">
              <w:t>2</w:t>
            </w:r>
          </w:p>
        </w:tc>
      </w:tr>
      <w:tr w:rsidR="00205B7B" w:rsidRPr="00C64C8C" w14:paraId="774CD76F" w14:textId="77777777" w:rsidTr="008C6039">
        <w:tc>
          <w:tcPr>
            <w:tcW w:w="4176" w:type="dxa"/>
          </w:tcPr>
          <w:p w14:paraId="5245F652" w14:textId="77777777" w:rsidR="00205B7B" w:rsidRPr="00C64C8C" w:rsidRDefault="00205B7B" w:rsidP="008C6039">
            <w:pPr>
              <w:autoSpaceDE w:val="0"/>
              <w:adjustRightInd w:val="0"/>
            </w:pPr>
            <w:r w:rsidRPr="00C64C8C">
              <w:t xml:space="preserve">Change in Settlement Account </w:t>
            </w:r>
          </w:p>
        </w:tc>
        <w:tc>
          <w:tcPr>
            <w:tcW w:w="4177" w:type="dxa"/>
          </w:tcPr>
          <w:p w14:paraId="61077CD5" w14:textId="695EF258" w:rsidR="00205B7B" w:rsidRPr="00C64C8C" w:rsidRDefault="00205B7B" w:rsidP="008C6039">
            <w:pPr>
              <w:autoSpaceDE w:val="0"/>
              <w:adjustRightInd w:val="0"/>
            </w:pPr>
            <w:r>
              <w:t>Letter as per 4.1, 4.2, 4.3 and 4.4</w:t>
            </w:r>
          </w:p>
        </w:tc>
      </w:tr>
      <w:tr w:rsidR="00205B7B" w:rsidRPr="00C64C8C" w14:paraId="5109F265" w14:textId="77777777" w:rsidTr="008C6039">
        <w:tc>
          <w:tcPr>
            <w:tcW w:w="4176" w:type="dxa"/>
          </w:tcPr>
          <w:p w14:paraId="59F1B848" w14:textId="77777777" w:rsidR="00205B7B" w:rsidRPr="00C64C8C" w:rsidRDefault="00205B7B" w:rsidP="008C6039">
            <w:pPr>
              <w:autoSpaceDE w:val="0"/>
              <w:adjustRightInd w:val="0"/>
            </w:pPr>
            <w:r w:rsidRPr="00C64C8C">
              <w:t>Closure of Settlement Account</w:t>
            </w:r>
          </w:p>
        </w:tc>
        <w:tc>
          <w:tcPr>
            <w:tcW w:w="4177" w:type="dxa"/>
          </w:tcPr>
          <w:p w14:paraId="29377ED8" w14:textId="29AF8872" w:rsidR="00205B7B" w:rsidRPr="00C64C8C" w:rsidRDefault="00205B7B" w:rsidP="008C6039">
            <w:pPr>
              <w:autoSpaceDE w:val="0"/>
              <w:adjustRightInd w:val="0"/>
            </w:pPr>
            <w:r>
              <w:t>Letter as per 4.5</w:t>
            </w:r>
          </w:p>
        </w:tc>
      </w:tr>
      <w:tr w:rsidR="00205B7B" w:rsidRPr="00C64C8C" w14:paraId="7CC41AE6" w14:textId="77777777" w:rsidTr="008C6039">
        <w:tc>
          <w:tcPr>
            <w:tcW w:w="4176" w:type="dxa"/>
          </w:tcPr>
          <w:p w14:paraId="05A4E2F0" w14:textId="77777777" w:rsidR="00205B7B" w:rsidRPr="00C64C8C" w:rsidRDefault="00205B7B" w:rsidP="008C6039">
            <w:pPr>
              <w:autoSpaceDE w:val="0"/>
              <w:adjustRightInd w:val="0"/>
            </w:pPr>
            <w:r w:rsidRPr="00C64C8C">
              <w:t>Name Change in Settlement Account</w:t>
            </w:r>
          </w:p>
        </w:tc>
        <w:tc>
          <w:tcPr>
            <w:tcW w:w="4177" w:type="dxa"/>
          </w:tcPr>
          <w:p w14:paraId="21A2C74A" w14:textId="3FD0FBD2" w:rsidR="00205B7B" w:rsidRPr="00C64C8C" w:rsidRDefault="00205B7B" w:rsidP="008C6039">
            <w:pPr>
              <w:autoSpaceDE w:val="0"/>
              <w:adjustRightInd w:val="0"/>
            </w:pPr>
            <w:r>
              <w:t>Letter as per 4.6</w:t>
            </w:r>
          </w:p>
        </w:tc>
      </w:tr>
    </w:tbl>
    <w:p w14:paraId="2917604B" w14:textId="46F3CB99" w:rsidR="00BA5728" w:rsidRDefault="00BA5728" w:rsidP="00043E66">
      <w:pPr>
        <w:jc w:val="both"/>
        <w:rPr>
          <w:color w:val="000000"/>
        </w:rPr>
      </w:pPr>
      <w:r w:rsidRPr="00BB501D" w:rsidDel="00457EBD">
        <w:rPr>
          <w:color w:val="000000"/>
        </w:rPr>
        <w:t xml:space="preserve"> </w:t>
      </w:r>
    </w:p>
    <w:p w14:paraId="22D0E914" w14:textId="0997B05B" w:rsidR="006410EA" w:rsidRDefault="006410EA" w:rsidP="006410EA">
      <w:pPr>
        <w:autoSpaceDE w:val="0"/>
        <w:adjustRightInd w:val="0"/>
        <w:jc w:val="both"/>
        <w:rPr>
          <w:i/>
          <w:iCs/>
          <w:lang w:val="en-IN" w:eastAsia="en-IN"/>
        </w:rPr>
      </w:pPr>
      <w:r>
        <w:rPr>
          <w:i/>
          <w:iCs/>
          <w:lang w:val="en-IN" w:eastAsia="en-IN"/>
        </w:rPr>
        <w:t>4</w:t>
      </w:r>
      <w:r w:rsidRPr="008C6039">
        <w:rPr>
          <w:i/>
          <w:iCs/>
          <w:lang w:val="en-IN" w:eastAsia="en-IN"/>
        </w:rPr>
        <w:t>.1 FORMAT OF AUTHORISATION LETTER TO BE SUBMITTED BY THE</w:t>
      </w:r>
      <w:r>
        <w:rPr>
          <w:i/>
          <w:iCs/>
          <w:lang w:val="en-IN" w:eastAsia="en-IN"/>
        </w:rPr>
        <w:t xml:space="preserve"> </w:t>
      </w:r>
      <w:r w:rsidRPr="008C6039">
        <w:rPr>
          <w:i/>
          <w:iCs/>
          <w:lang w:val="en-IN" w:eastAsia="en-IN"/>
        </w:rPr>
        <w:t>MEMBER TO THE CLEARING BANK FOR OPERATION OF CLEARING</w:t>
      </w:r>
      <w:r>
        <w:rPr>
          <w:i/>
          <w:iCs/>
          <w:lang w:val="en-IN" w:eastAsia="en-IN"/>
        </w:rPr>
        <w:t xml:space="preserve"> </w:t>
      </w:r>
      <w:r w:rsidRPr="008C6039">
        <w:rPr>
          <w:i/>
          <w:iCs/>
          <w:lang w:val="en-IN" w:eastAsia="en-IN"/>
        </w:rPr>
        <w:t>ACCOUNT</w:t>
      </w:r>
    </w:p>
    <w:p w14:paraId="438A7124" w14:textId="77777777" w:rsidR="006410EA" w:rsidRDefault="006410EA" w:rsidP="006410EA">
      <w:pPr>
        <w:autoSpaceDE w:val="0"/>
        <w:adjustRightInd w:val="0"/>
        <w:jc w:val="both"/>
        <w:rPr>
          <w:lang w:val="en-IN" w:eastAsia="en-IN"/>
        </w:rPr>
      </w:pPr>
    </w:p>
    <w:p w14:paraId="312359DB" w14:textId="77777777" w:rsidR="006410EA" w:rsidRDefault="006410EA" w:rsidP="006410EA">
      <w:pPr>
        <w:autoSpaceDE w:val="0"/>
        <w:adjustRightInd w:val="0"/>
        <w:jc w:val="center"/>
      </w:pPr>
      <w:r>
        <w:t>On Letter Head of Clearing Member</w:t>
      </w:r>
    </w:p>
    <w:p w14:paraId="343AEFFD" w14:textId="77777777" w:rsidR="006410EA" w:rsidRDefault="006410EA" w:rsidP="006410EA">
      <w:pPr>
        <w:autoSpaceDE w:val="0"/>
        <w:adjustRightInd w:val="0"/>
        <w:jc w:val="both"/>
      </w:pPr>
      <w:r>
        <w:t xml:space="preserve">Date: </w:t>
      </w:r>
    </w:p>
    <w:p w14:paraId="5415970C" w14:textId="77777777" w:rsidR="006410EA" w:rsidRDefault="006410EA" w:rsidP="006410EA">
      <w:pPr>
        <w:autoSpaceDE w:val="0"/>
        <w:adjustRightInd w:val="0"/>
        <w:jc w:val="both"/>
      </w:pPr>
    </w:p>
    <w:p w14:paraId="5B5094E7" w14:textId="77777777" w:rsidR="006410EA" w:rsidRDefault="006410EA" w:rsidP="006410EA">
      <w:pPr>
        <w:autoSpaceDE w:val="0"/>
        <w:adjustRightInd w:val="0"/>
        <w:jc w:val="both"/>
      </w:pPr>
      <w:r>
        <w:t xml:space="preserve">From: [Clearing Member name and address] </w:t>
      </w:r>
    </w:p>
    <w:p w14:paraId="3D6D5130" w14:textId="77777777" w:rsidR="006410EA" w:rsidRDefault="006410EA" w:rsidP="006410EA">
      <w:pPr>
        <w:autoSpaceDE w:val="0"/>
        <w:adjustRightInd w:val="0"/>
        <w:jc w:val="both"/>
      </w:pPr>
    </w:p>
    <w:p w14:paraId="25D06E2A" w14:textId="77777777" w:rsidR="006410EA" w:rsidRDefault="006410EA" w:rsidP="006410EA">
      <w:pPr>
        <w:autoSpaceDE w:val="0"/>
        <w:adjustRightInd w:val="0"/>
        <w:jc w:val="both"/>
      </w:pPr>
      <w:r>
        <w:t xml:space="preserve">To: [Clearing bank name and address] </w:t>
      </w:r>
    </w:p>
    <w:p w14:paraId="481EFEEC" w14:textId="77777777" w:rsidR="006410EA" w:rsidRDefault="006410EA" w:rsidP="006410EA">
      <w:pPr>
        <w:autoSpaceDE w:val="0"/>
        <w:adjustRightInd w:val="0"/>
        <w:jc w:val="both"/>
      </w:pPr>
    </w:p>
    <w:p w14:paraId="68269061" w14:textId="77777777" w:rsidR="006410EA" w:rsidRDefault="006410EA" w:rsidP="006410EA">
      <w:pPr>
        <w:autoSpaceDE w:val="0"/>
        <w:adjustRightInd w:val="0"/>
        <w:jc w:val="both"/>
      </w:pPr>
      <w:r>
        <w:t xml:space="preserve">Dear Sirs, </w:t>
      </w:r>
    </w:p>
    <w:p w14:paraId="2A7DC19D" w14:textId="77777777" w:rsidR="006410EA" w:rsidRDefault="006410EA" w:rsidP="006410EA">
      <w:pPr>
        <w:autoSpaceDE w:val="0"/>
        <w:adjustRightInd w:val="0"/>
        <w:jc w:val="both"/>
        <w:rPr>
          <w:b/>
          <w:bCs/>
        </w:rPr>
      </w:pPr>
    </w:p>
    <w:p w14:paraId="35797ED9" w14:textId="77777777" w:rsidR="006410EA" w:rsidRPr="008C6039" w:rsidRDefault="006410EA" w:rsidP="006410EA">
      <w:pPr>
        <w:autoSpaceDE w:val="0"/>
        <w:adjustRightInd w:val="0"/>
        <w:jc w:val="both"/>
        <w:rPr>
          <w:b/>
          <w:bCs/>
        </w:rPr>
      </w:pPr>
      <w:r w:rsidRPr="008C6039">
        <w:rPr>
          <w:b/>
          <w:bCs/>
        </w:rPr>
        <w:t xml:space="preserve">Sub: Operation of Clearing Bank for NSE Clearing Limited [Segment Name: ……..] </w:t>
      </w:r>
    </w:p>
    <w:p w14:paraId="11042A5E" w14:textId="77777777" w:rsidR="006410EA" w:rsidRDefault="006410EA" w:rsidP="006410EA">
      <w:pPr>
        <w:autoSpaceDE w:val="0"/>
        <w:adjustRightInd w:val="0"/>
        <w:jc w:val="both"/>
      </w:pPr>
    </w:p>
    <w:p w14:paraId="67DA2253" w14:textId="77777777" w:rsidR="006410EA" w:rsidRDefault="006410EA" w:rsidP="006410EA">
      <w:pPr>
        <w:autoSpaceDE w:val="0"/>
        <w:adjustRightInd w:val="0"/>
        <w:jc w:val="both"/>
      </w:pPr>
      <w:r>
        <w:t xml:space="preserve">Ref: Our Primary / Secondary* Clearing Bank Account No:_________ with [Clearing Bank name &amp; address] </w:t>
      </w:r>
    </w:p>
    <w:p w14:paraId="3663C39D" w14:textId="77777777" w:rsidR="006410EA" w:rsidRDefault="006410EA" w:rsidP="006410EA">
      <w:pPr>
        <w:autoSpaceDE w:val="0"/>
        <w:adjustRightInd w:val="0"/>
        <w:jc w:val="both"/>
      </w:pPr>
    </w:p>
    <w:p w14:paraId="2C54225F" w14:textId="77777777" w:rsidR="006410EA" w:rsidRDefault="006410EA" w:rsidP="006410EA">
      <w:pPr>
        <w:autoSpaceDE w:val="0"/>
        <w:adjustRightInd w:val="0"/>
        <w:jc w:val="both"/>
      </w:pPr>
      <w:r>
        <w:t xml:space="preserve">With reference to the above, we note that: </w:t>
      </w:r>
    </w:p>
    <w:p w14:paraId="32B7632A" w14:textId="77777777" w:rsidR="006410EA" w:rsidRPr="005C7189" w:rsidRDefault="006410EA" w:rsidP="006410EA">
      <w:pPr>
        <w:pStyle w:val="ListParagraph0"/>
        <w:numPr>
          <w:ilvl w:val="0"/>
          <w:numId w:val="70"/>
        </w:numPr>
        <w:autoSpaceDE w:val="0"/>
        <w:autoSpaceDN w:val="0"/>
        <w:adjustRightInd w:val="0"/>
        <w:spacing w:after="0" w:line="240" w:lineRule="auto"/>
        <w:jc w:val="both"/>
        <w:rPr>
          <w:rFonts w:ascii="Times New Roman" w:hAnsi="Times New Roman"/>
          <w:sz w:val="24"/>
          <w:szCs w:val="24"/>
        </w:rPr>
      </w:pPr>
      <w:r w:rsidRPr="005C7189">
        <w:rPr>
          <w:rFonts w:ascii="Times New Roman" w:hAnsi="Times New Roman"/>
          <w:sz w:val="24"/>
          <w:szCs w:val="24"/>
        </w:rPr>
        <w:t xml:space="preserve">NSE Clearing Ltd. has established a clearing and settlement system, whereby its members will be able to undertake the clearing and settlement of deals admitted. </w:t>
      </w:r>
    </w:p>
    <w:p w14:paraId="40641521" w14:textId="77777777" w:rsidR="006410EA" w:rsidRPr="005C7189" w:rsidRDefault="006410EA" w:rsidP="006410EA">
      <w:pPr>
        <w:pStyle w:val="ListParagraph0"/>
        <w:numPr>
          <w:ilvl w:val="0"/>
          <w:numId w:val="70"/>
        </w:numPr>
        <w:autoSpaceDE w:val="0"/>
        <w:autoSpaceDN w:val="0"/>
        <w:adjustRightInd w:val="0"/>
        <w:spacing w:after="0" w:line="240" w:lineRule="auto"/>
        <w:jc w:val="both"/>
        <w:rPr>
          <w:rFonts w:ascii="Times New Roman" w:hAnsi="Times New Roman"/>
          <w:sz w:val="24"/>
          <w:szCs w:val="24"/>
          <w:lang w:val="en-IN" w:eastAsia="en-IN"/>
        </w:rPr>
      </w:pPr>
      <w:r w:rsidRPr="005C7189">
        <w:rPr>
          <w:rFonts w:ascii="Times New Roman" w:hAnsi="Times New Roman"/>
          <w:sz w:val="24"/>
          <w:szCs w:val="24"/>
        </w:rPr>
        <w:t xml:space="preserve">The bank has been nominated / appointed as a Clearing Bank for the purpose of Clearing and Settlement by NSE Clearing Ltd. </w:t>
      </w:r>
    </w:p>
    <w:p w14:paraId="5A8B68C8" w14:textId="77777777" w:rsidR="006410EA" w:rsidRPr="005C7189" w:rsidRDefault="006410EA" w:rsidP="006410EA">
      <w:pPr>
        <w:pStyle w:val="ListParagraph0"/>
        <w:numPr>
          <w:ilvl w:val="0"/>
          <w:numId w:val="70"/>
        </w:numPr>
        <w:autoSpaceDE w:val="0"/>
        <w:autoSpaceDN w:val="0"/>
        <w:adjustRightInd w:val="0"/>
        <w:spacing w:after="0" w:line="240" w:lineRule="auto"/>
        <w:jc w:val="both"/>
        <w:rPr>
          <w:rFonts w:ascii="Times New Roman" w:hAnsi="Times New Roman"/>
          <w:sz w:val="24"/>
          <w:szCs w:val="24"/>
          <w:lang w:val="en-IN" w:eastAsia="en-IN"/>
        </w:rPr>
      </w:pPr>
      <w:r w:rsidRPr="005C7189">
        <w:rPr>
          <w:rFonts w:ascii="Times New Roman" w:hAnsi="Times New Roman"/>
          <w:sz w:val="24"/>
          <w:szCs w:val="24"/>
        </w:rPr>
        <w:t xml:space="preserve">As per the Byelaws, Rules and Regulations of NSE Clearing Ltd., the member shall authorise the Clearing Bank to access their clearing account for debiting &amp; crediting their accounts as per the instructions received from NSE Clearing Ltd. from time to time. The member further shall authorise NSE Clearing Ltd. to debit the Clearing Bank Account for the purpose of appropriating the dues payable to Exchange, SEBI or such other regulatory authority as maybe specified from time to time. </w:t>
      </w:r>
    </w:p>
    <w:p w14:paraId="313F99AC" w14:textId="77777777" w:rsidR="006410EA" w:rsidRPr="005C7189" w:rsidRDefault="006410EA" w:rsidP="006410EA">
      <w:pPr>
        <w:pStyle w:val="ListParagraph0"/>
        <w:numPr>
          <w:ilvl w:val="0"/>
          <w:numId w:val="70"/>
        </w:numPr>
        <w:autoSpaceDE w:val="0"/>
        <w:autoSpaceDN w:val="0"/>
        <w:adjustRightInd w:val="0"/>
        <w:spacing w:after="0" w:line="240" w:lineRule="auto"/>
        <w:jc w:val="both"/>
        <w:rPr>
          <w:rFonts w:ascii="Times New Roman" w:hAnsi="Times New Roman"/>
          <w:sz w:val="24"/>
          <w:szCs w:val="24"/>
          <w:lang w:val="en-IN" w:eastAsia="en-IN"/>
        </w:rPr>
      </w:pPr>
      <w:r w:rsidRPr="005C7189">
        <w:rPr>
          <w:rFonts w:ascii="Times New Roman" w:hAnsi="Times New Roman"/>
          <w:sz w:val="24"/>
          <w:szCs w:val="24"/>
        </w:rPr>
        <w:t xml:space="preserve">Having due regard to the above, we hereby irrevocably authorise the Clearing bank to debit and credit our above referred clearing bank account from time to time as per the instructions received from NCL. Further, we authorise the Clearing Bank to report balances and other information relating to this account to NCL as may be required by NCL from time to time. This irrevocable undertaking will be with immediate effect. </w:t>
      </w:r>
    </w:p>
    <w:p w14:paraId="6FF72D3B" w14:textId="77777777" w:rsidR="006410EA" w:rsidRPr="005C7189" w:rsidRDefault="006410EA" w:rsidP="006410EA">
      <w:pPr>
        <w:pStyle w:val="ListParagraph0"/>
        <w:numPr>
          <w:ilvl w:val="0"/>
          <w:numId w:val="70"/>
        </w:numPr>
        <w:autoSpaceDE w:val="0"/>
        <w:autoSpaceDN w:val="0"/>
        <w:adjustRightInd w:val="0"/>
        <w:spacing w:after="0" w:line="240" w:lineRule="auto"/>
        <w:jc w:val="both"/>
        <w:rPr>
          <w:rFonts w:ascii="Times New Roman" w:hAnsi="Times New Roman"/>
          <w:sz w:val="24"/>
          <w:szCs w:val="24"/>
          <w:lang w:val="en-IN" w:eastAsia="en-IN"/>
        </w:rPr>
      </w:pPr>
      <w:r w:rsidRPr="005C7189">
        <w:rPr>
          <w:rFonts w:ascii="Times New Roman" w:hAnsi="Times New Roman"/>
          <w:sz w:val="24"/>
          <w:szCs w:val="24"/>
        </w:rPr>
        <w:lastRenderedPageBreak/>
        <w:t xml:space="preserve">We further hereby undertake to abide by such other or further guidelines / instructions as may be communicated / decided by NCL. </w:t>
      </w:r>
    </w:p>
    <w:p w14:paraId="788F10CA"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23840601"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Yours faithfully, </w:t>
      </w:r>
    </w:p>
    <w:p w14:paraId="1AE70824"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Authorised Signatory and Stamp </w:t>
      </w:r>
    </w:p>
    <w:p w14:paraId="2C301443"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Name: Designation: </w:t>
      </w:r>
    </w:p>
    <w:p w14:paraId="4B86173F"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72369B9C" w14:textId="77777777" w:rsidR="006410EA" w:rsidRPr="005C7189" w:rsidRDefault="006410EA" w:rsidP="006410EA">
      <w:pPr>
        <w:pStyle w:val="ListParagraph0"/>
        <w:pBdr>
          <w:bottom w:val="single" w:sz="6" w:space="1" w:color="auto"/>
        </w:pBdr>
        <w:autoSpaceDE w:val="0"/>
        <w:adjustRightInd w:val="0"/>
        <w:ind w:left="360"/>
        <w:jc w:val="both"/>
        <w:rPr>
          <w:rFonts w:ascii="Times New Roman" w:hAnsi="Times New Roman"/>
          <w:sz w:val="24"/>
          <w:szCs w:val="24"/>
        </w:rPr>
      </w:pPr>
      <w:r w:rsidRPr="005C7189">
        <w:rPr>
          <w:rFonts w:ascii="Times New Roman" w:hAnsi="Times New Roman"/>
          <w:sz w:val="24"/>
          <w:szCs w:val="24"/>
        </w:rPr>
        <w:t>* Strike out whichever is not applicable</w:t>
      </w:r>
    </w:p>
    <w:p w14:paraId="33FC93B4" w14:textId="77777777" w:rsidR="006410EA" w:rsidRPr="005C7189" w:rsidRDefault="006410EA" w:rsidP="006410EA">
      <w:pPr>
        <w:pStyle w:val="ListParagraph0"/>
        <w:autoSpaceDE w:val="0"/>
        <w:adjustRightInd w:val="0"/>
        <w:ind w:left="360"/>
        <w:jc w:val="both"/>
        <w:rPr>
          <w:rFonts w:ascii="Times New Roman" w:hAnsi="Times New Roman"/>
          <w:b/>
          <w:bCs/>
          <w:sz w:val="24"/>
          <w:szCs w:val="24"/>
        </w:rPr>
      </w:pPr>
      <w:r w:rsidRPr="005C7189">
        <w:rPr>
          <w:rFonts w:ascii="Times New Roman" w:hAnsi="Times New Roman"/>
          <w:b/>
          <w:bCs/>
          <w:sz w:val="24"/>
          <w:szCs w:val="24"/>
        </w:rPr>
        <w:t>Acknowledgement from Bank</w:t>
      </w:r>
    </w:p>
    <w:p w14:paraId="7BBB26BF"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Name of Bank : </w:t>
      </w:r>
    </w:p>
    <w:p w14:paraId="55CA5CBB"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Name &amp; Designation of Official : </w:t>
      </w:r>
    </w:p>
    <w:p w14:paraId="4F5448C6" w14:textId="4631ED33" w:rsidR="006410EA"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Sign and Stamp :</w:t>
      </w:r>
    </w:p>
    <w:p w14:paraId="0465975F" w14:textId="20A64466" w:rsidR="006410EA" w:rsidRDefault="006410EA" w:rsidP="006410EA">
      <w:pPr>
        <w:pStyle w:val="ListParagraph0"/>
        <w:autoSpaceDE w:val="0"/>
        <w:adjustRightInd w:val="0"/>
        <w:ind w:left="360"/>
        <w:jc w:val="both"/>
        <w:rPr>
          <w:rFonts w:ascii="Times New Roman" w:hAnsi="Times New Roman"/>
          <w:sz w:val="24"/>
          <w:szCs w:val="24"/>
        </w:rPr>
      </w:pPr>
    </w:p>
    <w:p w14:paraId="259ABFF8" w14:textId="60613D06" w:rsidR="006410EA" w:rsidRDefault="006410EA">
      <w:pPr>
        <w:rPr>
          <w:rFonts w:eastAsia="Calibri"/>
        </w:rPr>
      </w:pPr>
      <w:r>
        <w:br w:type="page"/>
      </w:r>
    </w:p>
    <w:p w14:paraId="6F78C1C6" w14:textId="738A2FC2" w:rsidR="006410EA" w:rsidRPr="005C7189" w:rsidRDefault="006410EA" w:rsidP="006410EA">
      <w:pPr>
        <w:pStyle w:val="ListParagraph0"/>
        <w:autoSpaceDE w:val="0"/>
        <w:adjustRightInd w:val="0"/>
        <w:ind w:left="360"/>
        <w:jc w:val="both"/>
        <w:rPr>
          <w:rFonts w:ascii="Times New Roman" w:hAnsi="Times New Roman"/>
          <w:i/>
          <w:iCs/>
          <w:sz w:val="24"/>
          <w:szCs w:val="24"/>
        </w:rPr>
      </w:pPr>
      <w:r>
        <w:rPr>
          <w:rFonts w:ascii="Times New Roman" w:hAnsi="Times New Roman"/>
          <w:i/>
          <w:iCs/>
          <w:sz w:val="24"/>
          <w:szCs w:val="24"/>
        </w:rPr>
        <w:lastRenderedPageBreak/>
        <w:t>4</w:t>
      </w:r>
      <w:r w:rsidRPr="005C7189">
        <w:rPr>
          <w:rFonts w:ascii="Times New Roman" w:hAnsi="Times New Roman"/>
          <w:i/>
          <w:iCs/>
          <w:sz w:val="24"/>
          <w:szCs w:val="24"/>
        </w:rPr>
        <w:t>.2 ACCOUNT CONFIRMATION LETTER FROM CLEARING BANK TO CLEARING MEMBER</w:t>
      </w:r>
    </w:p>
    <w:p w14:paraId="06AEADB6" w14:textId="77777777" w:rsidR="006410EA" w:rsidRPr="005C7189" w:rsidRDefault="006410EA" w:rsidP="006410EA">
      <w:pPr>
        <w:pStyle w:val="ListParagraph0"/>
        <w:autoSpaceDE w:val="0"/>
        <w:adjustRightInd w:val="0"/>
        <w:ind w:left="360"/>
        <w:jc w:val="both"/>
        <w:rPr>
          <w:rFonts w:ascii="Times New Roman" w:hAnsi="Times New Roman"/>
          <w:i/>
          <w:iCs/>
          <w:sz w:val="24"/>
          <w:szCs w:val="24"/>
        </w:rPr>
      </w:pPr>
    </w:p>
    <w:p w14:paraId="764ADE6E" w14:textId="77777777" w:rsidR="006410EA" w:rsidRPr="005C7189" w:rsidRDefault="006410EA" w:rsidP="006410EA">
      <w:pPr>
        <w:pStyle w:val="ListParagraph0"/>
        <w:autoSpaceDE w:val="0"/>
        <w:adjustRightInd w:val="0"/>
        <w:ind w:left="360"/>
        <w:jc w:val="center"/>
        <w:rPr>
          <w:rFonts w:ascii="Times New Roman" w:hAnsi="Times New Roman"/>
          <w:sz w:val="24"/>
          <w:szCs w:val="24"/>
        </w:rPr>
      </w:pPr>
      <w:r w:rsidRPr="005C7189">
        <w:rPr>
          <w:rFonts w:ascii="Times New Roman" w:hAnsi="Times New Roman"/>
          <w:sz w:val="24"/>
          <w:szCs w:val="24"/>
        </w:rPr>
        <w:t>On Letter Head of Clearing Bank</w:t>
      </w:r>
    </w:p>
    <w:p w14:paraId="31440E75"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Date: </w:t>
      </w:r>
    </w:p>
    <w:p w14:paraId="1AEB78F2"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To, </w:t>
      </w:r>
    </w:p>
    <w:p w14:paraId="568B989B"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Manager </w:t>
      </w:r>
    </w:p>
    <w:p w14:paraId="446A5118"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NSE Clearing Ltd. </w:t>
      </w:r>
    </w:p>
    <w:p w14:paraId="3DB5D6F1"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Exchange Plaza, </w:t>
      </w:r>
    </w:p>
    <w:p w14:paraId="0403B17F"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Bandra Kurla Complex </w:t>
      </w:r>
    </w:p>
    <w:p w14:paraId="1CBD15BA"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Bandra East </w:t>
      </w:r>
    </w:p>
    <w:p w14:paraId="1CF74A14"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Mumbai 400051 </w:t>
      </w:r>
    </w:p>
    <w:p w14:paraId="55E19C02"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4B2AE226"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Sub: - Confirmation of Account with our Bank </w:t>
      </w:r>
    </w:p>
    <w:p w14:paraId="4732BB73"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004DF6FC"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Dear Madam/Sir, </w:t>
      </w:r>
    </w:p>
    <w:p w14:paraId="4A08CA9B"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4E518AD4"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This is to certify that …………….. member holds the below mentioned bank accounts at …………………. Bank. </w:t>
      </w:r>
    </w:p>
    <w:p w14:paraId="2947CC2C"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tbl>
      <w:tblPr>
        <w:tblStyle w:val="TableGrid"/>
        <w:tblW w:w="0" w:type="auto"/>
        <w:tblInd w:w="360" w:type="dxa"/>
        <w:tblLook w:val="04A0" w:firstRow="1" w:lastRow="0" w:firstColumn="1" w:lastColumn="0" w:noHBand="0" w:noVBand="1"/>
      </w:tblPr>
      <w:tblGrid>
        <w:gridCol w:w="1670"/>
        <w:gridCol w:w="1670"/>
        <w:gridCol w:w="1671"/>
        <w:gridCol w:w="1671"/>
        <w:gridCol w:w="1671"/>
      </w:tblGrid>
      <w:tr w:rsidR="006410EA" w:rsidRPr="006410EA" w14:paraId="3DD18ED9" w14:textId="77777777" w:rsidTr="008C6039">
        <w:tc>
          <w:tcPr>
            <w:tcW w:w="1670" w:type="dxa"/>
          </w:tcPr>
          <w:p w14:paraId="42706FB4" w14:textId="77777777" w:rsidR="006410EA" w:rsidRPr="005C7189" w:rsidRDefault="006410EA" w:rsidP="008C6039">
            <w:pPr>
              <w:pStyle w:val="ListParagraph0"/>
              <w:autoSpaceDE w:val="0"/>
              <w:adjustRightInd w:val="0"/>
              <w:ind w:left="0"/>
              <w:jc w:val="both"/>
              <w:rPr>
                <w:rFonts w:ascii="Times New Roman" w:hAnsi="Times New Roman"/>
                <w:sz w:val="24"/>
                <w:szCs w:val="24"/>
              </w:rPr>
            </w:pPr>
            <w:r w:rsidRPr="005C7189">
              <w:rPr>
                <w:rFonts w:ascii="Times New Roman" w:hAnsi="Times New Roman"/>
                <w:sz w:val="24"/>
                <w:szCs w:val="24"/>
              </w:rPr>
              <w:t xml:space="preserve">Account Name </w:t>
            </w:r>
          </w:p>
        </w:tc>
        <w:tc>
          <w:tcPr>
            <w:tcW w:w="1670" w:type="dxa"/>
          </w:tcPr>
          <w:p w14:paraId="6E7A1D50" w14:textId="77777777" w:rsidR="006410EA" w:rsidRPr="005C7189" w:rsidRDefault="006410EA" w:rsidP="008C6039">
            <w:pPr>
              <w:pStyle w:val="ListParagraph0"/>
              <w:autoSpaceDE w:val="0"/>
              <w:adjustRightInd w:val="0"/>
              <w:ind w:left="0"/>
              <w:jc w:val="both"/>
              <w:rPr>
                <w:rFonts w:ascii="Times New Roman" w:hAnsi="Times New Roman"/>
                <w:sz w:val="24"/>
                <w:szCs w:val="24"/>
              </w:rPr>
            </w:pPr>
            <w:r w:rsidRPr="005C7189">
              <w:rPr>
                <w:rFonts w:ascii="Times New Roman" w:hAnsi="Times New Roman"/>
                <w:sz w:val="24"/>
                <w:szCs w:val="24"/>
              </w:rPr>
              <w:t xml:space="preserve">Account Number </w:t>
            </w:r>
          </w:p>
        </w:tc>
        <w:tc>
          <w:tcPr>
            <w:tcW w:w="1671" w:type="dxa"/>
          </w:tcPr>
          <w:p w14:paraId="5DC3667E" w14:textId="77777777" w:rsidR="006410EA" w:rsidRPr="005C7189" w:rsidRDefault="006410EA" w:rsidP="008C6039">
            <w:pPr>
              <w:pStyle w:val="ListParagraph0"/>
              <w:autoSpaceDE w:val="0"/>
              <w:adjustRightInd w:val="0"/>
              <w:ind w:left="0"/>
              <w:jc w:val="both"/>
              <w:rPr>
                <w:rFonts w:ascii="Times New Roman" w:hAnsi="Times New Roman"/>
                <w:sz w:val="24"/>
                <w:szCs w:val="24"/>
              </w:rPr>
            </w:pPr>
            <w:r w:rsidRPr="005C7189">
              <w:rPr>
                <w:rFonts w:ascii="Times New Roman" w:hAnsi="Times New Roman"/>
                <w:sz w:val="24"/>
                <w:szCs w:val="24"/>
              </w:rPr>
              <w:t xml:space="preserve">Account Opening date </w:t>
            </w:r>
          </w:p>
        </w:tc>
        <w:tc>
          <w:tcPr>
            <w:tcW w:w="1671" w:type="dxa"/>
          </w:tcPr>
          <w:p w14:paraId="2C3FE749" w14:textId="77777777" w:rsidR="006410EA" w:rsidRPr="005C7189" w:rsidRDefault="006410EA" w:rsidP="008C6039">
            <w:pPr>
              <w:pStyle w:val="ListParagraph0"/>
              <w:autoSpaceDE w:val="0"/>
              <w:adjustRightInd w:val="0"/>
              <w:ind w:left="0"/>
              <w:jc w:val="both"/>
              <w:rPr>
                <w:rFonts w:ascii="Times New Roman" w:hAnsi="Times New Roman"/>
                <w:sz w:val="24"/>
                <w:szCs w:val="24"/>
              </w:rPr>
            </w:pPr>
            <w:r w:rsidRPr="005C7189">
              <w:rPr>
                <w:rFonts w:ascii="Times New Roman" w:hAnsi="Times New Roman"/>
                <w:sz w:val="24"/>
                <w:szCs w:val="24"/>
              </w:rPr>
              <w:t xml:space="preserve">Account Status </w:t>
            </w:r>
          </w:p>
        </w:tc>
        <w:tc>
          <w:tcPr>
            <w:tcW w:w="1671" w:type="dxa"/>
          </w:tcPr>
          <w:p w14:paraId="2A98AA7F" w14:textId="77777777" w:rsidR="006410EA" w:rsidRPr="005C7189" w:rsidRDefault="006410EA" w:rsidP="008C6039">
            <w:pPr>
              <w:pStyle w:val="ListParagraph0"/>
              <w:autoSpaceDE w:val="0"/>
              <w:adjustRightInd w:val="0"/>
              <w:ind w:left="0"/>
              <w:jc w:val="both"/>
              <w:rPr>
                <w:rFonts w:ascii="Times New Roman" w:hAnsi="Times New Roman"/>
                <w:sz w:val="24"/>
                <w:szCs w:val="24"/>
              </w:rPr>
            </w:pPr>
            <w:r w:rsidRPr="005C7189">
              <w:rPr>
                <w:rFonts w:ascii="Times New Roman" w:hAnsi="Times New Roman"/>
                <w:sz w:val="24"/>
                <w:szCs w:val="24"/>
              </w:rPr>
              <w:t>Branch Name &amp; Address</w:t>
            </w:r>
          </w:p>
        </w:tc>
      </w:tr>
      <w:tr w:rsidR="006410EA" w:rsidRPr="006410EA" w14:paraId="5E8D801A" w14:textId="77777777" w:rsidTr="008C6039">
        <w:tc>
          <w:tcPr>
            <w:tcW w:w="1670" w:type="dxa"/>
          </w:tcPr>
          <w:p w14:paraId="2B61E3F7" w14:textId="77777777" w:rsidR="006410EA" w:rsidRPr="005C7189" w:rsidRDefault="006410EA" w:rsidP="008C6039">
            <w:pPr>
              <w:pStyle w:val="ListParagraph0"/>
              <w:autoSpaceDE w:val="0"/>
              <w:adjustRightInd w:val="0"/>
              <w:ind w:left="0"/>
              <w:jc w:val="both"/>
              <w:rPr>
                <w:rFonts w:ascii="Times New Roman" w:hAnsi="Times New Roman"/>
                <w:sz w:val="24"/>
                <w:szCs w:val="24"/>
              </w:rPr>
            </w:pPr>
          </w:p>
        </w:tc>
        <w:tc>
          <w:tcPr>
            <w:tcW w:w="1670" w:type="dxa"/>
          </w:tcPr>
          <w:p w14:paraId="657338FE" w14:textId="77777777" w:rsidR="006410EA" w:rsidRPr="005C7189" w:rsidRDefault="006410EA" w:rsidP="008C6039">
            <w:pPr>
              <w:pStyle w:val="ListParagraph0"/>
              <w:autoSpaceDE w:val="0"/>
              <w:adjustRightInd w:val="0"/>
              <w:ind w:left="0"/>
              <w:jc w:val="both"/>
              <w:rPr>
                <w:rFonts w:ascii="Times New Roman" w:hAnsi="Times New Roman"/>
                <w:sz w:val="24"/>
                <w:szCs w:val="24"/>
              </w:rPr>
            </w:pPr>
          </w:p>
        </w:tc>
        <w:tc>
          <w:tcPr>
            <w:tcW w:w="1671" w:type="dxa"/>
          </w:tcPr>
          <w:p w14:paraId="105E664E" w14:textId="77777777" w:rsidR="006410EA" w:rsidRPr="005C7189" w:rsidRDefault="006410EA" w:rsidP="008C6039">
            <w:pPr>
              <w:pStyle w:val="ListParagraph0"/>
              <w:autoSpaceDE w:val="0"/>
              <w:adjustRightInd w:val="0"/>
              <w:ind w:left="0"/>
              <w:jc w:val="both"/>
              <w:rPr>
                <w:rFonts w:ascii="Times New Roman" w:hAnsi="Times New Roman"/>
                <w:sz w:val="24"/>
                <w:szCs w:val="24"/>
              </w:rPr>
            </w:pPr>
          </w:p>
        </w:tc>
        <w:tc>
          <w:tcPr>
            <w:tcW w:w="1671" w:type="dxa"/>
          </w:tcPr>
          <w:p w14:paraId="108785BF" w14:textId="77777777" w:rsidR="006410EA" w:rsidRPr="005C7189" w:rsidRDefault="006410EA" w:rsidP="008C6039">
            <w:pPr>
              <w:pStyle w:val="ListParagraph0"/>
              <w:autoSpaceDE w:val="0"/>
              <w:adjustRightInd w:val="0"/>
              <w:ind w:left="0"/>
              <w:jc w:val="both"/>
              <w:rPr>
                <w:rFonts w:ascii="Times New Roman" w:hAnsi="Times New Roman"/>
                <w:sz w:val="24"/>
                <w:szCs w:val="24"/>
              </w:rPr>
            </w:pPr>
          </w:p>
        </w:tc>
        <w:tc>
          <w:tcPr>
            <w:tcW w:w="1671" w:type="dxa"/>
          </w:tcPr>
          <w:p w14:paraId="3A22A7D6" w14:textId="77777777" w:rsidR="006410EA" w:rsidRPr="005C7189" w:rsidRDefault="006410EA" w:rsidP="008C6039">
            <w:pPr>
              <w:pStyle w:val="ListParagraph0"/>
              <w:autoSpaceDE w:val="0"/>
              <w:adjustRightInd w:val="0"/>
              <w:ind w:left="0"/>
              <w:jc w:val="both"/>
              <w:rPr>
                <w:rFonts w:ascii="Times New Roman" w:hAnsi="Times New Roman"/>
                <w:sz w:val="24"/>
                <w:szCs w:val="24"/>
              </w:rPr>
            </w:pPr>
          </w:p>
        </w:tc>
      </w:tr>
    </w:tbl>
    <w:p w14:paraId="75784A98"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22D2B1AA"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Yours faithfully, </w:t>
      </w:r>
    </w:p>
    <w:p w14:paraId="07F697C2"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1A28AE84"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Authorised Signatory and Stamp </w:t>
      </w:r>
    </w:p>
    <w:p w14:paraId="25BBCAE8"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Name: </w:t>
      </w:r>
    </w:p>
    <w:p w14:paraId="3063EEAA" w14:textId="77777777" w:rsidR="006410EA" w:rsidRPr="005C7189" w:rsidRDefault="006410EA" w:rsidP="006410EA">
      <w:pPr>
        <w:pStyle w:val="ListParagraph0"/>
        <w:autoSpaceDE w:val="0"/>
        <w:adjustRightInd w:val="0"/>
        <w:ind w:left="360"/>
        <w:jc w:val="both"/>
        <w:rPr>
          <w:rFonts w:ascii="Times New Roman" w:hAnsi="Times New Roman"/>
          <w:sz w:val="24"/>
          <w:szCs w:val="24"/>
          <w:lang w:val="en-IN" w:eastAsia="en-IN"/>
        </w:rPr>
      </w:pPr>
      <w:r w:rsidRPr="005C7189">
        <w:rPr>
          <w:rFonts w:ascii="Times New Roman" w:hAnsi="Times New Roman"/>
          <w:sz w:val="24"/>
          <w:szCs w:val="24"/>
        </w:rPr>
        <w:t>Designation:</w:t>
      </w:r>
    </w:p>
    <w:p w14:paraId="04C7B512" w14:textId="77777777" w:rsidR="006410EA" w:rsidRPr="005C7189" w:rsidRDefault="006410EA" w:rsidP="006410EA">
      <w:pPr>
        <w:autoSpaceDE w:val="0"/>
        <w:adjustRightInd w:val="0"/>
        <w:rPr>
          <w:sz w:val="28"/>
          <w:szCs w:val="28"/>
          <w:lang w:val="en-IN" w:eastAsia="en-IN"/>
        </w:rPr>
      </w:pPr>
    </w:p>
    <w:p w14:paraId="7C7A27B0" w14:textId="77777777" w:rsidR="006410EA" w:rsidRDefault="006410EA" w:rsidP="006410EA">
      <w:pPr>
        <w:rPr>
          <w:i/>
          <w:iCs/>
          <w:lang w:val="en-IN" w:eastAsia="en-IN"/>
        </w:rPr>
      </w:pPr>
      <w:r>
        <w:rPr>
          <w:i/>
          <w:iCs/>
          <w:lang w:val="en-IN" w:eastAsia="en-IN"/>
        </w:rPr>
        <w:br w:type="page"/>
      </w:r>
    </w:p>
    <w:p w14:paraId="755174F5" w14:textId="77777777" w:rsidR="006410EA" w:rsidRDefault="006410EA" w:rsidP="006410EA">
      <w:pPr>
        <w:autoSpaceDE w:val="0"/>
        <w:adjustRightInd w:val="0"/>
        <w:rPr>
          <w:i/>
          <w:iCs/>
          <w:lang w:val="en-IN" w:eastAsia="en-IN"/>
        </w:rPr>
      </w:pPr>
    </w:p>
    <w:p w14:paraId="5100DC1B" w14:textId="174F4D58" w:rsidR="006410EA" w:rsidRDefault="006410EA" w:rsidP="006410EA">
      <w:pPr>
        <w:autoSpaceDE w:val="0"/>
        <w:adjustRightInd w:val="0"/>
        <w:rPr>
          <w:i/>
          <w:iCs/>
          <w:lang w:val="en-IN" w:eastAsia="en-IN"/>
        </w:rPr>
      </w:pPr>
      <w:r>
        <w:rPr>
          <w:i/>
          <w:iCs/>
          <w:lang w:val="en-IN" w:eastAsia="en-IN"/>
        </w:rPr>
        <w:t>4</w:t>
      </w:r>
      <w:r w:rsidRPr="008C6039">
        <w:rPr>
          <w:i/>
          <w:iCs/>
          <w:lang w:val="en-IN" w:eastAsia="en-IN"/>
        </w:rPr>
        <w:t>.3 FORMAT FOR NOC FROM CLEARING BANK TO CLEARING MEMBER FOR CHANGE OF BANK</w:t>
      </w:r>
    </w:p>
    <w:p w14:paraId="2908D073" w14:textId="77777777" w:rsidR="006410EA" w:rsidRDefault="006410EA" w:rsidP="006410EA">
      <w:pPr>
        <w:autoSpaceDE w:val="0"/>
        <w:adjustRightInd w:val="0"/>
        <w:jc w:val="center"/>
      </w:pPr>
      <w:r>
        <w:t>On Letter Head of Clearing Bank</w:t>
      </w:r>
    </w:p>
    <w:p w14:paraId="5231A10C" w14:textId="77777777" w:rsidR="006410EA" w:rsidRDefault="006410EA" w:rsidP="006410EA">
      <w:pPr>
        <w:autoSpaceDE w:val="0"/>
        <w:adjustRightInd w:val="0"/>
      </w:pPr>
      <w:r>
        <w:t xml:space="preserve">Date: </w:t>
      </w:r>
    </w:p>
    <w:p w14:paraId="54FC17F5" w14:textId="77777777" w:rsidR="006410EA" w:rsidRDefault="006410EA" w:rsidP="006410EA">
      <w:pPr>
        <w:autoSpaceDE w:val="0"/>
        <w:adjustRightInd w:val="0"/>
      </w:pPr>
      <w:r>
        <w:t xml:space="preserve">To, </w:t>
      </w:r>
    </w:p>
    <w:p w14:paraId="66300099" w14:textId="77777777" w:rsidR="006410EA" w:rsidRDefault="006410EA" w:rsidP="006410EA">
      <w:pPr>
        <w:autoSpaceDE w:val="0"/>
        <w:adjustRightInd w:val="0"/>
      </w:pPr>
      <w:r>
        <w:t xml:space="preserve">Manager </w:t>
      </w:r>
    </w:p>
    <w:p w14:paraId="5A93CB51" w14:textId="77777777" w:rsidR="006410EA" w:rsidRDefault="006410EA" w:rsidP="006410EA">
      <w:pPr>
        <w:autoSpaceDE w:val="0"/>
        <w:adjustRightInd w:val="0"/>
      </w:pPr>
      <w:r>
        <w:t xml:space="preserve">NSE Clearing Ltd. </w:t>
      </w:r>
    </w:p>
    <w:p w14:paraId="72EBC52E" w14:textId="77777777" w:rsidR="006410EA" w:rsidRDefault="006410EA" w:rsidP="006410EA">
      <w:pPr>
        <w:autoSpaceDE w:val="0"/>
        <w:adjustRightInd w:val="0"/>
      </w:pPr>
      <w:r>
        <w:t xml:space="preserve">Exchange Plaza, </w:t>
      </w:r>
    </w:p>
    <w:p w14:paraId="59F85EFC" w14:textId="77777777" w:rsidR="006410EA" w:rsidRDefault="006410EA" w:rsidP="006410EA">
      <w:pPr>
        <w:autoSpaceDE w:val="0"/>
        <w:adjustRightInd w:val="0"/>
      </w:pPr>
      <w:r>
        <w:t xml:space="preserve">Bandra Kurla Complex </w:t>
      </w:r>
    </w:p>
    <w:p w14:paraId="2860CB54" w14:textId="77777777" w:rsidR="006410EA" w:rsidRDefault="006410EA" w:rsidP="006410EA">
      <w:pPr>
        <w:autoSpaceDE w:val="0"/>
        <w:adjustRightInd w:val="0"/>
      </w:pPr>
      <w:r>
        <w:t xml:space="preserve">Bandra East </w:t>
      </w:r>
    </w:p>
    <w:p w14:paraId="246530EE" w14:textId="77777777" w:rsidR="006410EA" w:rsidRDefault="006410EA" w:rsidP="006410EA">
      <w:pPr>
        <w:autoSpaceDE w:val="0"/>
        <w:adjustRightInd w:val="0"/>
      </w:pPr>
      <w:r>
        <w:t xml:space="preserve">Mumbai 400051 </w:t>
      </w:r>
    </w:p>
    <w:p w14:paraId="5912E503" w14:textId="77777777" w:rsidR="006410EA" w:rsidRDefault="006410EA" w:rsidP="006410EA">
      <w:pPr>
        <w:autoSpaceDE w:val="0"/>
        <w:adjustRightInd w:val="0"/>
      </w:pPr>
    </w:p>
    <w:p w14:paraId="44E89A07" w14:textId="77777777" w:rsidR="006410EA" w:rsidRDefault="006410EA" w:rsidP="006410EA">
      <w:pPr>
        <w:autoSpaceDE w:val="0"/>
        <w:adjustRightInd w:val="0"/>
      </w:pPr>
      <w:r>
        <w:t xml:space="preserve">Subject: NOC for Account Shifting </w:t>
      </w:r>
    </w:p>
    <w:p w14:paraId="2A69D4A3" w14:textId="77777777" w:rsidR="006410EA" w:rsidRDefault="006410EA" w:rsidP="006410EA">
      <w:pPr>
        <w:autoSpaceDE w:val="0"/>
        <w:adjustRightInd w:val="0"/>
      </w:pPr>
    </w:p>
    <w:p w14:paraId="390F3FBE" w14:textId="77777777" w:rsidR="006410EA" w:rsidRDefault="006410EA" w:rsidP="006410EA">
      <w:pPr>
        <w:autoSpaceDE w:val="0"/>
        <w:adjustRightInd w:val="0"/>
      </w:pPr>
      <w:r>
        <w:t xml:space="preserve">Dear Sir, </w:t>
      </w:r>
    </w:p>
    <w:p w14:paraId="190D1D4A" w14:textId="77777777" w:rsidR="006410EA" w:rsidRDefault="006410EA" w:rsidP="006410EA">
      <w:pPr>
        <w:autoSpaceDE w:val="0"/>
        <w:adjustRightInd w:val="0"/>
      </w:pPr>
    </w:p>
    <w:p w14:paraId="27295B61" w14:textId="77777777" w:rsidR="006410EA" w:rsidRDefault="006410EA" w:rsidP="006410EA">
      <w:pPr>
        <w:autoSpaceDE w:val="0"/>
        <w:adjustRightInd w:val="0"/>
      </w:pPr>
      <w:r>
        <w:t>We hereby confirm that we have no objection whatsoever in shifting of below mentioned account of ………………… from our bank to any another bank.</w:t>
      </w:r>
    </w:p>
    <w:p w14:paraId="78A35441" w14:textId="77777777" w:rsidR="006410EA" w:rsidRDefault="006410EA" w:rsidP="006410EA">
      <w:pPr>
        <w:autoSpaceDE w:val="0"/>
        <w:adjustRightInd w:val="0"/>
      </w:pPr>
    </w:p>
    <w:tbl>
      <w:tblPr>
        <w:tblStyle w:val="TableGrid"/>
        <w:tblW w:w="0" w:type="auto"/>
        <w:tblLook w:val="04A0" w:firstRow="1" w:lastRow="0" w:firstColumn="1" w:lastColumn="0" w:noHBand="0" w:noVBand="1"/>
      </w:tblPr>
      <w:tblGrid>
        <w:gridCol w:w="4176"/>
        <w:gridCol w:w="4177"/>
      </w:tblGrid>
      <w:tr w:rsidR="006410EA" w:rsidRPr="003162B5" w14:paraId="3855654A" w14:textId="77777777" w:rsidTr="008C6039">
        <w:tc>
          <w:tcPr>
            <w:tcW w:w="4176" w:type="dxa"/>
          </w:tcPr>
          <w:p w14:paraId="2CE42E69" w14:textId="77777777" w:rsidR="006410EA" w:rsidRPr="003162B5" w:rsidRDefault="006410EA" w:rsidP="008C6039">
            <w:pPr>
              <w:autoSpaceDE w:val="0"/>
              <w:adjustRightInd w:val="0"/>
            </w:pPr>
            <w:r w:rsidRPr="003162B5">
              <w:t xml:space="preserve"> ACCOUNT NAME </w:t>
            </w:r>
          </w:p>
        </w:tc>
        <w:tc>
          <w:tcPr>
            <w:tcW w:w="4177" w:type="dxa"/>
          </w:tcPr>
          <w:p w14:paraId="48D54218" w14:textId="77777777" w:rsidR="006410EA" w:rsidRPr="003162B5" w:rsidRDefault="006410EA" w:rsidP="008C6039">
            <w:pPr>
              <w:autoSpaceDE w:val="0"/>
              <w:adjustRightInd w:val="0"/>
            </w:pPr>
            <w:r w:rsidRPr="003162B5">
              <w:t>ACCOUNT NUMBER</w:t>
            </w:r>
          </w:p>
        </w:tc>
      </w:tr>
      <w:tr w:rsidR="006410EA" w:rsidRPr="003162B5" w14:paraId="1A9AAEBA" w14:textId="77777777" w:rsidTr="008C6039">
        <w:tc>
          <w:tcPr>
            <w:tcW w:w="4176" w:type="dxa"/>
          </w:tcPr>
          <w:p w14:paraId="3F1BA82B" w14:textId="77777777" w:rsidR="006410EA" w:rsidRPr="003162B5" w:rsidRDefault="006410EA" w:rsidP="008C6039">
            <w:pPr>
              <w:autoSpaceDE w:val="0"/>
              <w:adjustRightInd w:val="0"/>
            </w:pPr>
          </w:p>
        </w:tc>
        <w:tc>
          <w:tcPr>
            <w:tcW w:w="4177" w:type="dxa"/>
          </w:tcPr>
          <w:p w14:paraId="230F3CC2" w14:textId="77777777" w:rsidR="006410EA" w:rsidRPr="003162B5" w:rsidRDefault="006410EA" w:rsidP="008C6039">
            <w:pPr>
              <w:autoSpaceDE w:val="0"/>
              <w:adjustRightInd w:val="0"/>
            </w:pPr>
          </w:p>
        </w:tc>
      </w:tr>
    </w:tbl>
    <w:p w14:paraId="3B2DDDA7" w14:textId="77777777" w:rsidR="006410EA" w:rsidRDefault="006410EA" w:rsidP="006410EA">
      <w:pPr>
        <w:autoSpaceDE w:val="0"/>
        <w:adjustRightInd w:val="0"/>
      </w:pPr>
    </w:p>
    <w:p w14:paraId="699D1F77" w14:textId="77777777" w:rsidR="006410EA" w:rsidRDefault="006410EA" w:rsidP="006410EA">
      <w:pPr>
        <w:autoSpaceDE w:val="0"/>
        <w:adjustRightInd w:val="0"/>
      </w:pPr>
      <w:r>
        <w:t xml:space="preserve">Thanking you. </w:t>
      </w:r>
    </w:p>
    <w:p w14:paraId="4BCD033A" w14:textId="77777777" w:rsidR="006410EA" w:rsidRDefault="006410EA" w:rsidP="006410EA">
      <w:pPr>
        <w:autoSpaceDE w:val="0"/>
        <w:adjustRightInd w:val="0"/>
      </w:pPr>
    </w:p>
    <w:p w14:paraId="1301B099" w14:textId="77777777" w:rsidR="006410EA" w:rsidRDefault="006410EA" w:rsidP="006410EA">
      <w:pPr>
        <w:autoSpaceDE w:val="0"/>
        <w:adjustRightInd w:val="0"/>
      </w:pPr>
      <w:r>
        <w:t xml:space="preserve">Yours faithfully, </w:t>
      </w:r>
    </w:p>
    <w:p w14:paraId="42E09FF8" w14:textId="77777777" w:rsidR="006410EA" w:rsidRDefault="006410EA" w:rsidP="006410EA">
      <w:pPr>
        <w:autoSpaceDE w:val="0"/>
        <w:adjustRightInd w:val="0"/>
      </w:pPr>
    </w:p>
    <w:p w14:paraId="3E65C463" w14:textId="77777777" w:rsidR="006410EA" w:rsidRDefault="006410EA" w:rsidP="006410EA">
      <w:pPr>
        <w:autoSpaceDE w:val="0"/>
        <w:adjustRightInd w:val="0"/>
      </w:pPr>
      <w:r>
        <w:t xml:space="preserve">Authorised Signatory and Stamp </w:t>
      </w:r>
    </w:p>
    <w:p w14:paraId="612BD4E4" w14:textId="77777777" w:rsidR="006410EA" w:rsidRDefault="006410EA" w:rsidP="006410EA">
      <w:pPr>
        <w:autoSpaceDE w:val="0"/>
        <w:adjustRightInd w:val="0"/>
      </w:pPr>
      <w:r>
        <w:t xml:space="preserve">Name: </w:t>
      </w:r>
    </w:p>
    <w:p w14:paraId="6993213E" w14:textId="77777777" w:rsidR="006410EA" w:rsidRPr="00E23B9E" w:rsidRDefault="006410EA" w:rsidP="006410EA">
      <w:pPr>
        <w:autoSpaceDE w:val="0"/>
        <w:adjustRightInd w:val="0"/>
        <w:rPr>
          <w:lang w:val="en-IN" w:eastAsia="en-IN"/>
        </w:rPr>
      </w:pPr>
      <w:r>
        <w:t>Designation:</w:t>
      </w:r>
    </w:p>
    <w:p w14:paraId="4C6F2F60" w14:textId="77777777" w:rsidR="006410EA" w:rsidRDefault="006410EA" w:rsidP="006410EA">
      <w:pPr>
        <w:rPr>
          <w:lang w:val="en-IN" w:eastAsia="en-IN"/>
        </w:rPr>
      </w:pPr>
      <w:r>
        <w:rPr>
          <w:lang w:val="en-IN" w:eastAsia="en-IN"/>
        </w:rPr>
        <w:br w:type="page"/>
      </w:r>
    </w:p>
    <w:p w14:paraId="60794645" w14:textId="77777777" w:rsidR="006410EA" w:rsidRDefault="006410EA" w:rsidP="006410EA">
      <w:pPr>
        <w:autoSpaceDE w:val="0"/>
        <w:adjustRightInd w:val="0"/>
        <w:rPr>
          <w:lang w:val="en-IN" w:eastAsia="en-IN"/>
        </w:rPr>
      </w:pPr>
    </w:p>
    <w:p w14:paraId="2789C173" w14:textId="0CE85DBB" w:rsidR="006410EA" w:rsidRDefault="006410EA" w:rsidP="006410EA">
      <w:pPr>
        <w:autoSpaceDE w:val="0"/>
        <w:adjustRightInd w:val="0"/>
        <w:rPr>
          <w:i/>
          <w:iCs/>
          <w:lang w:val="en-IN" w:eastAsia="en-IN"/>
        </w:rPr>
      </w:pPr>
      <w:r>
        <w:rPr>
          <w:i/>
          <w:iCs/>
          <w:lang w:val="en-IN" w:eastAsia="en-IN"/>
        </w:rPr>
        <w:t>4</w:t>
      </w:r>
      <w:r w:rsidRPr="008C6039">
        <w:rPr>
          <w:i/>
          <w:iCs/>
          <w:lang w:val="en-IN" w:eastAsia="en-IN"/>
        </w:rPr>
        <w:t>.4 FORMAT OF REQUEST LETTER FROM CLEARING MEMBER TO CLEARING CORPORATION FOR CHANGE OF SETTLEMENT ACCOUNT</w:t>
      </w:r>
    </w:p>
    <w:p w14:paraId="6ACF2055" w14:textId="77777777" w:rsidR="006410EA" w:rsidRDefault="006410EA" w:rsidP="006410EA">
      <w:pPr>
        <w:autoSpaceDE w:val="0"/>
        <w:adjustRightInd w:val="0"/>
        <w:rPr>
          <w:i/>
          <w:iCs/>
          <w:lang w:val="en-IN" w:eastAsia="en-IN"/>
        </w:rPr>
      </w:pPr>
    </w:p>
    <w:p w14:paraId="271848A1" w14:textId="77777777" w:rsidR="006410EA" w:rsidRDefault="006410EA" w:rsidP="006410EA">
      <w:pPr>
        <w:autoSpaceDE w:val="0"/>
        <w:adjustRightInd w:val="0"/>
        <w:jc w:val="center"/>
      </w:pPr>
      <w:r>
        <w:t>On Letter Head Of Clearing Member</w:t>
      </w:r>
    </w:p>
    <w:p w14:paraId="69A703C1" w14:textId="77777777" w:rsidR="006410EA" w:rsidRDefault="006410EA" w:rsidP="006410EA">
      <w:pPr>
        <w:autoSpaceDE w:val="0"/>
        <w:adjustRightInd w:val="0"/>
      </w:pPr>
      <w:r>
        <w:t xml:space="preserve">Date: </w:t>
      </w:r>
    </w:p>
    <w:p w14:paraId="4747F6F4" w14:textId="77777777" w:rsidR="006410EA" w:rsidRDefault="006410EA" w:rsidP="006410EA">
      <w:pPr>
        <w:autoSpaceDE w:val="0"/>
        <w:adjustRightInd w:val="0"/>
      </w:pPr>
      <w:r>
        <w:t xml:space="preserve">To, </w:t>
      </w:r>
    </w:p>
    <w:p w14:paraId="2ED9C170" w14:textId="77777777" w:rsidR="006410EA" w:rsidRDefault="006410EA" w:rsidP="006410EA">
      <w:pPr>
        <w:autoSpaceDE w:val="0"/>
        <w:adjustRightInd w:val="0"/>
      </w:pPr>
      <w:r>
        <w:t xml:space="preserve">Manager </w:t>
      </w:r>
    </w:p>
    <w:p w14:paraId="72DEB482" w14:textId="77777777" w:rsidR="006410EA" w:rsidRDefault="006410EA" w:rsidP="006410EA">
      <w:pPr>
        <w:autoSpaceDE w:val="0"/>
        <w:adjustRightInd w:val="0"/>
      </w:pPr>
      <w:r>
        <w:t xml:space="preserve">NSE Clearing Ltd. </w:t>
      </w:r>
    </w:p>
    <w:p w14:paraId="64BFE2B9" w14:textId="77777777" w:rsidR="006410EA" w:rsidRDefault="006410EA" w:rsidP="006410EA">
      <w:pPr>
        <w:autoSpaceDE w:val="0"/>
        <w:adjustRightInd w:val="0"/>
      </w:pPr>
      <w:r>
        <w:t xml:space="preserve">Exchange Plaza, </w:t>
      </w:r>
    </w:p>
    <w:p w14:paraId="3069CB05" w14:textId="77777777" w:rsidR="006410EA" w:rsidRDefault="006410EA" w:rsidP="006410EA">
      <w:pPr>
        <w:autoSpaceDE w:val="0"/>
        <w:adjustRightInd w:val="0"/>
      </w:pPr>
      <w:r>
        <w:t xml:space="preserve">Bandra Kurla Complex </w:t>
      </w:r>
    </w:p>
    <w:p w14:paraId="659E434D" w14:textId="77777777" w:rsidR="006410EA" w:rsidRDefault="006410EA" w:rsidP="006410EA">
      <w:pPr>
        <w:autoSpaceDE w:val="0"/>
        <w:adjustRightInd w:val="0"/>
      </w:pPr>
      <w:r>
        <w:t xml:space="preserve">Bandra East </w:t>
      </w:r>
    </w:p>
    <w:p w14:paraId="0388BB91" w14:textId="77777777" w:rsidR="006410EA" w:rsidRDefault="006410EA" w:rsidP="006410EA">
      <w:pPr>
        <w:autoSpaceDE w:val="0"/>
        <w:adjustRightInd w:val="0"/>
      </w:pPr>
      <w:r>
        <w:t xml:space="preserve">Mumbai 400051 </w:t>
      </w:r>
    </w:p>
    <w:p w14:paraId="2F904DF1" w14:textId="77777777" w:rsidR="006410EA" w:rsidRDefault="006410EA" w:rsidP="006410EA">
      <w:pPr>
        <w:autoSpaceDE w:val="0"/>
        <w:adjustRightInd w:val="0"/>
      </w:pPr>
    </w:p>
    <w:p w14:paraId="4E0AED18" w14:textId="77777777" w:rsidR="006410EA" w:rsidRDefault="006410EA" w:rsidP="006410EA">
      <w:pPr>
        <w:autoSpaceDE w:val="0"/>
        <w:adjustRightInd w:val="0"/>
      </w:pPr>
      <w:r>
        <w:t xml:space="preserve">Subject: Request for change in bank account ….. (Member Code) ………. (Member Name) </w:t>
      </w:r>
    </w:p>
    <w:p w14:paraId="143683B1" w14:textId="77777777" w:rsidR="006410EA" w:rsidRDefault="006410EA" w:rsidP="006410EA">
      <w:pPr>
        <w:autoSpaceDE w:val="0"/>
        <w:adjustRightInd w:val="0"/>
      </w:pPr>
    </w:p>
    <w:p w14:paraId="0A66EC34" w14:textId="77777777" w:rsidR="006410EA" w:rsidRDefault="006410EA" w:rsidP="006410EA">
      <w:pPr>
        <w:autoSpaceDE w:val="0"/>
        <w:adjustRightInd w:val="0"/>
      </w:pPr>
      <w:r>
        <w:t xml:space="preserve">Dear Sir/Madam, </w:t>
      </w:r>
    </w:p>
    <w:p w14:paraId="298044A2" w14:textId="77777777" w:rsidR="006410EA" w:rsidRDefault="006410EA" w:rsidP="006410EA">
      <w:pPr>
        <w:autoSpaceDE w:val="0"/>
        <w:adjustRightInd w:val="0"/>
      </w:pPr>
      <w:r>
        <w:t xml:space="preserve">We, request you to change our settlement A/c as per details given below with effect from ………. . </w:t>
      </w:r>
    </w:p>
    <w:tbl>
      <w:tblPr>
        <w:tblStyle w:val="TableGrid"/>
        <w:tblW w:w="0" w:type="auto"/>
        <w:tblLook w:val="04A0" w:firstRow="1" w:lastRow="0" w:firstColumn="1" w:lastColumn="0" w:noHBand="0" w:noVBand="1"/>
      </w:tblPr>
      <w:tblGrid>
        <w:gridCol w:w="4176"/>
        <w:gridCol w:w="4177"/>
      </w:tblGrid>
      <w:tr w:rsidR="006410EA" w:rsidRPr="007E0C54" w14:paraId="1A98BB38" w14:textId="77777777" w:rsidTr="008C6039">
        <w:tc>
          <w:tcPr>
            <w:tcW w:w="4176" w:type="dxa"/>
          </w:tcPr>
          <w:p w14:paraId="38D5C81A" w14:textId="77777777" w:rsidR="006410EA" w:rsidRPr="007E0C54" w:rsidRDefault="006410EA" w:rsidP="008C6039">
            <w:pPr>
              <w:autoSpaceDE w:val="0"/>
              <w:adjustRightInd w:val="0"/>
              <w:rPr>
                <w:lang w:val="en-IN" w:eastAsia="en-IN"/>
              </w:rPr>
            </w:pPr>
            <w:r w:rsidRPr="00423DB5">
              <w:t xml:space="preserve">Segment </w:t>
            </w:r>
          </w:p>
        </w:tc>
        <w:tc>
          <w:tcPr>
            <w:tcW w:w="4177" w:type="dxa"/>
          </w:tcPr>
          <w:p w14:paraId="7C6A71B2" w14:textId="77777777" w:rsidR="006410EA" w:rsidRPr="007E0C54" w:rsidRDefault="006410EA" w:rsidP="008C6039">
            <w:pPr>
              <w:autoSpaceDE w:val="0"/>
              <w:adjustRightInd w:val="0"/>
              <w:rPr>
                <w:lang w:val="en-IN" w:eastAsia="en-IN"/>
              </w:rPr>
            </w:pPr>
          </w:p>
        </w:tc>
      </w:tr>
      <w:tr w:rsidR="006410EA" w:rsidRPr="007E0C54" w14:paraId="6FFC5A79" w14:textId="77777777" w:rsidTr="008C6039">
        <w:tc>
          <w:tcPr>
            <w:tcW w:w="4176" w:type="dxa"/>
          </w:tcPr>
          <w:p w14:paraId="70530911" w14:textId="77777777" w:rsidR="006410EA" w:rsidRPr="00423DB5" w:rsidRDefault="006410EA" w:rsidP="008C6039">
            <w:pPr>
              <w:autoSpaceDE w:val="0"/>
              <w:adjustRightInd w:val="0"/>
            </w:pPr>
            <w:r w:rsidRPr="00423DB5">
              <w:t xml:space="preserve">Existing Account Name </w:t>
            </w:r>
          </w:p>
        </w:tc>
        <w:tc>
          <w:tcPr>
            <w:tcW w:w="4177" w:type="dxa"/>
          </w:tcPr>
          <w:p w14:paraId="3C8FB415" w14:textId="77777777" w:rsidR="006410EA" w:rsidRPr="007E0C54" w:rsidRDefault="006410EA" w:rsidP="008C6039">
            <w:pPr>
              <w:autoSpaceDE w:val="0"/>
              <w:adjustRightInd w:val="0"/>
              <w:rPr>
                <w:lang w:val="en-IN" w:eastAsia="en-IN"/>
              </w:rPr>
            </w:pPr>
          </w:p>
        </w:tc>
      </w:tr>
      <w:tr w:rsidR="006410EA" w:rsidRPr="007E0C54" w14:paraId="43F9145A" w14:textId="77777777" w:rsidTr="008C6039">
        <w:tc>
          <w:tcPr>
            <w:tcW w:w="4176" w:type="dxa"/>
          </w:tcPr>
          <w:p w14:paraId="3F27D3C9" w14:textId="77777777" w:rsidR="006410EA" w:rsidRPr="00423DB5" w:rsidRDefault="006410EA" w:rsidP="008C6039">
            <w:pPr>
              <w:autoSpaceDE w:val="0"/>
              <w:adjustRightInd w:val="0"/>
            </w:pPr>
            <w:r w:rsidRPr="00423DB5">
              <w:t xml:space="preserve">Bank </w:t>
            </w:r>
          </w:p>
        </w:tc>
        <w:tc>
          <w:tcPr>
            <w:tcW w:w="4177" w:type="dxa"/>
          </w:tcPr>
          <w:p w14:paraId="75F49B5C" w14:textId="77777777" w:rsidR="006410EA" w:rsidRPr="007E0C54" w:rsidRDefault="006410EA" w:rsidP="008C6039">
            <w:pPr>
              <w:autoSpaceDE w:val="0"/>
              <w:adjustRightInd w:val="0"/>
              <w:rPr>
                <w:lang w:val="en-IN" w:eastAsia="en-IN"/>
              </w:rPr>
            </w:pPr>
          </w:p>
        </w:tc>
      </w:tr>
      <w:tr w:rsidR="006410EA" w:rsidRPr="007E0C54" w14:paraId="31B6AEF3" w14:textId="77777777" w:rsidTr="008C6039">
        <w:tc>
          <w:tcPr>
            <w:tcW w:w="4176" w:type="dxa"/>
          </w:tcPr>
          <w:p w14:paraId="458EAB51" w14:textId="77777777" w:rsidR="006410EA" w:rsidRPr="00423DB5" w:rsidRDefault="006410EA" w:rsidP="008C6039">
            <w:pPr>
              <w:autoSpaceDE w:val="0"/>
              <w:adjustRightInd w:val="0"/>
            </w:pPr>
            <w:r w:rsidRPr="00423DB5">
              <w:t>Account Number</w:t>
            </w:r>
          </w:p>
        </w:tc>
        <w:tc>
          <w:tcPr>
            <w:tcW w:w="4177" w:type="dxa"/>
          </w:tcPr>
          <w:p w14:paraId="0D4F2E7A" w14:textId="77777777" w:rsidR="006410EA" w:rsidRPr="007E0C54" w:rsidRDefault="006410EA" w:rsidP="008C6039">
            <w:pPr>
              <w:autoSpaceDE w:val="0"/>
              <w:adjustRightInd w:val="0"/>
              <w:rPr>
                <w:lang w:val="en-IN" w:eastAsia="en-IN"/>
              </w:rPr>
            </w:pPr>
          </w:p>
        </w:tc>
      </w:tr>
    </w:tbl>
    <w:p w14:paraId="486275B2" w14:textId="77777777" w:rsidR="006410EA" w:rsidRDefault="006410EA" w:rsidP="006410EA">
      <w:pPr>
        <w:autoSpaceDE w:val="0"/>
        <w:adjustRightInd w:val="0"/>
      </w:pPr>
    </w:p>
    <w:tbl>
      <w:tblPr>
        <w:tblStyle w:val="TableGrid"/>
        <w:tblW w:w="0" w:type="auto"/>
        <w:tblLook w:val="04A0" w:firstRow="1" w:lastRow="0" w:firstColumn="1" w:lastColumn="0" w:noHBand="0" w:noVBand="1"/>
      </w:tblPr>
      <w:tblGrid>
        <w:gridCol w:w="4176"/>
        <w:gridCol w:w="4177"/>
      </w:tblGrid>
      <w:tr w:rsidR="006410EA" w:rsidRPr="007E0C54" w14:paraId="7BA49238" w14:textId="77777777" w:rsidTr="008C6039">
        <w:tc>
          <w:tcPr>
            <w:tcW w:w="4176" w:type="dxa"/>
          </w:tcPr>
          <w:p w14:paraId="044A0A34" w14:textId="77777777" w:rsidR="006410EA" w:rsidRPr="007E0C54" w:rsidRDefault="006410EA" w:rsidP="008C6039">
            <w:pPr>
              <w:autoSpaceDE w:val="0"/>
              <w:adjustRightInd w:val="0"/>
              <w:rPr>
                <w:lang w:val="en-IN" w:eastAsia="en-IN"/>
              </w:rPr>
            </w:pPr>
            <w:r w:rsidRPr="0052171C">
              <w:t xml:space="preserve">Segment </w:t>
            </w:r>
          </w:p>
        </w:tc>
        <w:tc>
          <w:tcPr>
            <w:tcW w:w="4177" w:type="dxa"/>
          </w:tcPr>
          <w:p w14:paraId="27762CE2" w14:textId="77777777" w:rsidR="006410EA" w:rsidRPr="007E0C54" w:rsidRDefault="006410EA" w:rsidP="008C6039">
            <w:pPr>
              <w:autoSpaceDE w:val="0"/>
              <w:adjustRightInd w:val="0"/>
              <w:rPr>
                <w:lang w:val="en-IN" w:eastAsia="en-IN"/>
              </w:rPr>
            </w:pPr>
          </w:p>
        </w:tc>
      </w:tr>
      <w:tr w:rsidR="006410EA" w:rsidRPr="007E0C54" w14:paraId="3C770C23" w14:textId="77777777" w:rsidTr="008C6039">
        <w:tc>
          <w:tcPr>
            <w:tcW w:w="4176" w:type="dxa"/>
          </w:tcPr>
          <w:p w14:paraId="738A706B" w14:textId="77777777" w:rsidR="006410EA" w:rsidRPr="0052171C" w:rsidRDefault="006410EA" w:rsidP="008C6039">
            <w:pPr>
              <w:autoSpaceDE w:val="0"/>
              <w:adjustRightInd w:val="0"/>
            </w:pPr>
            <w:r w:rsidRPr="0052171C">
              <w:t xml:space="preserve">New Account </w:t>
            </w:r>
          </w:p>
        </w:tc>
        <w:tc>
          <w:tcPr>
            <w:tcW w:w="4177" w:type="dxa"/>
          </w:tcPr>
          <w:p w14:paraId="21079F4D" w14:textId="77777777" w:rsidR="006410EA" w:rsidRPr="007E0C54" w:rsidRDefault="006410EA" w:rsidP="008C6039">
            <w:pPr>
              <w:autoSpaceDE w:val="0"/>
              <w:adjustRightInd w:val="0"/>
              <w:rPr>
                <w:lang w:val="en-IN" w:eastAsia="en-IN"/>
              </w:rPr>
            </w:pPr>
          </w:p>
        </w:tc>
      </w:tr>
      <w:tr w:rsidR="006410EA" w:rsidRPr="007E0C54" w14:paraId="4223F57A" w14:textId="77777777" w:rsidTr="008C6039">
        <w:tc>
          <w:tcPr>
            <w:tcW w:w="4176" w:type="dxa"/>
          </w:tcPr>
          <w:p w14:paraId="3E197946" w14:textId="77777777" w:rsidR="006410EA" w:rsidRPr="0052171C" w:rsidRDefault="006410EA" w:rsidP="008C6039">
            <w:pPr>
              <w:autoSpaceDE w:val="0"/>
              <w:adjustRightInd w:val="0"/>
            </w:pPr>
            <w:r w:rsidRPr="0052171C">
              <w:t xml:space="preserve">Name New Bank </w:t>
            </w:r>
          </w:p>
        </w:tc>
        <w:tc>
          <w:tcPr>
            <w:tcW w:w="4177" w:type="dxa"/>
          </w:tcPr>
          <w:p w14:paraId="724E551C" w14:textId="77777777" w:rsidR="006410EA" w:rsidRPr="007E0C54" w:rsidRDefault="006410EA" w:rsidP="008C6039">
            <w:pPr>
              <w:autoSpaceDE w:val="0"/>
              <w:adjustRightInd w:val="0"/>
              <w:rPr>
                <w:lang w:val="en-IN" w:eastAsia="en-IN"/>
              </w:rPr>
            </w:pPr>
          </w:p>
        </w:tc>
      </w:tr>
      <w:tr w:rsidR="006410EA" w:rsidRPr="007E0C54" w14:paraId="24339BB9" w14:textId="77777777" w:rsidTr="008C6039">
        <w:tc>
          <w:tcPr>
            <w:tcW w:w="4176" w:type="dxa"/>
          </w:tcPr>
          <w:p w14:paraId="788D2F25" w14:textId="77777777" w:rsidR="006410EA" w:rsidRPr="0052171C" w:rsidRDefault="006410EA" w:rsidP="008C6039">
            <w:pPr>
              <w:autoSpaceDE w:val="0"/>
              <w:adjustRightInd w:val="0"/>
            </w:pPr>
            <w:r w:rsidRPr="0052171C">
              <w:t>New Account Number</w:t>
            </w:r>
          </w:p>
        </w:tc>
        <w:tc>
          <w:tcPr>
            <w:tcW w:w="4177" w:type="dxa"/>
          </w:tcPr>
          <w:p w14:paraId="5B5698DF" w14:textId="77777777" w:rsidR="006410EA" w:rsidRPr="007E0C54" w:rsidRDefault="006410EA" w:rsidP="008C6039">
            <w:pPr>
              <w:autoSpaceDE w:val="0"/>
              <w:adjustRightInd w:val="0"/>
              <w:rPr>
                <w:lang w:val="en-IN" w:eastAsia="en-IN"/>
              </w:rPr>
            </w:pPr>
          </w:p>
        </w:tc>
      </w:tr>
    </w:tbl>
    <w:p w14:paraId="6AE9D395" w14:textId="77777777" w:rsidR="006410EA" w:rsidRDefault="006410EA" w:rsidP="006410EA">
      <w:pPr>
        <w:autoSpaceDE w:val="0"/>
        <w:adjustRightInd w:val="0"/>
      </w:pPr>
    </w:p>
    <w:p w14:paraId="2766F0FE" w14:textId="77777777" w:rsidR="006410EA" w:rsidRDefault="006410EA" w:rsidP="006410EA">
      <w:pPr>
        <w:autoSpaceDE w:val="0"/>
        <w:adjustRightInd w:val="0"/>
      </w:pPr>
      <w:r>
        <w:t xml:space="preserve">Enclosed: </w:t>
      </w:r>
    </w:p>
    <w:p w14:paraId="33380F79" w14:textId="77777777" w:rsidR="006410EA" w:rsidRDefault="006410EA" w:rsidP="006410EA">
      <w:pPr>
        <w:autoSpaceDE w:val="0"/>
        <w:adjustRightInd w:val="0"/>
      </w:pPr>
      <w:r>
        <w:t xml:space="preserve">1. Authorisation letter as per Annexure 3.1 </w:t>
      </w:r>
    </w:p>
    <w:p w14:paraId="08B66E93" w14:textId="77777777" w:rsidR="006410EA" w:rsidRDefault="006410EA" w:rsidP="006410EA">
      <w:pPr>
        <w:autoSpaceDE w:val="0"/>
        <w:adjustRightInd w:val="0"/>
      </w:pPr>
      <w:r>
        <w:t xml:space="preserve">2. Confirmation of Account Letter from Bank as per Annexure 3.2 </w:t>
      </w:r>
    </w:p>
    <w:p w14:paraId="59BCBA2B" w14:textId="77777777" w:rsidR="006410EA" w:rsidRDefault="006410EA" w:rsidP="006410EA">
      <w:pPr>
        <w:autoSpaceDE w:val="0"/>
        <w:adjustRightInd w:val="0"/>
      </w:pPr>
      <w:r>
        <w:t xml:space="preserve">3. NOC for existing bank for account shifting as per Annexure 3.3 </w:t>
      </w:r>
    </w:p>
    <w:p w14:paraId="383EE960" w14:textId="77777777" w:rsidR="006410EA" w:rsidRDefault="006410EA" w:rsidP="006410EA">
      <w:pPr>
        <w:autoSpaceDE w:val="0"/>
        <w:adjustRightInd w:val="0"/>
      </w:pPr>
    </w:p>
    <w:p w14:paraId="608BD4F9" w14:textId="77777777" w:rsidR="006410EA" w:rsidRDefault="006410EA" w:rsidP="006410EA">
      <w:pPr>
        <w:autoSpaceDE w:val="0"/>
        <w:adjustRightInd w:val="0"/>
      </w:pPr>
      <w:r>
        <w:t xml:space="preserve">Yours faithfully, </w:t>
      </w:r>
    </w:p>
    <w:p w14:paraId="6F765123" w14:textId="77777777" w:rsidR="006410EA" w:rsidRDefault="006410EA" w:rsidP="006410EA">
      <w:pPr>
        <w:autoSpaceDE w:val="0"/>
        <w:adjustRightInd w:val="0"/>
      </w:pPr>
    </w:p>
    <w:p w14:paraId="29138F25" w14:textId="77777777" w:rsidR="006410EA" w:rsidRDefault="006410EA" w:rsidP="006410EA">
      <w:pPr>
        <w:autoSpaceDE w:val="0"/>
        <w:adjustRightInd w:val="0"/>
      </w:pPr>
      <w:r>
        <w:t xml:space="preserve">Authorised Signatory and Stamp </w:t>
      </w:r>
    </w:p>
    <w:p w14:paraId="6E6759C7" w14:textId="77777777" w:rsidR="006410EA" w:rsidRDefault="006410EA" w:rsidP="006410EA">
      <w:pPr>
        <w:autoSpaceDE w:val="0"/>
        <w:adjustRightInd w:val="0"/>
      </w:pPr>
      <w:r>
        <w:t xml:space="preserve">Name: </w:t>
      </w:r>
    </w:p>
    <w:p w14:paraId="0DEC113F" w14:textId="77777777" w:rsidR="006410EA" w:rsidRPr="007E0C54" w:rsidRDefault="006410EA" w:rsidP="006410EA">
      <w:pPr>
        <w:autoSpaceDE w:val="0"/>
        <w:adjustRightInd w:val="0"/>
        <w:rPr>
          <w:lang w:val="en-IN" w:eastAsia="en-IN"/>
        </w:rPr>
      </w:pPr>
      <w:r>
        <w:t>Designation</w:t>
      </w:r>
    </w:p>
    <w:p w14:paraId="345E4B5F" w14:textId="77777777" w:rsidR="006410EA" w:rsidRDefault="006410EA" w:rsidP="006410EA">
      <w:pPr>
        <w:rPr>
          <w:lang w:val="en-IN" w:eastAsia="en-IN"/>
        </w:rPr>
      </w:pPr>
      <w:r>
        <w:rPr>
          <w:lang w:val="en-IN" w:eastAsia="en-IN"/>
        </w:rPr>
        <w:br w:type="page"/>
      </w:r>
    </w:p>
    <w:p w14:paraId="207E38CE" w14:textId="77777777" w:rsidR="006410EA" w:rsidRDefault="006410EA" w:rsidP="006410EA">
      <w:pPr>
        <w:autoSpaceDE w:val="0"/>
        <w:adjustRightInd w:val="0"/>
        <w:rPr>
          <w:lang w:val="en-IN" w:eastAsia="en-IN"/>
        </w:rPr>
      </w:pPr>
    </w:p>
    <w:p w14:paraId="255600A4" w14:textId="548D60AC" w:rsidR="006410EA" w:rsidRDefault="006410EA" w:rsidP="006410EA">
      <w:pPr>
        <w:autoSpaceDE w:val="0"/>
        <w:adjustRightInd w:val="0"/>
        <w:rPr>
          <w:i/>
          <w:iCs/>
          <w:lang w:val="en-IN" w:eastAsia="en-IN"/>
        </w:rPr>
      </w:pPr>
      <w:r>
        <w:rPr>
          <w:i/>
          <w:iCs/>
          <w:lang w:val="en-IN" w:eastAsia="en-IN"/>
        </w:rPr>
        <w:t>4</w:t>
      </w:r>
      <w:r w:rsidRPr="008C6039">
        <w:rPr>
          <w:i/>
          <w:iCs/>
          <w:lang w:val="en-IN" w:eastAsia="en-IN"/>
        </w:rPr>
        <w:t>.5</w:t>
      </w:r>
      <w:r w:rsidRPr="008C6039">
        <w:rPr>
          <w:i/>
          <w:iCs/>
        </w:rPr>
        <w:t xml:space="preserve"> </w:t>
      </w:r>
      <w:r w:rsidRPr="008C6039">
        <w:rPr>
          <w:i/>
          <w:iCs/>
          <w:lang w:val="en-IN" w:eastAsia="en-IN"/>
        </w:rPr>
        <w:t>FORMAT FOR NOC FOR CLOSURE OF EXISTING SETTLEMENT ACCOUNT FROM CLEARING MEMBER TO CLEARING CORPORATION</w:t>
      </w:r>
    </w:p>
    <w:p w14:paraId="6F636A31" w14:textId="77777777" w:rsidR="006410EA" w:rsidRDefault="006410EA" w:rsidP="006410EA">
      <w:pPr>
        <w:autoSpaceDE w:val="0"/>
        <w:adjustRightInd w:val="0"/>
        <w:rPr>
          <w:i/>
          <w:iCs/>
          <w:lang w:val="en-IN" w:eastAsia="en-IN"/>
        </w:rPr>
      </w:pPr>
    </w:p>
    <w:p w14:paraId="53EDD91A" w14:textId="77777777" w:rsidR="006410EA" w:rsidRDefault="006410EA" w:rsidP="006410EA">
      <w:pPr>
        <w:autoSpaceDE w:val="0"/>
        <w:adjustRightInd w:val="0"/>
        <w:jc w:val="center"/>
      </w:pPr>
      <w:r>
        <w:t>On Letter Head Of Clearing Member</w:t>
      </w:r>
    </w:p>
    <w:p w14:paraId="66AEABA9" w14:textId="77777777" w:rsidR="006410EA" w:rsidRDefault="006410EA" w:rsidP="006410EA">
      <w:pPr>
        <w:autoSpaceDE w:val="0"/>
        <w:adjustRightInd w:val="0"/>
      </w:pPr>
      <w:r>
        <w:t xml:space="preserve">Date: </w:t>
      </w:r>
    </w:p>
    <w:p w14:paraId="55FC5DD7" w14:textId="77777777" w:rsidR="006410EA" w:rsidRDefault="006410EA" w:rsidP="006410EA">
      <w:pPr>
        <w:autoSpaceDE w:val="0"/>
        <w:adjustRightInd w:val="0"/>
      </w:pPr>
      <w:r>
        <w:t xml:space="preserve">To, </w:t>
      </w:r>
    </w:p>
    <w:p w14:paraId="4DA8ED14" w14:textId="77777777" w:rsidR="006410EA" w:rsidRDefault="006410EA" w:rsidP="006410EA">
      <w:pPr>
        <w:autoSpaceDE w:val="0"/>
        <w:adjustRightInd w:val="0"/>
      </w:pPr>
      <w:r>
        <w:t xml:space="preserve">Manager </w:t>
      </w:r>
    </w:p>
    <w:p w14:paraId="649BE84A" w14:textId="77777777" w:rsidR="006410EA" w:rsidRDefault="006410EA" w:rsidP="006410EA">
      <w:pPr>
        <w:autoSpaceDE w:val="0"/>
        <w:adjustRightInd w:val="0"/>
      </w:pPr>
      <w:r>
        <w:t xml:space="preserve">NSE Clearing Ltd. </w:t>
      </w:r>
    </w:p>
    <w:p w14:paraId="4C2B386C" w14:textId="77777777" w:rsidR="006410EA" w:rsidRDefault="006410EA" w:rsidP="006410EA">
      <w:pPr>
        <w:autoSpaceDE w:val="0"/>
        <w:adjustRightInd w:val="0"/>
      </w:pPr>
      <w:r>
        <w:t xml:space="preserve">Exchange Plaza, </w:t>
      </w:r>
    </w:p>
    <w:p w14:paraId="31206366" w14:textId="77777777" w:rsidR="006410EA" w:rsidRDefault="006410EA" w:rsidP="006410EA">
      <w:pPr>
        <w:autoSpaceDE w:val="0"/>
        <w:adjustRightInd w:val="0"/>
      </w:pPr>
      <w:r>
        <w:t xml:space="preserve">Bandra Kurla Complex </w:t>
      </w:r>
    </w:p>
    <w:p w14:paraId="42920391" w14:textId="77777777" w:rsidR="006410EA" w:rsidRDefault="006410EA" w:rsidP="006410EA">
      <w:pPr>
        <w:autoSpaceDE w:val="0"/>
        <w:adjustRightInd w:val="0"/>
      </w:pPr>
      <w:r>
        <w:t xml:space="preserve">Bandra East </w:t>
      </w:r>
    </w:p>
    <w:p w14:paraId="769F9E66" w14:textId="77777777" w:rsidR="006410EA" w:rsidRDefault="006410EA" w:rsidP="006410EA">
      <w:pPr>
        <w:autoSpaceDE w:val="0"/>
        <w:adjustRightInd w:val="0"/>
      </w:pPr>
      <w:r>
        <w:t xml:space="preserve">Mumbai 400051 </w:t>
      </w:r>
    </w:p>
    <w:p w14:paraId="648CAF41" w14:textId="77777777" w:rsidR="006410EA" w:rsidRDefault="006410EA" w:rsidP="006410EA">
      <w:pPr>
        <w:autoSpaceDE w:val="0"/>
        <w:adjustRightInd w:val="0"/>
      </w:pPr>
    </w:p>
    <w:p w14:paraId="042C48BA" w14:textId="77777777" w:rsidR="006410EA" w:rsidRDefault="006410EA" w:rsidP="006410EA">
      <w:pPr>
        <w:autoSpaceDE w:val="0"/>
        <w:adjustRightInd w:val="0"/>
      </w:pPr>
      <w:r>
        <w:t xml:space="preserve">Dear Sir/Madam, </w:t>
      </w:r>
    </w:p>
    <w:p w14:paraId="31EEC191" w14:textId="77777777" w:rsidR="006410EA" w:rsidRDefault="006410EA" w:rsidP="006410EA">
      <w:pPr>
        <w:autoSpaceDE w:val="0"/>
        <w:adjustRightInd w:val="0"/>
      </w:pPr>
    </w:p>
    <w:p w14:paraId="2F84A1C8" w14:textId="77777777" w:rsidR="006410EA" w:rsidRDefault="006410EA" w:rsidP="006410EA">
      <w:pPr>
        <w:autoSpaceDE w:val="0"/>
        <w:adjustRightInd w:val="0"/>
      </w:pPr>
      <w:r>
        <w:t xml:space="preserve">Sub: - Request for NOC for Closure of Settlement Account ………. (Member Code) …………(Member Name) </w:t>
      </w:r>
    </w:p>
    <w:p w14:paraId="0E3F41C9" w14:textId="77777777" w:rsidR="006410EA" w:rsidRDefault="006410EA" w:rsidP="006410EA">
      <w:pPr>
        <w:autoSpaceDE w:val="0"/>
        <w:adjustRightInd w:val="0"/>
      </w:pPr>
    </w:p>
    <w:p w14:paraId="2BCB847A" w14:textId="77777777" w:rsidR="006410EA" w:rsidRDefault="006410EA" w:rsidP="006410EA">
      <w:pPr>
        <w:autoSpaceDE w:val="0"/>
        <w:adjustRightInd w:val="0"/>
      </w:pPr>
      <w:r>
        <w:t xml:space="preserve">We wish to close our account with ………….. bank having account number …………… As the account is mapped with NSE Clearing Ltd as settlement account we request for NOC. The details of account are as under: </w:t>
      </w:r>
    </w:p>
    <w:p w14:paraId="39A60899" w14:textId="77777777" w:rsidR="006410EA" w:rsidRDefault="006410EA" w:rsidP="006410EA">
      <w:pPr>
        <w:autoSpaceDE w:val="0"/>
        <w:adjustRightInd w:val="0"/>
      </w:pPr>
    </w:p>
    <w:tbl>
      <w:tblPr>
        <w:tblStyle w:val="TableGrid"/>
        <w:tblW w:w="0" w:type="auto"/>
        <w:tblLook w:val="04A0" w:firstRow="1" w:lastRow="0" w:firstColumn="1" w:lastColumn="0" w:noHBand="0" w:noVBand="1"/>
      </w:tblPr>
      <w:tblGrid>
        <w:gridCol w:w="4176"/>
        <w:gridCol w:w="4177"/>
      </w:tblGrid>
      <w:tr w:rsidR="006410EA" w:rsidRPr="009B0861" w14:paraId="1291FDB4" w14:textId="77777777" w:rsidTr="008C6039">
        <w:tc>
          <w:tcPr>
            <w:tcW w:w="4176" w:type="dxa"/>
          </w:tcPr>
          <w:p w14:paraId="31A4ABFA" w14:textId="77777777" w:rsidR="006410EA" w:rsidRPr="009B0861" w:rsidRDefault="006410EA" w:rsidP="008C6039">
            <w:pPr>
              <w:autoSpaceDE w:val="0"/>
              <w:adjustRightInd w:val="0"/>
              <w:rPr>
                <w:lang w:val="en-IN" w:eastAsia="en-IN"/>
              </w:rPr>
            </w:pPr>
            <w:r w:rsidRPr="003A127E">
              <w:t xml:space="preserve">Segment </w:t>
            </w:r>
          </w:p>
        </w:tc>
        <w:tc>
          <w:tcPr>
            <w:tcW w:w="4177" w:type="dxa"/>
          </w:tcPr>
          <w:p w14:paraId="156659DC" w14:textId="77777777" w:rsidR="006410EA" w:rsidRPr="009B0861" w:rsidRDefault="006410EA" w:rsidP="008C6039">
            <w:pPr>
              <w:autoSpaceDE w:val="0"/>
              <w:adjustRightInd w:val="0"/>
              <w:rPr>
                <w:lang w:val="en-IN" w:eastAsia="en-IN"/>
              </w:rPr>
            </w:pPr>
          </w:p>
        </w:tc>
      </w:tr>
      <w:tr w:rsidR="006410EA" w:rsidRPr="009B0861" w14:paraId="68ADA64A" w14:textId="77777777" w:rsidTr="008C6039">
        <w:tc>
          <w:tcPr>
            <w:tcW w:w="4176" w:type="dxa"/>
          </w:tcPr>
          <w:p w14:paraId="05BE9F63" w14:textId="77777777" w:rsidR="006410EA" w:rsidRPr="003A127E" w:rsidRDefault="006410EA" w:rsidP="008C6039">
            <w:pPr>
              <w:autoSpaceDE w:val="0"/>
              <w:adjustRightInd w:val="0"/>
            </w:pPr>
            <w:r w:rsidRPr="003A127E">
              <w:t xml:space="preserve">Account Name </w:t>
            </w:r>
          </w:p>
        </w:tc>
        <w:tc>
          <w:tcPr>
            <w:tcW w:w="4177" w:type="dxa"/>
          </w:tcPr>
          <w:p w14:paraId="7CF546E4" w14:textId="77777777" w:rsidR="006410EA" w:rsidRPr="009B0861" w:rsidRDefault="006410EA" w:rsidP="008C6039">
            <w:pPr>
              <w:autoSpaceDE w:val="0"/>
              <w:adjustRightInd w:val="0"/>
              <w:rPr>
                <w:lang w:val="en-IN" w:eastAsia="en-IN"/>
              </w:rPr>
            </w:pPr>
          </w:p>
        </w:tc>
      </w:tr>
      <w:tr w:rsidR="006410EA" w:rsidRPr="009B0861" w14:paraId="4A7AECA5" w14:textId="77777777" w:rsidTr="008C6039">
        <w:tc>
          <w:tcPr>
            <w:tcW w:w="4176" w:type="dxa"/>
          </w:tcPr>
          <w:p w14:paraId="68D162AF" w14:textId="77777777" w:rsidR="006410EA" w:rsidRPr="003A127E" w:rsidRDefault="006410EA" w:rsidP="008C6039">
            <w:pPr>
              <w:autoSpaceDE w:val="0"/>
              <w:adjustRightInd w:val="0"/>
            </w:pPr>
            <w:r w:rsidRPr="003A127E">
              <w:t xml:space="preserve">Bank </w:t>
            </w:r>
          </w:p>
        </w:tc>
        <w:tc>
          <w:tcPr>
            <w:tcW w:w="4177" w:type="dxa"/>
          </w:tcPr>
          <w:p w14:paraId="43C3D2CD" w14:textId="77777777" w:rsidR="006410EA" w:rsidRPr="009B0861" w:rsidRDefault="006410EA" w:rsidP="008C6039">
            <w:pPr>
              <w:autoSpaceDE w:val="0"/>
              <w:adjustRightInd w:val="0"/>
              <w:rPr>
                <w:lang w:val="en-IN" w:eastAsia="en-IN"/>
              </w:rPr>
            </w:pPr>
          </w:p>
        </w:tc>
      </w:tr>
      <w:tr w:rsidR="006410EA" w:rsidRPr="009B0861" w14:paraId="6B9E555D" w14:textId="77777777" w:rsidTr="008C6039">
        <w:tc>
          <w:tcPr>
            <w:tcW w:w="4176" w:type="dxa"/>
          </w:tcPr>
          <w:p w14:paraId="68D55E8A" w14:textId="77777777" w:rsidR="006410EA" w:rsidRPr="003A127E" w:rsidRDefault="006410EA" w:rsidP="008C6039">
            <w:pPr>
              <w:autoSpaceDE w:val="0"/>
              <w:adjustRightInd w:val="0"/>
            </w:pPr>
            <w:r w:rsidRPr="003A127E">
              <w:t>Account Number</w:t>
            </w:r>
          </w:p>
        </w:tc>
        <w:tc>
          <w:tcPr>
            <w:tcW w:w="4177" w:type="dxa"/>
          </w:tcPr>
          <w:p w14:paraId="5C98C3D9" w14:textId="77777777" w:rsidR="006410EA" w:rsidRPr="009B0861" w:rsidRDefault="006410EA" w:rsidP="008C6039">
            <w:pPr>
              <w:autoSpaceDE w:val="0"/>
              <w:adjustRightInd w:val="0"/>
              <w:rPr>
                <w:lang w:val="en-IN" w:eastAsia="en-IN"/>
              </w:rPr>
            </w:pPr>
          </w:p>
        </w:tc>
      </w:tr>
    </w:tbl>
    <w:p w14:paraId="343DC274" w14:textId="77777777" w:rsidR="006410EA" w:rsidRDefault="006410EA" w:rsidP="006410EA">
      <w:pPr>
        <w:autoSpaceDE w:val="0"/>
        <w:adjustRightInd w:val="0"/>
      </w:pPr>
    </w:p>
    <w:p w14:paraId="4059A4BF" w14:textId="77777777" w:rsidR="006410EA" w:rsidRDefault="006410EA" w:rsidP="006410EA">
      <w:pPr>
        <w:autoSpaceDE w:val="0"/>
        <w:adjustRightInd w:val="0"/>
      </w:pPr>
    </w:p>
    <w:p w14:paraId="4A120D9A" w14:textId="77777777" w:rsidR="006410EA" w:rsidRDefault="006410EA" w:rsidP="006410EA">
      <w:pPr>
        <w:autoSpaceDE w:val="0"/>
        <w:adjustRightInd w:val="0"/>
      </w:pPr>
      <w:r>
        <w:t xml:space="preserve"> Yours faithfully, </w:t>
      </w:r>
    </w:p>
    <w:p w14:paraId="31A09B19" w14:textId="77777777" w:rsidR="006410EA" w:rsidRDefault="006410EA" w:rsidP="006410EA">
      <w:pPr>
        <w:autoSpaceDE w:val="0"/>
        <w:adjustRightInd w:val="0"/>
      </w:pPr>
    </w:p>
    <w:p w14:paraId="796AD2DD" w14:textId="77777777" w:rsidR="006410EA" w:rsidRDefault="006410EA" w:rsidP="006410EA">
      <w:pPr>
        <w:autoSpaceDE w:val="0"/>
        <w:adjustRightInd w:val="0"/>
      </w:pPr>
    </w:p>
    <w:p w14:paraId="12285EC0" w14:textId="77777777" w:rsidR="006410EA" w:rsidRDefault="006410EA" w:rsidP="006410EA">
      <w:pPr>
        <w:autoSpaceDE w:val="0"/>
        <w:adjustRightInd w:val="0"/>
      </w:pPr>
      <w:r>
        <w:t xml:space="preserve">Authorised Signatory and Stamp </w:t>
      </w:r>
    </w:p>
    <w:p w14:paraId="31C7A5F8" w14:textId="77777777" w:rsidR="006410EA" w:rsidRDefault="006410EA" w:rsidP="006410EA">
      <w:pPr>
        <w:autoSpaceDE w:val="0"/>
        <w:adjustRightInd w:val="0"/>
      </w:pPr>
      <w:r>
        <w:t xml:space="preserve">Name: </w:t>
      </w:r>
    </w:p>
    <w:p w14:paraId="5336FA1A" w14:textId="77777777" w:rsidR="006410EA" w:rsidRDefault="006410EA" w:rsidP="006410EA">
      <w:pPr>
        <w:autoSpaceDE w:val="0"/>
        <w:adjustRightInd w:val="0"/>
      </w:pPr>
      <w:r>
        <w:t>Designation:</w:t>
      </w:r>
    </w:p>
    <w:p w14:paraId="7F259D92" w14:textId="77777777" w:rsidR="006410EA" w:rsidRDefault="006410EA" w:rsidP="006410EA">
      <w:pPr>
        <w:autoSpaceDE w:val="0"/>
        <w:adjustRightInd w:val="0"/>
      </w:pPr>
    </w:p>
    <w:p w14:paraId="611AD9FB" w14:textId="77777777" w:rsidR="006410EA" w:rsidRDefault="006410EA" w:rsidP="006410EA">
      <w:r>
        <w:br w:type="page"/>
      </w:r>
    </w:p>
    <w:p w14:paraId="5E295A68" w14:textId="77777777" w:rsidR="006410EA" w:rsidRDefault="006410EA" w:rsidP="006410EA">
      <w:pPr>
        <w:autoSpaceDE w:val="0"/>
        <w:adjustRightInd w:val="0"/>
        <w:rPr>
          <w:lang w:val="en-IN" w:eastAsia="en-IN"/>
        </w:rPr>
      </w:pPr>
    </w:p>
    <w:p w14:paraId="737E3B05" w14:textId="34CCAEDF" w:rsidR="006410EA" w:rsidRDefault="006410EA" w:rsidP="006410EA">
      <w:pPr>
        <w:autoSpaceDE w:val="0"/>
        <w:adjustRightInd w:val="0"/>
        <w:rPr>
          <w:i/>
          <w:iCs/>
          <w:lang w:val="en-IN" w:eastAsia="en-IN"/>
        </w:rPr>
      </w:pPr>
      <w:r>
        <w:rPr>
          <w:i/>
          <w:iCs/>
          <w:lang w:val="en-IN" w:eastAsia="en-IN"/>
        </w:rPr>
        <w:t>4</w:t>
      </w:r>
      <w:r w:rsidRPr="008C6039">
        <w:rPr>
          <w:i/>
          <w:iCs/>
          <w:lang w:val="en-IN" w:eastAsia="en-IN"/>
        </w:rPr>
        <w:t>.6 FORMAT FOR CHANGE OF NAME FROM CLEARING BANK TO CLEARING CORPORATION</w:t>
      </w:r>
    </w:p>
    <w:p w14:paraId="4CAB1697" w14:textId="77777777" w:rsidR="006410EA" w:rsidRDefault="006410EA" w:rsidP="006410EA">
      <w:pPr>
        <w:autoSpaceDE w:val="0"/>
        <w:adjustRightInd w:val="0"/>
        <w:rPr>
          <w:i/>
          <w:iCs/>
          <w:lang w:val="en-IN" w:eastAsia="en-IN"/>
        </w:rPr>
      </w:pPr>
    </w:p>
    <w:p w14:paraId="5A8E8EB9" w14:textId="77777777" w:rsidR="006410EA" w:rsidRDefault="006410EA" w:rsidP="006410EA">
      <w:pPr>
        <w:jc w:val="center"/>
      </w:pPr>
      <w:r>
        <w:t>On Letter Head Of Clearing Bank</w:t>
      </w:r>
    </w:p>
    <w:p w14:paraId="2A063051" w14:textId="77777777" w:rsidR="006410EA" w:rsidRDefault="006410EA" w:rsidP="006410EA"/>
    <w:p w14:paraId="4A78567C" w14:textId="77777777" w:rsidR="006410EA" w:rsidRDefault="006410EA" w:rsidP="006410EA">
      <w:r>
        <w:t xml:space="preserve">Date: </w:t>
      </w:r>
    </w:p>
    <w:p w14:paraId="059AC2B2" w14:textId="77777777" w:rsidR="006410EA" w:rsidRDefault="006410EA" w:rsidP="006410EA">
      <w:r>
        <w:t xml:space="preserve">To, </w:t>
      </w:r>
    </w:p>
    <w:p w14:paraId="1D2BCC81" w14:textId="77777777" w:rsidR="006410EA" w:rsidRDefault="006410EA" w:rsidP="006410EA">
      <w:r>
        <w:t xml:space="preserve">Manager </w:t>
      </w:r>
    </w:p>
    <w:p w14:paraId="3451404A" w14:textId="77777777" w:rsidR="006410EA" w:rsidRDefault="006410EA" w:rsidP="006410EA">
      <w:r>
        <w:t xml:space="preserve">NSE Clearing Ltd. </w:t>
      </w:r>
    </w:p>
    <w:p w14:paraId="2C1C1F0A" w14:textId="77777777" w:rsidR="006410EA" w:rsidRDefault="006410EA" w:rsidP="006410EA">
      <w:r>
        <w:t xml:space="preserve">Exchange Plaza, </w:t>
      </w:r>
    </w:p>
    <w:p w14:paraId="4DDF9966" w14:textId="77777777" w:rsidR="006410EA" w:rsidRDefault="006410EA" w:rsidP="006410EA">
      <w:r>
        <w:t xml:space="preserve">Bandra Kurla Complex </w:t>
      </w:r>
    </w:p>
    <w:p w14:paraId="160CC4EF" w14:textId="77777777" w:rsidR="006410EA" w:rsidRDefault="006410EA" w:rsidP="006410EA">
      <w:r>
        <w:t xml:space="preserve">Bandra East </w:t>
      </w:r>
    </w:p>
    <w:p w14:paraId="02EBC75D" w14:textId="77777777" w:rsidR="006410EA" w:rsidRDefault="006410EA" w:rsidP="006410EA">
      <w:r>
        <w:t xml:space="preserve">Mumbai 400051 </w:t>
      </w:r>
    </w:p>
    <w:p w14:paraId="2A4BF9A7" w14:textId="77777777" w:rsidR="006410EA" w:rsidRDefault="006410EA" w:rsidP="006410EA"/>
    <w:p w14:paraId="3FB53E5B" w14:textId="77777777" w:rsidR="006410EA" w:rsidRDefault="006410EA" w:rsidP="006410EA">
      <w:r>
        <w:t xml:space="preserve">Subject: Name Change in Settlement Account </w:t>
      </w:r>
    </w:p>
    <w:p w14:paraId="27260CDD" w14:textId="77777777" w:rsidR="006410EA" w:rsidRDefault="006410EA" w:rsidP="006410EA"/>
    <w:p w14:paraId="79C85206" w14:textId="77777777" w:rsidR="006410EA" w:rsidRDefault="006410EA" w:rsidP="006410EA">
      <w:r>
        <w:t xml:space="preserve">Dear Sir/Madam, </w:t>
      </w:r>
    </w:p>
    <w:p w14:paraId="14FFA4EC" w14:textId="77777777" w:rsidR="006410EA" w:rsidRDefault="006410EA" w:rsidP="006410EA"/>
    <w:p w14:paraId="2E66A536" w14:textId="77777777" w:rsidR="006410EA" w:rsidRDefault="006410EA" w:rsidP="006410EA">
      <w:pPr>
        <w:jc w:val="both"/>
      </w:pPr>
      <w:r>
        <w:t xml:space="preserve">We wish to inform you that the ……………. has intimated us their change in name from M/s. (Old Member Name) to (New Member Name) and have requested us to confirm to you the continuation of the below stated accounts in their new name. </w:t>
      </w:r>
    </w:p>
    <w:p w14:paraId="32DCDA4A" w14:textId="77777777" w:rsidR="006410EA" w:rsidRDefault="006410EA" w:rsidP="006410EA">
      <w:pPr>
        <w:jc w:val="both"/>
      </w:pPr>
    </w:p>
    <w:p w14:paraId="5DAF2245" w14:textId="77777777" w:rsidR="006410EA" w:rsidRDefault="006410EA" w:rsidP="006410EA">
      <w:pPr>
        <w:jc w:val="both"/>
      </w:pPr>
      <w:r>
        <w:t xml:space="preserve">We therefore, hereby confirm that the accounts referred below on behalf of M/s.(Old Member Name) shall be deemed to have been in the new name (New Member Name) and shall continue to be valid and enforceable in spite of the change in name as above and we undertake to honour any claim or demand from you on account (New Member Name) either in the name of (Old Member Name) or (New Member Name). </w:t>
      </w:r>
    </w:p>
    <w:p w14:paraId="22C2A5A8" w14:textId="77777777" w:rsidR="006410EA" w:rsidRDefault="006410EA" w:rsidP="006410EA">
      <w:pPr>
        <w:jc w:val="both"/>
      </w:pPr>
    </w:p>
    <w:tbl>
      <w:tblPr>
        <w:tblStyle w:val="TableGrid"/>
        <w:tblW w:w="0" w:type="auto"/>
        <w:tblLook w:val="04A0" w:firstRow="1" w:lastRow="0" w:firstColumn="1" w:lastColumn="0" w:noHBand="0" w:noVBand="1"/>
      </w:tblPr>
      <w:tblGrid>
        <w:gridCol w:w="2784"/>
        <w:gridCol w:w="2784"/>
        <w:gridCol w:w="2785"/>
      </w:tblGrid>
      <w:tr w:rsidR="006410EA" w:rsidRPr="0055302F" w14:paraId="165764D7" w14:textId="77777777" w:rsidTr="008C6039">
        <w:tc>
          <w:tcPr>
            <w:tcW w:w="2784" w:type="dxa"/>
          </w:tcPr>
          <w:p w14:paraId="2059E9C9" w14:textId="77777777" w:rsidR="006410EA" w:rsidRPr="0055302F" w:rsidRDefault="006410EA" w:rsidP="008C6039">
            <w:pPr>
              <w:jc w:val="both"/>
            </w:pPr>
            <w:r w:rsidRPr="0055302F">
              <w:t xml:space="preserve">Account No </w:t>
            </w:r>
          </w:p>
        </w:tc>
        <w:tc>
          <w:tcPr>
            <w:tcW w:w="2784" w:type="dxa"/>
          </w:tcPr>
          <w:p w14:paraId="346A8FFF" w14:textId="77777777" w:rsidR="006410EA" w:rsidRPr="0055302F" w:rsidRDefault="006410EA" w:rsidP="008C6039">
            <w:pPr>
              <w:jc w:val="both"/>
            </w:pPr>
            <w:r w:rsidRPr="0055302F">
              <w:t xml:space="preserve">Old Account Name </w:t>
            </w:r>
          </w:p>
        </w:tc>
        <w:tc>
          <w:tcPr>
            <w:tcW w:w="2785" w:type="dxa"/>
          </w:tcPr>
          <w:p w14:paraId="77230A84" w14:textId="77777777" w:rsidR="006410EA" w:rsidRPr="0055302F" w:rsidRDefault="006410EA" w:rsidP="008C6039">
            <w:pPr>
              <w:jc w:val="both"/>
            </w:pPr>
            <w:r w:rsidRPr="0055302F">
              <w:t>New Account Name</w:t>
            </w:r>
          </w:p>
        </w:tc>
      </w:tr>
      <w:tr w:rsidR="006410EA" w:rsidRPr="0055302F" w14:paraId="4BCC5628" w14:textId="77777777" w:rsidTr="008C6039">
        <w:tc>
          <w:tcPr>
            <w:tcW w:w="2784" w:type="dxa"/>
          </w:tcPr>
          <w:p w14:paraId="31C43B63" w14:textId="77777777" w:rsidR="006410EA" w:rsidRPr="0055302F" w:rsidRDefault="006410EA" w:rsidP="008C6039">
            <w:pPr>
              <w:jc w:val="both"/>
            </w:pPr>
          </w:p>
        </w:tc>
        <w:tc>
          <w:tcPr>
            <w:tcW w:w="2784" w:type="dxa"/>
          </w:tcPr>
          <w:p w14:paraId="5027100B" w14:textId="77777777" w:rsidR="006410EA" w:rsidRPr="0055302F" w:rsidRDefault="006410EA" w:rsidP="008C6039">
            <w:pPr>
              <w:jc w:val="both"/>
            </w:pPr>
          </w:p>
        </w:tc>
        <w:tc>
          <w:tcPr>
            <w:tcW w:w="2785" w:type="dxa"/>
          </w:tcPr>
          <w:p w14:paraId="059F4FFD" w14:textId="77777777" w:rsidR="006410EA" w:rsidRPr="0055302F" w:rsidRDefault="006410EA" w:rsidP="008C6039">
            <w:pPr>
              <w:jc w:val="both"/>
            </w:pPr>
          </w:p>
        </w:tc>
      </w:tr>
    </w:tbl>
    <w:p w14:paraId="79120DAD" w14:textId="77777777" w:rsidR="006410EA" w:rsidRDefault="006410EA" w:rsidP="006410EA">
      <w:pPr>
        <w:jc w:val="both"/>
      </w:pPr>
    </w:p>
    <w:p w14:paraId="44A39B2F" w14:textId="77777777" w:rsidR="006410EA" w:rsidRDefault="006410EA" w:rsidP="006410EA">
      <w:pPr>
        <w:jc w:val="both"/>
      </w:pPr>
      <w:r>
        <w:t xml:space="preserve">Yours faithfully, </w:t>
      </w:r>
    </w:p>
    <w:p w14:paraId="5385454C" w14:textId="77777777" w:rsidR="006410EA" w:rsidRDefault="006410EA" w:rsidP="006410EA">
      <w:pPr>
        <w:jc w:val="both"/>
      </w:pPr>
    </w:p>
    <w:p w14:paraId="3AC04BAD" w14:textId="77777777" w:rsidR="006410EA" w:rsidRDefault="006410EA" w:rsidP="006410EA">
      <w:pPr>
        <w:jc w:val="both"/>
      </w:pPr>
    </w:p>
    <w:p w14:paraId="7E24083B" w14:textId="77777777" w:rsidR="006410EA" w:rsidRDefault="006410EA" w:rsidP="006410EA">
      <w:pPr>
        <w:jc w:val="both"/>
      </w:pPr>
      <w:r>
        <w:t xml:space="preserve">Authorised Signatory and Stamp </w:t>
      </w:r>
    </w:p>
    <w:p w14:paraId="475CBE36" w14:textId="77777777" w:rsidR="006410EA" w:rsidRDefault="006410EA" w:rsidP="006410EA">
      <w:pPr>
        <w:jc w:val="both"/>
      </w:pPr>
      <w:r>
        <w:t xml:space="preserve">Name: </w:t>
      </w:r>
    </w:p>
    <w:p w14:paraId="11D696AF" w14:textId="4BFA0458" w:rsidR="00205B7B" w:rsidRDefault="006410EA" w:rsidP="006410EA">
      <w:pPr>
        <w:jc w:val="both"/>
        <w:rPr>
          <w:color w:val="000000"/>
        </w:rPr>
      </w:pPr>
      <w:r>
        <w:t>Designation:</w:t>
      </w:r>
    </w:p>
    <w:p w14:paraId="00D5EDE0" w14:textId="77777777" w:rsidR="00BA5728" w:rsidRPr="00BB501D" w:rsidRDefault="00BA5728" w:rsidP="0023520D">
      <w:pPr>
        <w:pStyle w:val="Heading1"/>
      </w:pPr>
      <w:r>
        <w:br w:type="page"/>
      </w:r>
      <w:bookmarkStart w:id="119" w:name="POINT8"/>
      <w:bookmarkStart w:id="120" w:name="_Toc56073928"/>
      <w:bookmarkStart w:id="121" w:name="_Toc123214671"/>
      <w:bookmarkEnd w:id="119"/>
      <w:r w:rsidR="00E80750" w:rsidRPr="0023520D">
        <w:lastRenderedPageBreak/>
        <w:t>Direct</w:t>
      </w:r>
      <w:r w:rsidR="00E80750">
        <w:t xml:space="preserve"> Pay</w:t>
      </w:r>
      <w:r>
        <w:rPr>
          <w:lang w:val="en-IN"/>
        </w:rPr>
        <w:t>out to clients</w:t>
      </w:r>
      <w:bookmarkEnd w:id="120"/>
      <w:bookmarkEnd w:id="121"/>
    </w:p>
    <w:p w14:paraId="2A134893" w14:textId="77777777" w:rsidR="00BA5728" w:rsidRPr="00BB501D" w:rsidRDefault="00BA5728" w:rsidP="00BA5728">
      <w:pPr>
        <w:spacing w:line="240" w:lineRule="atLeast"/>
        <w:rPr>
          <w:color w:val="000000"/>
        </w:rPr>
      </w:pPr>
    </w:p>
    <w:p w14:paraId="40D3EA99" w14:textId="77777777" w:rsidR="00BA5728" w:rsidRPr="00BA5728" w:rsidRDefault="00BA5728" w:rsidP="00374597">
      <w:pPr>
        <w:numPr>
          <w:ilvl w:val="0"/>
          <w:numId w:val="57"/>
        </w:numPr>
        <w:spacing w:line="240" w:lineRule="atLeast"/>
        <w:jc w:val="both"/>
        <w:rPr>
          <w:color w:val="000000"/>
        </w:rPr>
      </w:pPr>
      <w:r w:rsidRPr="00BA5728">
        <w:rPr>
          <w:color w:val="000000"/>
        </w:rPr>
        <w:t xml:space="preserve">Clearing members shall be required to provide files in a specific structure (as </w:t>
      </w:r>
      <w:r>
        <w:rPr>
          <w:color w:val="000000"/>
        </w:rPr>
        <w:t>detailed below</w:t>
      </w:r>
      <w:r w:rsidRPr="00BA5728">
        <w:rPr>
          <w:color w:val="000000"/>
        </w:rPr>
        <w:t>) to the Clearing Corporation for effecting pay-out directly to the client’s beneficiary accounts.</w:t>
      </w:r>
    </w:p>
    <w:p w14:paraId="1CDBC198" w14:textId="77777777" w:rsidR="00BA5728" w:rsidRPr="00BA5728" w:rsidRDefault="00BA5728" w:rsidP="00374597">
      <w:pPr>
        <w:numPr>
          <w:ilvl w:val="0"/>
          <w:numId w:val="57"/>
        </w:numPr>
        <w:spacing w:line="240" w:lineRule="atLeast"/>
        <w:jc w:val="both"/>
        <w:rPr>
          <w:color w:val="000000"/>
        </w:rPr>
      </w:pPr>
      <w:r w:rsidRPr="00BA5728">
        <w:rPr>
          <w:color w:val="000000"/>
        </w:rPr>
        <w:t>Additionally, the clearing member can provide own settlement account details if the clearing member intends to receive full or part pay-out of securities, which is not identified for direct client account pay-out, in the settlement account with specific depository. This information can be provided in the same file. The clearing member is required to provide depository participant ID and depository participant client ID if the settlement account is with NSDL or CM Settlement account number if the settlement account is with CDSL.</w:t>
      </w:r>
    </w:p>
    <w:p w14:paraId="359EA376" w14:textId="77777777" w:rsidR="00BA5728" w:rsidRPr="00BA5728" w:rsidRDefault="00BA5728" w:rsidP="00374597">
      <w:pPr>
        <w:numPr>
          <w:ilvl w:val="0"/>
          <w:numId w:val="57"/>
        </w:numPr>
        <w:spacing w:line="240" w:lineRule="atLeast"/>
        <w:jc w:val="both"/>
        <w:rPr>
          <w:color w:val="000000"/>
        </w:rPr>
      </w:pPr>
      <w:r w:rsidRPr="00BA5728">
        <w:rPr>
          <w:color w:val="000000"/>
        </w:rPr>
        <w:t>The files would have to be sent by the clearing members to the Clearing Corporation by 9:30AM on the settlement day</w:t>
      </w:r>
    </w:p>
    <w:p w14:paraId="21F1A509" w14:textId="77777777" w:rsidR="00BA5728" w:rsidRPr="00BA5728" w:rsidRDefault="00BA5728" w:rsidP="00374597">
      <w:pPr>
        <w:numPr>
          <w:ilvl w:val="0"/>
          <w:numId w:val="57"/>
        </w:numPr>
        <w:spacing w:line="240" w:lineRule="atLeast"/>
        <w:jc w:val="both"/>
        <w:rPr>
          <w:color w:val="000000"/>
        </w:rPr>
      </w:pPr>
      <w:r w:rsidRPr="00BA5728">
        <w:rPr>
          <w:color w:val="000000"/>
        </w:rPr>
        <w:t>The files shall be uploaded by Clearing Corporation in its system and returned with the indication of the success/rejection of the file and the records. This shall be purely a validation of the correctness of the file and record formats.</w:t>
      </w:r>
    </w:p>
    <w:p w14:paraId="4E550277" w14:textId="77777777" w:rsidR="00BA5728" w:rsidRPr="00BA5728" w:rsidRDefault="00BA5728" w:rsidP="00374597">
      <w:pPr>
        <w:numPr>
          <w:ilvl w:val="0"/>
          <w:numId w:val="57"/>
        </w:numPr>
        <w:spacing w:line="240" w:lineRule="atLeast"/>
        <w:jc w:val="both"/>
        <w:rPr>
          <w:color w:val="000000"/>
        </w:rPr>
      </w:pPr>
      <w:r w:rsidRPr="00BA5728">
        <w:rPr>
          <w:color w:val="000000"/>
        </w:rPr>
        <w:t>In case Clearing Members intend to modify the data in a file, which has been already submitted to Clearing Corporation, the Clearing Member would be having an opportunity to submit the full file after carrying out the modifications (before the cut off time announced by Clearing Corporation). With the submission of this full file the file submitted earlier shall be ignored and not considered. This would mean that the data provided in the latest batch shall be duly considered final and complete and the file submitted earlier shall be totally ignored.</w:t>
      </w:r>
    </w:p>
    <w:p w14:paraId="2E4C71EA" w14:textId="77777777" w:rsidR="00BA5728" w:rsidRPr="00BA5728" w:rsidRDefault="00BA5728" w:rsidP="00374597">
      <w:pPr>
        <w:numPr>
          <w:ilvl w:val="0"/>
          <w:numId w:val="57"/>
        </w:numPr>
        <w:spacing w:line="240" w:lineRule="atLeast"/>
        <w:jc w:val="both"/>
        <w:rPr>
          <w:color w:val="000000"/>
        </w:rPr>
      </w:pPr>
      <w:r w:rsidRPr="00BA5728">
        <w:rPr>
          <w:color w:val="000000"/>
        </w:rPr>
        <w:t>Clearing Members will have to submit all the files in a running sequence of batch numbers. If Clearing Members fail to submit an earlier batch file then the subsequent batches will not be processed. However, if the earlier file was completely rejected, the same batch number should be used for the subsequent corrected file.</w:t>
      </w:r>
    </w:p>
    <w:p w14:paraId="45BAD9F3" w14:textId="77777777" w:rsidR="00BA5728" w:rsidRPr="00BA5728" w:rsidRDefault="00BA5728" w:rsidP="00374597">
      <w:pPr>
        <w:numPr>
          <w:ilvl w:val="0"/>
          <w:numId w:val="57"/>
        </w:numPr>
        <w:spacing w:line="240" w:lineRule="atLeast"/>
        <w:jc w:val="both"/>
        <w:rPr>
          <w:color w:val="000000"/>
        </w:rPr>
      </w:pPr>
      <w:r w:rsidRPr="00BA5728">
        <w:rPr>
          <w:color w:val="000000"/>
        </w:rPr>
        <w:t>The total quantity of securities to be credited to the account of various constituents shall not exceed the net pay out by Clearing Corporation to the Clearing Member.</w:t>
      </w:r>
    </w:p>
    <w:p w14:paraId="2C48251B" w14:textId="77777777" w:rsidR="00BA5728" w:rsidRPr="00BA5728" w:rsidRDefault="00BA5728" w:rsidP="00374597">
      <w:pPr>
        <w:numPr>
          <w:ilvl w:val="0"/>
          <w:numId w:val="57"/>
        </w:numPr>
        <w:spacing w:line="240" w:lineRule="atLeast"/>
        <w:jc w:val="both"/>
        <w:rPr>
          <w:color w:val="000000"/>
        </w:rPr>
      </w:pPr>
      <w:r w:rsidRPr="00BA5728">
        <w:rPr>
          <w:color w:val="000000"/>
        </w:rPr>
        <w:t>The Clearing Members shall provide the details of beneficiary account of the clients in any one of the depositories.</w:t>
      </w:r>
    </w:p>
    <w:p w14:paraId="66C450E0" w14:textId="77777777" w:rsidR="00BA5728" w:rsidRPr="00BA5728" w:rsidRDefault="00BA5728" w:rsidP="00374597">
      <w:pPr>
        <w:numPr>
          <w:ilvl w:val="0"/>
          <w:numId w:val="57"/>
        </w:numPr>
        <w:spacing w:line="240" w:lineRule="atLeast"/>
        <w:jc w:val="both"/>
        <w:rPr>
          <w:color w:val="000000"/>
        </w:rPr>
      </w:pPr>
      <w:r w:rsidRPr="00BA5728">
        <w:rPr>
          <w:color w:val="000000"/>
        </w:rPr>
        <w:t>If for any record, the quantity requested to be credited to the account of the clients is more than the balance available for pay out to the Clearing Member in that depository, the quantity available in that depository shall only be directly credited to the constituent.</w:t>
      </w:r>
    </w:p>
    <w:p w14:paraId="145F99F0" w14:textId="77777777" w:rsidR="00BA5728" w:rsidRPr="00BA5728" w:rsidRDefault="00BA5728" w:rsidP="00374597">
      <w:pPr>
        <w:numPr>
          <w:ilvl w:val="0"/>
          <w:numId w:val="57"/>
        </w:numPr>
        <w:spacing w:line="240" w:lineRule="atLeast"/>
        <w:jc w:val="both"/>
        <w:rPr>
          <w:color w:val="000000"/>
        </w:rPr>
      </w:pPr>
      <w:r w:rsidRPr="00BA5728">
        <w:rPr>
          <w:color w:val="000000"/>
        </w:rPr>
        <w:t>Where the Clearing Members fail to provide the details of the beneficiary account or where the credit to the beneficiary accounts of the constituents fail, or any account whatsoever the remaining quantity received from other depository as pay out shall be credited to the CM Pool / Clearing account of the Clearing Member with the respective depositories</w:t>
      </w:r>
    </w:p>
    <w:p w14:paraId="32A149A1" w14:textId="77777777" w:rsidR="00BA5728" w:rsidRPr="00BA5728" w:rsidRDefault="00BA5728" w:rsidP="00374597">
      <w:pPr>
        <w:numPr>
          <w:ilvl w:val="0"/>
          <w:numId w:val="57"/>
        </w:numPr>
        <w:spacing w:line="240" w:lineRule="atLeast"/>
        <w:jc w:val="both"/>
        <w:rPr>
          <w:color w:val="000000"/>
        </w:rPr>
      </w:pPr>
      <w:r w:rsidRPr="00BA5728">
        <w:rPr>
          <w:color w:val="000000"/>
        </w:rPr>
        <w:t xml:space="preserve">The credit to the beneficiary account of the constituent shall be pursuant to the file and in conformity with the details provided by the Clearing Member requesting Clearing Corporation to directly credit the accounts of the constituent. Hence execution of such </w:t>
      </w:r>
      <w:r w:rsidRPr="00BA5728">
        <w:rPr>
          <w:color w:val="000000"/>
        </w:rPr>
        <w:lastRenderedPageBreak/>
        <w:t>electronic instructions of passing the credit to the account of the constituents shall mean and</w:t>
      </w:r>
      <w:r>
        <w:rPr>
          <w:color w:val="000000"/>
        </w:rPr>
        <w:t xml:space="preserve"> </w:t>
      </w:r>
      <w:r w:rsidRPr="00BA5728">
        <w:rPr>
          <w:color w:val="000000"/>
        </w:rPr>
        <w:t>be pay out to the Clearing Members</w:t>
      </w:r>
    </w:p>
    <w:p w14:paraId="70927D3A" w14:textId="77777777" w:rsidR="00BA5728" w:rsidRPr="00BA5728" w:rsidRDefault="00BA5728" w:rsidP="00374597">
      <w:pPr>
        <w:numPr>
          <w:ilvl w:val="0"/>
          <w:numId w:val="57"/>
        </w:numPr>
        <w:spacing w:line="240" w:lineRule="atLeast"/>
        <w:jc w:val="both"/>
        <w:rPr>
          <w:color w:val="000000"/>
        </w:rPr>
      </w:pPr>
      <w:r w:rsidRPr="00BA5728">
        <w:rPr>
          <w:color w:val="000000"/>
        </w:rPr>
        <w:t>Clearing Members shall be provided a return file after completion of pay out confirming the details of the accounts, which have been credited by the depositories (CM Pool a/c and or</w:t>
      </w:r>
      <w:r>
        <w:rPr>
          <w:color w:val="000000"/>
        </w:rPr>
        <w:t xml:space="preserve"> </w:t>
      </w:r>
      <w:r w:rsidRPr="00BA5728">
        <w:rPr>
          <w:color w:val="000000"/>
        </w:rPr>
        <w:t>Beneficiary accounts).</w:t>
      </w:r>
    </w:p>
    <w:p w14:paraId="3EDB0ECF" w14:textId="77777777" w:rsidR="00BA5728" w:rsidRPr="00BA5728" w:rsidRDefault="00BA5728" w:rsidP="00374597">
      <w:pPr>
        <w:numPr>
          <w:ilvl w:val="0"/>
          <w:numId w:val="57"/>
        </w:numPr>
        <w:spacing w:line="240" w:lineRule="atLeast"/>
        <w:jc w:val="both"/>
        <w:rPr>
          <w:color w:val="000000"/>
        </w:rPr>
      </w:pPr>
      <w:r w:rsidRPr="00BA5728">
        <w:rPr>
          <w:color w:val="000000"/>
        </w:rPr>
        <w:t>Clearing Corporation shall consider the data provided by the Clearing Members as final and</w:t>
      </w:r>
      <w:r>
        <w:rPr>
          <w:color w:val="000000"/>
        </w:rPr>
        <w:t xml:space="preserve"> </w:t>
      </w:r>
      <w:r w:rsidRPr="00BA5728">
        <w:rPr>
          <w:color w:val="000000"/>
        </w:rPr>
        <w:t>correct and shall not be responsible for any incorrect data provided by the Clearing Members.</w:t>
      </w:r>
    </w:p>
    <w:p w14:paraId="74D3F509" w14:textId="77777777" w:rsidR="00BA5728" w:rsidRPr="00BA5728" w:rsidRDefault="00BA5728" w:rsidP="00374597">
      <w:pPr>
        <w:numPr>
          <w:ilvl w:val="0"/>
          <w:numId w:val="57"/>
        </w:numPr>
        <w:spacing w:line="240" w:lineRule="atLeast"/>
        <w:jc w:val="both"/>
        <w:rPr>
          <w:color w:val="000000"/>
        </w:rPr>
      </w:pPr>
      <w:r w:rsidRPr="00BA5728">
        <w:rPr>
          <w:color w:val="000000"/>
        </w:rPr>
        <w:t>The Clearing Members shall be fully responsible for any erroneous data provided to Clearing</w:t>
      </w:r>
      <w:r>
        <w:rPr>
          <w:color w:val="000000"/>
        </w:rPr>
        <w:t xml:space="preserve"> </w:t>
      </w:r>
      <w:r w:rsidRPr="00BA5728">
        <w:rPr>
          <w:color w:val="000000"/>
        </w:rPr>
        <w:t>Corporation.</w:t>
      </w:r>
    </w:p>
    <w:p w14:paraId="026C524F" w14:textId="77777777" w:rsidR="00BA5728" w:rsidRPr="00BA5728" w:rsidRDefault="00BA5728" w:rsidP="00374597">
      <w:pPr>
        <w:numPr>
          <w:ilvl w:val="0"/>
          <w:numId w:val="57"/>
        </w:numPr>
        <w:spacing w:line="240" w:lineRule="atLeast"/>
        <w:jc w:val="both"/>
        <w:rPr>
          <w:color w:val="000000"/>
        </w:rPr>
      </w:pPr>
      <w:r w:rsidRPr="00BA5728">
        <w:rPr>
          <w:color w:val="000000"/>
        </w:rPr>
        <w:t>The files must be placed in the extranet server in the directory, FAOFTP\CPD\upld.</w:t>
      </w:r>
    </w:p>
    <w:p w14:paraId="109E53E1" w14:textId="77777777" w:rsidR="00BA5728" w:rsidRDefault="00BA5728" w:rsidP="00374597">
      <w:pPr>
        <w:numPr>
          <w:ilvl w:val="0"/>
          <w:numId w:val="57"/>
        </w:numPr>
        <w:spacing w:line="240" w:lineRule="atLeast"/>
        <w:jc w:val="both"/>
        <w:rPr>
          <w:color w:val="000000"/>
        </w:rPr>
      </w:pPr>
      <w:r w:rsidRPr="00BA5728">
        <w:rPr>
          <w:color w:val="000000"/>
        </w:rPr>
        <w:t>Where clearing members are unable to provide the data in respect of clients to Clearing Corporation for direct credit to the account of the clients the securities would be credited to</w:t>
      </w:r>
      <w:r>
        <w:rPr>
          <w:color w:val="000000"/>
        </w:rPr>
        <w:t xml:space="preserve"> </w:t>
      </w:r>
      <w:r w:rsidRPr="00BA5728">
        <w:rPr>
          <w:color w:val="000000"/>
        </w:rPr>
        <w:t>the respective pool account of the members.</w:t>
      </w:r>
    </w:p>
    <w:p w14:paraId="2504948B" w14:textId="77777777" w:rsidR="00BA5728" w:rsidRDefault="00BA5728" w:rsidP="00BA5728">
      <w:pPr>
        <w:spacing w:line="240" w:lineRule="atLeast"/>
        <w:jc w:val="both"/>
        <w:rPr>
          <w:color w:val="000000"/>
        </w:rPr>
      </w:pPr>
    </w:p>
    <w:p w14:paraId="3BC34CA6" w14:textId="77777777" w:rsidR="00BA5728" w:rsidRPr="00E70A67" w:rsidRDefault="00BA5728" w:rsidP="00374597">
      <w:pPr>
        <w:pStyle w:val="ListParagraph0"/>
        <w:numPr>
          <w:ilvl w:val="0"/>
          <w:numId w:val="58"/>
        </w:numPr>
        <w:adjustRightInd w:val="0"/>
        <w:spacing w:after="0" w:line="240" w:lineRule="auto"/>
        <w:ind w:left="284"/>
        <w:rPr>
          <w:rFonts w:ascii="Times New Roman" w:hAnsi="Times New Roman"/>
          <w:lang w:val="en-IN"/>
        </w:rPr>
      </w:pPr>
      <w:r w:rsidRPr="00E70A67">
        <w:rPr>
          <w:rFonts w:ascii="Times New Roman" w:hAnsi="Times New Roman"/>
          <w:b/>
          <w:lang w:val="en-IN"/>
        </w:rPr>
        <w:t>File structure</w:t>
      </w:r>
      <w:r w:rsidRPr="00E70A67">
        <w:rPr>
          <w:rFonts w:ascii="Times New Roman" w:hAnsi="Times New Roman"/>
          <w:lang w:val="en-IN"/>
        </w:rPr>
        <w:t xml:space="preserve"> </w:t>
      </w:r>
      <w:r w:rsidRPr="00E70A67">
        <w:rPr>
          <w:rFonts w:ascii="Times New Roman" w:hAnsi="Times New Roman"/>
          <w:b/>
          <w:lang w:val="en-IN"/>
        </w:rPr>
        <w:t>for</w:t>
      </w:r>
      <w:r w:rsidRPr="00E70A67">
        <w:rPr>
          <w:rFonts w:ascii="Times New Roman" w:hAnsi="Times New Roman"/>
          <w:lang w:val="en-IN"/>
        </w:rPr>
        <w:t xml:space="preserve"> </w:t>
      </w:r>
      <w:r w:rsidRPr="00E70A67">
        <w:rPr>
          <w:rFonts w:ascii="Times New Roman" w:hAnsi="Times New Roman"/>
          <w:b/>
          <w:lang w:val="en-IN"/>
        </w:rPr>
        <w:t>Pay-out to Client</w:t>
      </w:r>
    </w:p>
    <w:p w14:paraId="4E603FF7" w14:textId="77777777" w:rsidR="00BA5728" w:rsidRPr="00E70A67" w:rsidRDefault="00BA5728" w:rsidP="00BA5728">
      <w:pPr>
        <w:adjustRightInd w:val="0"/>
        <w:rPr>
          <w:lang w:val="en-IN"/>
        </w:rPr>
      </w:pPr>
      <w:r w:rsidRPr="00E70A67">
        <w:rPr>
          <w:lang w:val="en-IN"/>
        </w:rPr>
        <w:t>File format: Comma Separated</w:t>
      </w:r>
    </w:p>
    <w:p w14:paraId="5D82C164" w14:textId="77777777" w:rsidR="00BA5728" w:rsidRPr="00E70A67" w:rsidRDefault="00BA5728" w:rsidP="00BA5728">
      <w:pPr>
        <w:adjustRightInd w:val="0"/>
        <w:rPr>
          <w:lang w:val="en-IN"/>
        </w:rPr>
      </w:pPr>
      <w:r w:rsidRPr="00E70A67">
        <w:rPr>
          <w:lang w:val="en-IN"/>
        </w:rPr>
        <w:t>Location:  CPD\UPLD</w:t>
      </w:r>
    </w:p>
    <w:p w14:paraId="7C421149" w14:textId="77777777" w:rsidR="00BA5728" w:rsidRPr="00E70A67" w:rsidRDefault="00BA5728" w:rsidP="00BA5728">
      <w:pPr>
        <w:adjustRightInd w:val="0"/>
        <w:rPr>
          <w:lang w:val="en-IN"/>
        </w:rPr>
      </w:pPr>
      <w:r w:rsidRPr="00E70A67">
        <w:rPr>
          <w:lang w:val="en-IN"/>
        </w:rPr>
        <w:t>Naming Convention of the file: CPD&lt;SYYYYYYYD&gt;.Xnn</w:t>
      </w:r>
    </w:p>
    <w:p w14:paraId="0D9E164F" w14:textId="77777777" w:rsidR="00BA5728" w:rsidRPr="00E70A67" w:rsidRDefault="00BA5728" w:rsidP="00BA5728">
      <w:pPr>
        <w:adjustRightInd w:val="0"/>
        <w:ind w:left="720"/>
        <w:rPr>
          <w:lang w:val="en-IN"/>
        </w:rPr>
      </w:pPr>
    </w:p>
    <w:p w14:paraId="04CA80B0" w14:textId="77777777" w:rsidR="00BA5728" w:rsidRPr="00E70A67" w:rsidRDefault="00BA5728" w:rsidP="00BA5728">
      <w:pPr>
        <w:adjustRightInd w:val="0"/>
        <w:ind w:left="720"/>
        <w:rPr>
          <w:lang w:val="en-IN"/>
        </w:rPr>
      </w:pPr>
      <w:r w:rsidRPr="00E70A67">
        <w:rPr>
          <w:lang w:val="en-IN"/>
        </w:rPr>
        <w:t>CPD</w:t>
      </w:r>
      <w:r w:rsidRPr="00E70A67">
        <w:rPr>
          <w:lang w:val="en-IN"/>
        </w:rPr>
        <w:tab/>
      </w:r>
      <w:r w:rsidRPr="00E70A67">
        <w:rPr>
          <w:lang w:val="en-IN"/>
        </w:rPr>
        <w:tab/>
        <w:t xml:space="preserve">File type </w:t>
      </w:r>
    </w:p>
    <w:p w14:paraId="67B784F3" w14:textId="77777777" w:rsidR="00BA5728" w:rsidRPr="00E70A67" w:rsidRDefault="00BA5728" w:rsidP="00BA5728">
      <w:pPr>
        <w:adjustRightInd w:val="0"/>
        <w:ind w:left="720"/>
        <w:rPr>
          <w:lang w:val="en-IN"/>
        </w:rPr>
      </w:pPr>
      <w:r w:rsidRPr="00E70A67">
        <w:rPr>
          <w:lang w:val="en-IN"/>
        </w:rPr>
        <w:t>S</w:t>
      </w:r>
      <w:r w:rsidRPr="00E70A67">
        <w:rPr>
          <w:lang w:val="en-IN"/>
        </w:rPr>
        <w:tab/>
      </w:r>
      <w:r w:rsidRPr="00E70A67">
        <w:rPr>
          <w:lang w:val="en-IN"/>
        </w:rPr>
        <w:tab/>
        <w:t>Settlement Type</w:t>
      </w:r>
    </w:p>
    <w:p w14:paraId="06745425" w14:textId="77777777" w:rsidR="00BA5728" w:rsidRPr="00E70A67" w:rsidRDefault="00BA5728" w:rsidP="00BA5728">
      <w:pPr>
        <w:adjustRightInd w:val="0"/>
        <w:ind w:left="720"/>
        <w:rPr>
          <w:lang w:val="en-IN"/>
        </w:rPr>
      </w:pPr>
      <w:r w:rsidRPr="00E70A67">
        <w:rPr>
          <w:lang w:val="en-IN"/>
        </w:rPr>
        <w:t>YYYYYYY    Settlement Number</w:t>
      </w:r>
    </w:p>
    <w:p w14:paraId="37CCB834" w14:textId="77777777" w:rsidR="00BA5728" w:rsidRPr="00E70A67" w:rsidRDefault="00BA5728" w:rsidP="00BA5728">
      <w:pPr>
        <w:adjustRightInd w:val="0"/>
        <w:ind w:left="720"/>
        <w:rPr>
          <w:lang w:val="en-IN"/>
        </w:rPr>
      </w:pPr>
      <w:r w:rsidRPr="00E70A67">
        <w:rPr>
          <w:lang w:val="en-IN"/>
        </w:rPr>
        <w:t>D</w:t>
      </w:r>
      <w:r w:rsidRPr="00E70A67">
        <w:rPr>
          <w:lang w:val="en-IN"/>
        </w:rPr>
        <w:tab/>
      </w:r>
      <w:r w:rsidRPr="00E70A67">
        <w:rPr>
          <w:lang w:val="en-IN"/>
        </w:rPr>
        <w:tab/>
        <w:t>Delivery Type</w:t>
      </w:r>
    </w:p>
    <w:p w14:paraId="43C37589" w14:textId="77777777" w:rsidR="00BA5728" w:rsidRPr="00E70A67" w:rsidRDefault="00BA5728" w:rsidP="00BA5728">
      <w:pPr>
        <w:adjustRightInd w:val="0"/>
        <w:ind w:left="720"/>
        <w:rPr>
          <w:lang w:val="en-IN"/>
        </w:rPr>
      </w:pPr>
      <w:r w:rsidRPr="00E70A67">
        <w:rPr>
          <w:lang w:val="en-IN"/>
        </w:rPr>
        <w:t>X</w:t>
      </w:r>
      <w:r w:rsidRPr="00E70A67">
        <w:rPr>
          <w:lang w:val="en-IN"/>
        </w:rPr>
        <w:tab/>
      </w:r>
      <w:r w:rsidRPr="00E70A67">
        <w:rPr>
          <w:lang w:val="en-IN"/>
        </w:rPr>
        <w:tab/>
        <w:t>File Indicator – Following values may be there</w:t>
      </w:r>
    </w:p>
    <w:p w14:paraId="3C80F005" w14:textId="77777777" w:rsidR="00BA5728" w:rsidRPr="00E70A67" w:rsidRDefault="00BA5728" w:rsidP="00BA5728">
      <w:pPr>
        <w:adjustRightInd w:val="0"/>
        <w:ind w:left="720"/>
        <w:rPr>
          <w:i/>
          <w:lang w:val="en-IN"/>
        </w:rPr>
      </w:pPr>
      <w:r w:rsidRPr="00E70A67">
        <w:rPr>
          <w:i/>
          <w:lang w:val="en-IN"/>
        </w:rPr>
        <w:t>T</w:t>
      </w:r>
      <w:r w:rsidRPr="00E70A67">
        <w:rPr>
          <w:i/>
          <w:lang w:val="en-IN"/>
        </w:rPr>
        <w:tab/>
      </w:r>
      <w:r w:rsidRPr="00E70A67">
        <w:rPr>
          <w:i/>
          <w:lang w:val="en-IN"/>
        </w:rPr>
        <w:tab/>
        <w:t>File coming from the member</w:t>
      </w:r>
    </w:p>
    <w:p w14:paraId="3984D532" w14:textId="77777777" w:rsidR="00BA5728" w:rsidRPr="00E70A67" w:rsidRDefault="00BA5728" w:rsidP="00BA5728">
      <w:pPr>
        <w:adjustRightInd w:val="0"/>
        <w:ind w:left="720"/>
        <w:rPr>
          <w:i/>
          <w:lang w:val="en-IN"/>
        </w:rPr>
      </w:pPr>
      <w:r w:rsidRPr="00E70A67">
        <w:rPr>
          <w:i/>
          <w:lang w:val="en-IN"/>
        </w:rPr>
        <w:t>S</w:t>
      </w:r>
      <w:r w:rsidRPr="00E70A67">
        <w:rPr>
          <w:i/>
          <w:lang w:val="en-IN"/>
        </w:rPr>
        <w:tab/>
      </w:r>
      <w:r w:rsidRPr="00E70A67">
        <w:rPr>
          <w:i/>
          <w:lang w:val="en-IN"/>
        </w:rPr>
        <w:tab/>
        <w:t>Success File sent to the members</w:t>
      </w:r>
    </w:p>
    <w:p w14:paraId="37F3AFCA" w14:textId="77777777" w:rsidR="00BA5728" w:rsidRPr="00E70A67" w:rsidRDefault="00BA5728" w:rsidP="00BA5728">
      <w:pPr>
        <w:adjustRightInd w:val="0"/>
        <w:ind w:left="720"/>
        <w:rPr>
          <w:i/>
          <w:lang w:val="en-IN"/>
        </w:rPr>
      </w:pPr>
      <w:r w:rsidRPr="00E70A67">
        <w:rPr>
          <w:i/>
          <w:lang w:val="en-IN"/>
        </w:rPr>
        <w:t xml:space="preserve">R </w:t>
      </w:r>
      <w:r w:rsidRPr="00E70A67">
        <w:rPr>
          <w:i/>
          <w:lang w:val="en-IN"/>
        </w:rPr>
        <w:tab/>
      </w:r>
      <w:r w:rsidRPr="00E70A67">
        <w:rPr>
          <w:i/>
          <w:lang w:val="en-IN"/>
        </w:rPr>
        <w:tab/>
        <w:t>Reject File sent to the members</w:t>
      </w:r>
    </w:p>
    <w:p w14:paraId="1AAB9CF2" w14:textId="77777777" w:rsidR="00BA5728" w:rsidRPr="00E70A67" w:rsidRDefault="00BA5728" w:rsidP="00BA5728">
      <w:pPr>
        <w:adjustRightInd w:val="0"/>
        <w:ind w:left="720"/>
        <w:rPr>
          <w:lang w:val="en-IN"/>
        </w:rPr>
      </w:pPr>
      <w:r w:rsidRPr="00E70A67">
        <w:rPr>
          <w:lang w:val="en-IN"/>
        </w:rPr>
        <w:t>nn</w:t>
      </w:r>
      <w:r w:rsidRPr="00E70A67">
        <w:rPr>
          <w:lang w:val="en-IN"/>
        </w:rPr>
        <w:tab/>
      </w:r>
      <w:r w:rsidRPr="00E70A67">
        <w:rPr>
          <w:lang w:val="en-IN"/>
        </w:rPr>
        <w:tab/>
        <w:t>Batch number (is a running sequence)</w:t>
      </w:r>
    </w:p>
    <w:p w14:paraId="44B0AB1C" w14:textId="77777777" w:rsidR="00BA5728" w:rsidRPr="00E70A67" w:rsidRDefault="00BA5728" w:rsidP="00BA5728">
      <w:pPr>
        <w:adjustRightInd w:val="0"/>
        <w:ind w:left="720"/>
        <w:rPr>
          <w:lang w:val="en-IN"/>
        </w:rPr>
      </w:pPr>
      <w:r w:rsidRPr="00E70A67">
        <w:rPr>
          <w:lang w:val="en-IN"/>
        </w:rPr>
        <w:tab/>
      </w:r>
      <w:r w:rsidRPr="00E70A67">
        <w:rPr>
          <w:lang w:val="en-IN"/>
        </w:rPr>
        <w:tab/>
      </w:r>
    </w:p>
    <w:p w14:paraId="4326BB09" w14:textId="77777777" w:rsidR="00043E66" w:rsidRDefault="00043E66" w:rsidP="00BA5728">
      <w:pPr>
        <w:adjustRightInd w:val="0"/>
        <w:rPr>
          <w:b/>
          <w:bCs/>
          <w:lang w:val="en-IN"/>
        </w:rPr>
      </w:pPr>
    </w:p>
    <w:p w14:paraId="628DEEF8" w14:textId="77777777" w:rsidR="00043E66" w:rsidRDefault="00043E66" w:rsidP="00BA5728">
      <w:pPr>
        <w:adjustRightInd w:val="0"/>
        <w:rPr>
          <w:b/>
          <w:bCs/>
          <w:lang w:val="en-IN"/>
        </w:rPr>
      </w:pPr>
    </w:p>
    <w:p w14:paraId="2899CD78" w14:textId="77777777" w:rsidR="00043E66" w:rsidRDefault="00043E66" w:rsidP="00BA5728">
      <w:pPr>
        <w:adjustRightInd w:val="0"/>
        <w:rPr>
          <w:b/>
          <w:bCs/>
          <w:lang w:val="en-IN"/>
        </w:rPr>
      </w:pPr>
    </w:p>
    <w:p w14:paraId="63BD0709" w14:textId="77777777" w:rsidR="00043E66" w:rsidRDefault="00043E66" w:rsidP="00BA5728">
      <w:pPr>
        <w:adjustRightInd w:val="0"/>
        <w:rPr>
          <w:b/>
          <w:bCs/>
          <w:lang w:val="en-IN"/>
        </w:rPr>
      </w:pPr>
    </w:p>
    <w:p w14:paraId="255A9C10" w14:textId="77777777" w:rsidR="00043E66" w:rsidRDefault="00043E66" w:rsidP="00BA5728">
      <w:pPr>
        <w:adjustRightInd w:val="0"/>
        <w:rPr>
          <w:b/>
          <w:bCs/>
          <w:lang w:val="en-IN"/>
        </w:rPr>
      </w:pPr>
    </w:p>
    <w:p w14:paraId="5020B9ED" w14:textId="77777777" w:rsidR="00043E66" w:rsidRDefault="00043E66" w:rsidP="00BA5728">
      <w:pPr>
        <w:adjustRightInd w:val="0"/>
        <w:rPr>
          <w:b/>
          <w:bCs/>
          <w:lang w:val="en-IN"/>
        </w:rPr>
      </w:pPr>
    </w:p>
    <w:p w14:paraId="43A009CE" w14:textId="77777777" w:rsidR="00043E66" w:rsidRDefault="00043E66" w:rsidP="00BA5728">
      <w:pPr>
        <w:adjustRightInd w:val="0"/>
        <w:rPr>
          <w:b/>
          <w:bCs/>
          <w:lang w:val="en-IN"/>
        </w:rPr>
      </w:pPr>
    </w:p>
    <w:p w14:paraId="7056887B" w14:textId="77777777" w:rsidR="00043E66" w:rsidRDefault="00043E66" w:rsidP="00BA5728">
      <w:pPr>
        <w:adjustRightInd w:val="0"/>
        <w:rPr>
          <w:b/>
          <w:bCs/>
          <w:lang w:val="en-IN"/>
        </w:rPr>
      </w:pPr>
    </w:p>
    <w:p w14:paraId="29BD4876" w14:textId="77777777" w:rsidR="00043E66" w:rsidRDefault="00043E66" w:rsidP="00BA5728">
      <w:pPr>
        <w:adjustRightInd w:val="0"/>
        <w:rPr>
          <w:b/>
          <w:bCs/>
          <w:lang w:val="en-IN"/>
        </w:rPr>
      </w:pPr>
    </w:p>
    <w:p w14:paraId="36B99E02" w14:textId="77777777" w:rsidR="00043E66" w:rsidRDefault="00043E66" w:rsidP="00BA5728">
      <w:pPr>
        <w:adjustRightInd w:val="0"/>
        <w:rPr>
          <w:b/>
          <w:bCs/>
          <w:lang w:val="en-IN"/>
        </w:rPr>
      </w:pPr>
    </w:p>
    <w:p w14:paraId="4460DA53" w14:textId="77777777" w:rsidR="00043E66" w:rsidRDefault="00043E66" w:rsidP="00BA5728">
      <w:pPr>
        <w:adjustRightInd w:val="0"/>
        <w:rPr>
          <w:b/>
          <w:bCs/>
          <w:lang w:val="en-IN"/>
        </w:rPr>
      </w:pPr>
    </w:p>
    <w:p w14:paraId="0ABFB640" w14:textId="77777777" w:rsidR="00043E66" w:rsidRDefault="00043E66" w:rsidP="00BA5728">
      <w:pPr>
        <w:adjustRightInd w:val="0"/>
        <w:rPr>
          <w:b/>
          <w:bCs/>
          <w:lang w:val="en-IN"/>
        </w:rPr>
      </w:pPr>
    </w:p>
    <w:p w14:paraId="07633F40" w14:textId="77777777" w:rsidR="00043E66" w:rsidRDefault="00043E66" w:rsidP="00BA5728">
      <w:pPr>
        <w:adjustRightInd w:val="0"/>
        <w:rPr>
          <w:b/>
          <w:bCs/>
          <w:lang w:val="en-IN"/>
        </w:rPr>
      </w:pPr>
    </w:p>
    <w:p w14:paraId="56F76FDC" w14:textId="77777777" w:rsidR="00043E66" w:rsidRDefault="00043E66" w:rsidP="00BA5728">
      <w:pPr>
        <w:adjustRightInd w:val="0"/>
        <w:rPr>
          <w:b/>
          <w:bCs/>
          <w:lang w:val="en-IN"/>
        </w:rPr>
      </w:pPr>
    </w:p>
    <w:p w14:paraId="0E7B599A" w14:textId="77777777" w:rsidR="00043E66" w:rsidRDefault="00043E66" w:rsidP="00BA5728">
      <w:pPr>
        <w:adjustRightInd w:val="0"/>
        <w:rPr>
          <w:b/>
          <w:bCs/>
          <w:lang w:val="en-IN"/>
        </w:rPr>
      </w:pPr>
    </w:p>
    <w:p w14:paraId="1CAA331E" w14:textId="77777777" w:rsidR="00043E66" w:rsidRDefault="00043E66" w:rsidP="00BA5728">
      <w:pPr>
        <w:adjustRightInd w:val="0"/>
        <w:rPr>
          <w:b/>
          <w:bCs/>
          <w:lang w:val="en-IN"/>
        </w:rPr>
      </w:pPr>
    </w:p>
    <w:p w14:paraId="34E41FFA" w14:textId="77777777" w:rsidR="00043E66" w:rsidRDefault="00043E66" w:rsidP="00BA5728">
      <w:pPr>
        <w:adjustRightInd w:val="0"/>
        <w:rPr>
          <w:b/>
          <w:bCs/>
          <w:lang w:val="en-IN"/>
        </w:rPr>
      </w:pPr>
    </w:p>
    <w:p w14:paraId="0786097C" w14:textId="77777777" w:rsidR="00043E66" w:rsidRDefault="00043E66" w:rsidP="00BA5728">
      <w:pPr>
        <w:adjustRightInd w:val="0"/>
        <w:rPr>
          <w:b/>
          <w:bCs/>
          <w:lang w:val="en-IN"/>
        </w:rPr>
      </w:pPr>
    </w:p>
    <w:p w14:paraId="2D2469F5" w14:textId="77777777" w:rsidR="00043E66" w:rsidRDefault="00043E66" w:rsidP="00BA5728">
      <w:pPr>
        <w:adjustRightInd w:val="0"/>
        <w:rPr>
          <w:b/>
          <w:bCs/>
          <w:lang w:val="en-IN"/>
        </w:rPr>
      </w:pPr>
    </w:p>
    <w:p w14:paraId="48A117AE" w14:textId="3C268761" w:rsidR="00BA5728" w:rsidRPr="00E70A67" w:rsidRDefault="00BA5728" w:rsidP="00BA5728">
      <w:pPr>
        <w:adjustRightInd w:val="0"/>
        <w:rPr>
          <w:b/>
          <w:bCs/>
          <w:lang w:val="en-IN"/>
        </w:rPr>
      </w:pPr>
      <w:r w:rsidRPr="00E70A67">
        <w:rPr>
          <w:b/>
          <w:bCs/>
          <w:lang w:val="en-IN"/>
        </w:rPr>
        <w:t xml:space="preserve">Control record Format: </w:t>
      </w:r>
    </w:p>
    <w:p w14:paraId="67164520" w14:textId="77777777" w:rsidR="00BA5728" w:rsidRPr="00E70A67" w:rsidRDefault="00BA5728" w:rsidP="00BA5728">
      <w:pPr>
        <w:adjustRightInd w:val="0"/>
        <w:rPr>
          <w:lang w:val="en-I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119"/>
        <w:gridCol w:w="1559"/>
        <w:gridCol w:w="1701"/>
        <w:gridCol w:w="3402"/>
      </w:tblGrid>
      <w:tr w:rsidR="00BA5728" w:rsidRPr="00E70A67" w14:paraId="5068C562" w14:textId="77777777" w:rsidTr="00043E66">
        <w:tc>
          <w:tcPr>
            <w:tcW w:w="570" w:type="dxa"/>
            <w:tcBorders>
              <w:top w:val="single" w:sz="4" w:space="0" w:color="auto"/>
              <w:left w:val="single" w:sz="4" w:space="0" w:color="auto"/>
              <w:bottom w:val="single" w:sz="4" w:space="0" w:color="auto"/>
              <w:right w:val="single" w:sz="4" w:space="0" w:color="auto"/>
            </w:tcBorders>
            <w:shd w:val="clear" w:color="auto" w:fill="E7E6E6" w:themeFill="background2"/>
          </w:tcPr>
          <w:p w14:paraId="5C66D170" w14:textId="77777777" w:rsidR="00BA5728" w:rsidRPr="004E59BE" w:rsidRDefault="00BA5728" w:rsidP="00374597">
            <w:pPr>
              <w:adjustRightInd w:val="0"/>
              <w:rPr>
                <w:b/>
                <w:lang w:val="en-IN"/>
              </w:rPr>
            </w:pPr>
            <w:r w:rsidRPr="004E59BE">
              <w:rPr>
                <w:b/>
                <w:lang w:val="en-IN"/>
              </w:rPr>
              <w:t>Sr. No.</w:t>
            </w:r>
          </w:p>
        </w:tc>
        <w:tc>
          <w:tcPr>
            <w:tcW w:w="2119" w:type="dxa"/>
            <w:tcBorders>
              <w:top w:val="single" w:sz="4" w:space="0" w:color="auto"/>
              <w:left w:val="single" w:sz="4" w:space="0" w:color="auto"/>
              <w:bottom w:val="single" w:sz="4" w:space="0" w:color="auto"/>
              <w:right w:val="single" w:sz="4" w:space="0" w:color="auto"/>
            </w:tcBorders>
            <w:shd w:val="clear" w:color="auto" w:fill="E7E6E6" w:themeFill="background2"/>
          </w:tcPr>
          <w:p w14:paraId="6F7D9658" w14:textId="77777777" w:rsidR="00BA5728" w:rsidRPr="004E59BE" w:rsidRDefault="00BA5728" w:rsidP="00374597">
            <w:pPr>
              <w:adjustRightInd w:val="0"/>
              <w:rPr>
                <w:b/>
                <w:lang w:val="en-IN"/>
              </w:rPr>
            </w:pPr>
            <w:r w:rsidRPr="004E59BE">
              <w:rPr>
                <w:b/>
                <w:lang w:val="en-IN"/>
              </w:rPr>
              <w:t>Field</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14:paraId="3FFD93F2" w14:textId="77777777" w:rsidR="00BA5728" w:rsidRPr="004E59BE" w:rsidRDefault="00BA5728" w:rsidP="00374597">
            <w:pPr>
              <w:adjustRightInd w:val="0"/>
              <w:rPr>
                <w:b/>
                <w:lang w:val="en-IN"/>
              </w:rPr>
            </w:pPr>
            <w:r w:rsidRPr="004E59BE">
              <w:rPr>
                <w:b/>
                <w:lang w:val="en-IN"/>
              </w:rPr>
              <w:t>Length</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7E218CFE" w14:textId="77777777" w:rsidR="00BA5728" w:rsidRPr="004E59BE" w:rsidRDefault="00BA5728" w:rsidP="00374597">
            <w:pPr>
              <w:adjustRightInd w:val="0"/>
              <w:rPr>
                <w:b/>
                <w:lang w:val="en-IN"/>
              </w:rPr>
            </w:pPr>
            <w:r w:rsidRPr="004E59BE">
              <w:rPr>
                <w:b/>
                <w:lang w:val="en-IN"/>
              </w:rPr>
              <w:t>Mandatory/ Optional</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tcPr>
          <w:p w14:paraId="682AE38F" w14:textId="77777777" w:rsidR="00BA5728" w:rsidRPr="004E59BE" w:rsidRDefault="00BA5728" w:rsidP="00374597">
            <w:pPr>
              <w:adjustRightInd w:val="0"/>
              <w:rPr>
                <w:b/>
                <w:lang w:val="en-IN"/>
              </w:rPr>
            </w:pPr>
            <w:r w:rsidRPr="004E59BE">
              <w:rPr>
                <w:b/>
                <w:lang w:val="en-IN"/>
              </w:rPr>
              <w:t>Description</w:t>
            </w:r>
          </w:p>
        </w:tc>
      </w:tr>
      <w:tr w:rsidR="00BA5728" w:rsidRPr="00E70A67" w14:paraId="0725D791" w14:textId="77777777" w:rsidTr="00374597">
        <w:tc>
          <w:tcPr>
            <w:tcW w:w="570" w:type="dxa"/>
            <w:tcBorders>
              <w:top w:val="single" w:sz="4" w:space="0" w:color="auto"/>
              <w:left w:val="single" w:sz="4" w:space="0" w:color="auto"/>
              <w:bottom w:val="single" w:sz="4" w:space="0" w:color="auto"/>
              <w:right w:val="single" w:sz="4" w:space="0" w:color="auto"/>
            </w:tcBorders>
          </w:tcPr>
          <w:p w14:paraId="5E6911AC" w14:textId="77777777" w:rsidR="00BA5728" w:rsidRPr="00E70A67" w:rsidRDefault="00BA5728" w:rsidP="00374597">
            <w:pPr>
              <w:rPr>
                <w:lang w:val="en-IN"/>
              </w:rPr>
            </w:pPr>
            <w:r w:rsidRPr="00E70A67">
              <w:rPr>
                <w:lang w:val="en-IN"/>
              </w:rPr>
              <w:t xml:space="preserve">1. </w:t>
            </w:r>
          </w:p>
        </w:tc>
        <w:tc>
          <w:tcPr>
            <w:tcW w:w="2119" w:type="dxa"/>
            <w:tcBorders>
              <w:top w:val="single" w:sz="4" w:space="0" w:color="auto"/>
              <w:left w:val="single" w:sz="4" w:space="0" w:color="auto"/>
              <w:bottom w:val="single" w:sz="4" w:space="0" w:color="auto"/>
              <w:right w:val="single" w:sz="4" w:space="0" w:color="auto"/>
            </w:tcBorders>
          </w:tcPr>
          <w:p w14:paraId="7FD7E1DA" w14:textId="77777777" w:rsidR="00BA5728" w:rsidRPr="00E70A67" w:rsidRDefault="00BA5728" w:rsidP="00374597">
            <w:pPr>
              <w:rPr>
                <w:lang w:val="en-IN"/>
              </w:rPr>
            </w:pPr>
            <w:r w:rsidRPr="00E70A67">
              <w:rPr>
                <w:lang w:val="en-IN"/>
              </w:rPr>
              <w:t>Record Type</w:t>
            </w:r>
          </w:p>
        </w:tc>
        <w:tc>
          <w:tcPr>
            <w:tcW w:w="1559" w:type="dxa"/>
            <w:tcBorders>
              <w:top w:val="single" w:sz="4" w:space="0" w:color="auto"/>
              <w:left w:val="single" w:sz="4" w:space="0" w:color="auto"/>
              <w:bottom w:val="single" w:sz="4" w:space="0" w:color="auto"/>
              <w:right w:val="single" w:sz="4" w:space="0" w:color="auto"/>
            </w:tcBorders>
          </w:tcPr>
          <w:p w14:paraId="18005764" w14:textId="77777777" w:rsidR="00BA5728" w:rsidRPr="00E70A67" w:rsidRDefault="00BA5728" w:rsidP="00374597">
            <w:pPr>
              <w:rPr>
                <w:lang w:val="en-IN"/>
              </w:rPr>
            </w:pPr>
            <w:r w:rsidRPr="00E70A67">
              <w:rPr>
                <w:lang w:val="en-IN"/>
              </w:rPr>
              <w:t>CHAR(2)</w:t>
            </w:r>
          </w:p>
        </w:tc>
        <w:tc>
          <w:tcPr>
            <w:tcW w:w="1701" w:type="dxa"/>
            <w:tcBorders>
              <w:top w:val="single" w:sz="4" w:space="0" w:color="auto"/>
              <w:left w:val="single" w:sz="4" w:space="0" w:color="auto"/>
              <w:bottom w:val="single" w:sz="4" w:space="0" w:color="auto"/>
              <w:right w:val="single" w:sz="4" w:space="0" w:color="auto"/>
            </w:tcBorders>
          </w:tcPr>
          <w:p w14:paraId="60256015" w14:textId="77777777" w:rsidR="00BA5728" w:rsidRPr="00E70A67" w:rsidRDefault="00BA5728" w:rsidP="00374597">
            <w:pPr>
              <w:rPr>
                <w:lang w:val="en-IN"/>
              </w:rPr>
            </w:pPr>
            <w:r w:rsidRPr="00E70A67">
              <w:rPr>
                <w:lang w:val="en-IN"/>
              </w:rPr>
              <w:t>Mandatory</w:t>
            </w:r>
          </w:p>
        </w:tc>
        <w:tc>
          <w:tcPr>
            <w:tcW w:w="3402" w:type="dxa"/>
            <w:tcBorders>
              <w:top w:val="single" w:sz="4" w:space="0" w:color="auto"/>
              <w:left w:val="single" w:sz="4" w:space="0" w:color="auto"/>
              <w:bottom w:val="single" w:sz="4" w:space="0" w:color="auto"/>
              <w:right w:val="single" w:sz="4" w:space="0" w:color="auto"/>
            </w:tcBorders>
          </w:tcPr>
          <w:p w14:paraId="14E3EDC8" w14:textId="77777777" w:rsidR="00BA5728" w:rsidRPr="00E70A67" w:rsidRDefault="00BA5728" w:rsidP="00374597">
            <w:pPr>
              <w:rPr>
                <w:lang w:val="en-IN"/>
              </w:rPr>
            </w:pPr>
            <w:r w:rsidRPr="00E70A67">
              <w:rPr>
                <w:lang w:val="en-IN"/>
              </w:rPr>
              <w:t>Value = 10</w:t>
            </w:r>
          </w:p>
        </w:tc>
      </w:tr>
      <w:tr w:rsidR="00BA5728" w:rsidRPr="00E70A67" w14:paraId="57498E90" w14:textId="77777777" w:rsidTr="00374597">
        <w:tc>
          <w:tcPr>
            <w:tcW w:w="570" w:type="dxa"/>
            <w:tcBorders>
              <w:top w:val="single" w:sz="4" w:space="0" w:color="auto"/>
              <w:left w:val="single" w:sz="4" w:space="0" w:color="auto"/>
              <w:bottom w:val="single" w:sz="4" w:space="0" w:color="auto"/>
              <w:right w:val="single" w:sz="4" w:space="0" w:color="auto"/>
            </w:tcBorders>
          </w:tcPr>
          <w:p w14:paraId="51CB9B35" w14:textId="77777777" w:rsidR="00BA5728" w:rsidRPr="00E70A67" w:rsidRDefault="00BA5728" w:rsidP="00374597">
            <w:pPr>
              <w:rPr>
                <w:lang w:val="en-IN"/>
              </w:rPr>
            </w:pPr>
            <w:r w:rsidRPr="00E70A67">
              <w:rPr>
                <w:lang w:val="en-IN"/>
              </w:rPr>
              <w:t xml:space="preserve">2. </w:t>
            </w:r>
          </w:p>
        </w:tc>
        <w:tc>
          <w:tcPr>
            <w:tcW w:w="2119" w:type="dxa"/>
            <w:tcBorders>
              <w:top w:val="single" w:sz="4" w:space="0" w:color="auto"/>
              <w:left w:val="single" w:sz="4" w:space="0" w:color="auto"/>
              <w:bottom w:val="single" w:sz="4" w:space="0" w:color="auto"/>
              <w:right w:val="single" w:sz="4" w:space="0" w:color="auto"/>
            </w:tcBorders>
          </w:tcPr>
          <w:p w14:paraId="0B0E2FAD" w14:textId="77777777" w:rsidR="00BA5728" w:rsidRPr="00E70A67" w:rsidRDefault="00BA5728" w:rsidP="00374597">
            <w:pPr>
              <w:rPr>
                <w:lang w:val="en-IN"/>
              </w:rPr>
            </w:pPr>
            <w:r w:rsidRPr="00E70A67">
              <w:rPr>
                <w:lang w:val="en-IN"/>
              </w:rPr>
              <w:t>File Type</w:t>
            </w:r>
          </w:p>
        </w:tc>
        <w:tc>
          <w:tcPr>
            <w:tcW w:w="1559" w:type="dxa"/>
            <w:tcBorders>
              <w:top w:val="single" w:sz="4" w:space="0" w:color="auto"/>
              <w:left w:val="single" w:sz="4" w:space="0" w:color="auto"/>
              <w:bottom w:val="single" w:sz="4" w:space="0" w:color="auto"/>
              <w:right w:val="single" w:sz="4" w:space="0" w:color="auto"/>
            </w:tcBorders>
          </w:tcPr>
          <w:p w14:paraId="3A47B725" w14:textId="77777777" w:rsidR="00BA5728" w:rsidRPr="00E70A67" w:rsidRDefault="00BA5728" w:rsidP="00374597">
            <w:pPr>
              <w:rPr>
                <w:lang w:val="en-IN"/>
              </w:rPr>
            </w:pPr>
            <w:r w:rsidRPr="00E70A67">
              <w:rPr>
                <w:lang w:val="en-IN"/>
              </w:rPr>
              <w:t>CHAR(3)</w:t>
            </w:r>
          </w:p>
        </w:tc>
        <w:tc>
          <w:tcPr>
            <w:tcW w:w="1701" w:type="dxa"/>
            <w:tcBorders>
              <w:top w:val="single" w:sz="4" w:space="0" w:color="auto"/>
              <w:left w:val="single" w:sz="4" w:space="0" w:color="auto"/>
              <w:bottom w:val="single" w:sz="4" w:space="0" w:color="auto"/>
              <w:right w:val="single" w:sz="4" w:space="0" w:color="auto"/>
            </w:tcBorders>
          </w:tcPr>
          <w:p w14:paraId="6C49E23A" w14:textId="77777777" w:rsidR="00BA5728" w:rsidRPr="00E70A67" w:rsidRDefault="00BA5728" w:rsidP="00374597">
            <w:pPr>
              <w:rPr>
                <w:lang w:val="en-IN"/>
              </w:rPr>
            </w:pPr>
            <w:r w:rsidRPr="00E70A67">
              <w:rPr>
                <w:lang w:val="en-IN"/>
              </w:rPr>
              <w:t>Mandatory</w:t>
            </w:r>
          </w:p>
        </w:tc>
        <w:tc>
          <w:tcPr>
            <w:tcW w:w="3402" w:type="dxa"/>
            <w:tcBorders>
              <w:top w:val="single" w:sz="4" w:space="0" w:color="auto"/>
              <w:left w:val="single" w:sz="4" w:space="0" w:color="auto"/>
              <w:bottom w:val="single" w:sz="4" w:space="0" w:color="auto"/>
              <w:right w:val="single" w:sz="4" w:space="0" w:color="auto"/>
            </w:tcBorders>
          </w:tcPr>
          <w:p w14:paraId="6978B877" w14:textId="77777777" w:rsidR="00BA5728" w:rsidRPr="00E70A67" w:rsidRDefault="00BA5728" w:rsidP="00374597">
            <w:pPr>
              <w:rPr>
                <w:lang w:val="en-IN"/>
              </w:rPr>
            </w:pPr>
            <w:r w:rsidRPr="00E70A67">
              <w:rPr>
                <w:lang w:val="en-IN"/>
              </w:rPr>
              <w:t>Value = CPD</w:t>
            </w:r>
          </w:p>
        </w:tc>
      </w:tr>
      <w:tr w:rsidR="00BA5728" w:rsidRPr="00E70A67" w14:paraId="5F0CC615" w14:textId="77777777" w:rsidTr="00374597">
        <w:trPr>
          <w:trHeight w:val="430"/>
        </w:trPr>
        <w:tc>
          <w:tcPr>
            <w:tcW w:w="570" w:type="dxa"/>
            <w:tcBorders>
              <w:top w:val="single" w:sz="4" w:space="0" w:color="auto"/>
              <w:left w:val="single" w:sz="4" w:space="0" w:color="auto"/>
              <w:bottom w:val="single" w:sz="4" w:space="0" w:color="auto"/>
              <w:right w:val="single" w:sz="4" w:space="0" w:color="auto"/>
            </w:tcBorders>
          </w:tcPr>
          <w:p w14:paraId="3BEF0247" w14:textId="77777777" w:rsidR="00BA5728" w:rsidRPr="00E70A67" w:rsidRDefault="00BA5728" w:rsidP="00374597">
            <w:pPr>
              <w:rPr>
                <w:lang w:val="en-IN"/>
              </w:rPr>
            </w:pPr>
            <w:r w:rsidRPr="00E70A67">
              <w:rPr>
                <w:lang w:val="en-IN"/>
              </w:rPr>
              <w:t xml:space="preserve">3. </w:t>
            </w:r>
          </w:p>
        </w:tc>
        <w:tc>
          <w:tcPr>
            <w:tcW w:w="2119" w:type="dxa"/>
            <w:tcBorders>
              <w:top w:val="single" w:sz="4" w:space="0" w:color="auto"/>
              <w:left w:val="single" w:sz="4" w:space="0" w:color="auto"/>
              <w:bottom w:val="single" w:sz="4" w:space="0" w:color="auto"/>
              <w:right w:val="single" w:sz="4" w:space="0" w:color="auto"/>
            </w:tcBorders>
          </w:tcPr>
          <w:p w14:paraId="5B374112" w14:textId="77777777" w:rsidR="00BA5728" w:rsidRPr="00E70A67" w:rsidRDefault="00BA5728" w:rsidP="00374597">
            <w:pPr>
              <w:rPr>
                <w:lang w:val="en-IN"/>
              </w:rPr>
            </w:pPr>
            <w:r w:rsidRPr="00E70A67">
              <w:rPr>
                <w:lang w:val="en-IN"/>
              </w:rPr>
              <w:t>Member Type</w:t>
            </w:r>
          </w:p>
        </w:tc>
        <w:tc>
          <w:tcPr>
            <w:tcW w:w="1559" w:type="dxa"/>
            <w:tcBorders>
              <w:top w:val="single" w:sz="4" w:space="0" w:color="auto"/>
              <w:left w:val="single" w:sz="4" w:space="0" w:color="auto"/>
              <w:bottom w:val="single" w:sz="4" w:space="0" w:color="auto"/>
              <w:right w:val="single" w:sz="4" w:space="0" w:color="auto"/>
            </w:tcBorders>
          </w:tcPr>
          <w:p w14:paraId="71C8433A" w14:textId="77777777" w:rsidR="00BA5728" w:rsidRPr="00E70A67" w:rsidRDefault="00BA5728" w:rsidP="00374597">
            <w:pPr>
              <w:rPr>
                <w:lang w:val="en-IN"/>
              </w:rPr>
            </w:pPr>
            <w:r w:rsidRPr="00E70A67">
              <w:rPr>
                <w:lang w:val="en-IN"/>
              </w:rPr>
              <w:t>CHAR(1)</w:t>
            </w:r>
          </w:p>
        </w:tc>
        <w:tc>
          <w:tcPr>
            <w:tcW w:w="1701" w:type="dxa"/>
            <w:tcBorders>
              <w:top w:val="single" w:sz="4" w:space="0" w:color="auto"/>
              <w:left w:val="single" w:sz="4" w:space="0" w:color="auto"/>
              <w:bottom w:val="single" w:sz="4" w:space="0" w:color="auto"/>
              <w:right w:val="single" w:sz="4" w:space="0" w:color="auto"/>
            </w:tcBorders>
          </w:tcPr>
          <w:p w14:paraId="2AC7F34B" w14:textId="77777777" w:rsidR="00BA5728" w:rsidRPr="00E70A67" w:rsidRDefault="00BA5728" w:rsidP="00374597">
            <w:pPr>
              <w:rPr>
                <w:lang w:val="en-IN"/>
              </w:rPr>
            </w:pPr>
            <w:r w:rsidRPr="00E70A67">
              <w:rPr>
                <w:lang w:val="en-IN"/>
              </w:rPr>
              <w:t>Mandatory</w:t>
            </w:r>
            <w:r w:rsidRPr="00E70A67">
              <w:rPr>
                <w:lang w:val="en-IN"/>
              </w:rPr>
              <w:tab/>
            </w:r>
            <w:r w:rsidRPr="00E70A67">
              <w:rPr>
                <w:lang w:val="en-IN"/>
              </w:rPr>
              <w:tab/>
            </w:r>
          </w:p>
        </w:tc>
        <w:tc>
          <w:tcPr>
            <w:tcW w:w="3402" w:type="dxa"/>
            <w:tcBorders>
              <w:top w:val="single" w:sz="4" w:space="0" w:color="auto"/>
              <w:left w:val="single" w:sz="4" w:space="0" w:color="auto"/>
              <w:bottom w:val="single" w:sz="4" w:space="0" w:color="auto"/>
              <w:right w:val="single" w:sz="4" w:space="0" w:color="auto"/>
            </w:tcBorders>
          </w:tcPr>
          <w:p w14:paraId="53CD5B63" w14:textId="77777777" w:rsidR="00BA5728" w:rsidRPr="00377047" w:rsidRDefault="00BA5728" w:rsidP="00374597">
            <w:pPr>
              <w:rPr>
                <w:lang w:val="en-IN"/>
              </w:rPr>
            </w:pPr>
            <w:r w:rsidRPr="00377047">
              <w:rPr>
                <w:lang w:val="en-IN"/>
              </w:rPr>
              <w:t>'M' For Clearing Member</w:t>
            </w:r>
          </w:p>
          <w:p w14:paraId="0837C853" w14:textId="77777777" w:rsidR="00BA5728" w:rsidRPr="00E70A67" w:rsidRDefault="00BA5728" w:rsidP="00374597">
            <w:pPr>
              <w:rPr>
                <w:highlight w:val="yellow"/>
                <w:lang w:val="en-IN"/>
              </w:rPr>
            </w:pPr>
            <w:r w:rsidRPr="00377047">
              <w:rPr>
                <w:lang w:val="en-IN"/>
              </w:rPr>
              <w:t>'C' - For Professional Clearing Member</w:t>
            </w:r>
          </w:p>
        </w:tc>
      </w:tr>
      <w:tr w:rsidR="00BA5728" w:rsidRPr="00E70A67" w14:paraId="7FCB944D" w14:textId="77777777" w:rsidTr="00374597">
        <w:tc>
          <w:tcPr>
            <w:tcW w:w="570" w:type="dxa"/>
            <w:tcBorders>
              <w:top w:val="single" w:sz="4" w:space="0" w:color="auto"/>
              <w:left w:val="single" w:sz="4" w:space="0" w:color="auto"/>
              <w:bottom w:val="single" w:sz="4" w:space="0" w:color="auto"/>
              <w:right w:val="single" w:sz="4" w:space="0" w:color="auto"/>
            </w:tcBorders>
          </w:tcPr>
          <w:p w14:paraId="0817FABC" w14:textId="77777777" w:rsidR="00BA5728" w:rsidRPr="00E70A67" w:rsidRDefault="00BA5728" w:rsidP="00374597">
            <w:pPr>
              <w:rPr>
                <w:lang w:val="en-IN"/>
              </w:rPr>
            </w:pPr>
            <w:r w:rsidRPr="00E70A67">
              <w:rPr>
                <w:lang w:val="en-IN"/>
              </w:rPr>
              <w:t>4.</w:t>
            </w:r>
          </w:p>
        </w:tc>
        <w:tc>
          <w:tcPr>
            <w:tcW w:w="2119" w:type="dxa"/>
            <w:tcBorders>
              <w:top w:val="single" w:sz="4" w:space="0" w:color="auto"/>
              <w:left w:val="single" w:sz="4" w:space="0" w:color="auto"/>
              <w:bottom w:val="single" w:sz="4" w:space="0" w:color="auto"/>
              <w:right w:val="single" w:sz="4" w:space="0" w:color="auto"/>
            </w:tcBorders>
          </w:tcPr>
          <w:p w14:paraId="1AFAAF61" w14:textId="77777777" w:rsidR="00BA5728" w:rsidRPr="00E70A67" w:rsidRDefault="00BA5728" w:rsidP="00374597">
            <w:pPr>
              <w:rPr>
                <w:lang w:val="en-IN"/>
              </w:rPr>
            </w:pPr>
            <w:r w:rsidRPr="00E70A67">
              <w:rPr>
                <w:lang w:val="en-IN"/>
              </w:rPr>
              <w:t>Member Code</w:t>
            </w:r>
          </w:p>
        </w:tc>
        <w:tc>
          <w:tcPr>
            <w:tcW w:w="1559" w:type="dxa"/>
            <w:tcBorders>
              <w:top w:val="single" w:sz="4" w:space="0" w:color="auto"/>
              <w:left w:val="single" w:sz="4" w:space="0" w:color="auto"/>
              <w:bottom w:val="single" w:sz="4" w:space="0" w:color="auto"/>
              <w:right w:val="single" w:sz="4" w:space="0" w:color="auto"/>
            </w:tcBorders>
          </w:tcPr>
          <w:p w14:paraId="1E26CEBE" w14:textId="77777777" w:rsidR="00BA5728" w:rsidRPr="00E70A67" w:rsidRDefault="00BA5728" w:rsidP="00374597">
            <w:pPr>
              <w:rPr>
                <w:lang w:val="en-IN"/>
              </w:rPr>
            </w:pPr>
            <w:r w:rsidRPr="00E70A67">
              <w:rPr>
                <w:lang w:val="en-IN"/>
              </w:rPr>
              <w:t>CHAR(5)</w:t>
            </w:r>
          </w:p>
        </w:tc>
        <w:tc>
          <w:tcPr>
            <w:tcW w:w="1701" w:type="dxa"/>
            <w:tcBorders>
              <w:top w:val="single" w:sz="4" w:space="0" w:color="auto"/>
              <w:left w:val="single" w:sz="4" w:space="0" w:color="auto"/>
              <w:bottom w:val="single" w:sz="4" w:space="0" w:color="auto"/>
              <w:right w:val="single" w:sz="4" w:space="0" w:color="auto"/>
            </w:tcBorders>
          </w:tcPr>
          <w:p w14:paraId="51D612D5" w14:textId="77777777" w:rsidR="00BA5728" w:rsidRPr="00E70A67" w:rsidRDefault="00BA5728" w:rsidP="00374597">
            <w:pPr>
              <w:rPr>
                <w:lang w:val="en-IN"/>
              </w:rPr>
            </w:pPr>
            <w:r w:rsidRPr="00E70A67">
              <w:rPr>
                <w:lang w:val="en-IN"/>
              </w:rPr>
              <w:t>Mandatory</w:t>
            </w:r>
            <w:r w:rsidRPr="00E70A67">
              <w:rPr>
                <w:lang w:val="en-IN"/>
              </w:rPr>
              <w:tab/>
            </w:r>
            <w:r w:rsidRPr="00E70A67">
              <w:rPr>
                <w:lang w:val="en-IN"/>
              </w:rPr>
              <w:tab/>
            </w:r>
          </w:p>
        </w:tc>
        <w:tc>
          <w:tcPr>
            <w:tcW w:w="3402" w:type="dxa"/>
            <w:tcBorders>
              <w:top w:val="single" w:sz="4" w:space="0" w:color="auto"/>
              <w:left w:val="single" w:sz="4" w:space="0" w:color="auto"/>
              <w:bottom w:val="single" w:sz="4" w:space="0" w:color="auto"/>
              <w:right w:val="single" w:sz="4" w:space="0" w:color="auto"/>
            </w:tcBorders>
          </w:tcPr>
          <w:p w14:paraId="1C9D5DFB" w14:textId="77777777" w:rsidR="00BA5728" w:rsidRPr="00E70A67" w:rsidRDefault="00BA5728" w:rsidP="00374597">
            <w:pPr>
              <w:adjustRightInd w:val="0"/>
              <w:rPr>
                <w:lang w:val="en-IN"/>
              </w:rPr>
            </w:pPr>
            <w:r w:rsidRPr="00E70A67">
              <w:rPr>
                <w:lang w:val="en-IN"/>
              </w:rPr>
              <w:t>Primary Member Code</w:t>
            </w:r>
          </w:p>
          <w:p w14:paraId="5C2B2F89" w14:textId="77777777" w:rsidR="00BA5728" w:rsidRPr="00E70A67" w:rsidRDefault="00BA5728" w:rsidP="00374597">
            <w:pPr>
              <w:rPr>
                <w:lang w:val="en-IN"/>
              </w:rPr>
            </w:pPr>
          </w:p>
        </w:tc>
      </w:tr>
      <w:tr w:rsidR="00BA5728" w:rsidRPr="00E70A67" w14:paraId="4066842F" w14:textId="77777777" w:rsidTr="00374597">
        <w:tc>
          <w:tcPr>
            <w:tcW w:w="570" w:type="dxa"/>
            <w:tcBorders>
              <w:top w:val="single" w:sz="4" w:space="0" w:color="auto"/>
              <w:left w:val="single" w:sz="4" w:space="0" w:color="auto"/>
              <w:bottom w:val="single" w:sz="4" w:space="0" w:color="auto"/>
              <w:right w:val="single" w:sz="4" w:space="0" w:color="auto"/>
            </w:tcBorders>
          </w:tcPr>
          <w:p w14:paraId="40053FA4" w14:textId="77777777" w:rsidR="00BA5728" w:rsidRPr="00E70A67" w:rsidRDefault="00BA5728" w:rsidP="00374597">
            <w:pPr>
              <w:adjustRightInd w:val="0"/>
              <w:rPr>
                <w:lang w:val="en-IN"/>
              </w:rPr>
            </w:pPr>
            <w:r w:rsidRPr="00E70A67">
              <w:rPr>
                <w:lang w:val="en-IN"/>
              </w:rPr>
              <w:t xml:space="preserve">5. </w:t>
            </w:r>
          </w:p>
        </w:tc>
        <w:tc>
          <w:tcPr>
            <w:tcW w:w="2119" w:type="dxa"/>
            <w:tcBorders>
              <w:top w:val="single" w:sz="4" w:space="0" w:color="auto"/>
              <w:left w:val="single" w:sz="4" w:space="0" w:color="auto"/>
              <w:bottom w:val="single" w:sz="4" w:space="0" w:color="auto"/>
              <w:right w:val="single" w:sz="4" w:space="0" w:color="auto"/>
            </w:tcBorders>
          </w:tcPr>
          <w:p w14:paraId="24673F30" w14:textId="77777777" w:rsidR="00BA5728" w:rsidRPr="00E70A67" w:rsidRDefault="00BA5728" w:rsidP="00374597">
            <w:pPr>
              <w:adjustRightInd w:val="0"/>
              <w:rPr>
                <w:lang w:val="en-IN"/>
              </w:rPr>
            </w:pPr>
            <w:r w:rsidRPr="00E70A67">
              <w:rPr>
                <w:lang w:val="en-IN"/>
              </w:rPr>
              <w:t xml:space="preserve">Settlement type </w:t>
            </w:r>
          </w:p>
        </w:tc>
        <w:tc>
          <w:tcPr>
            <w:tcW w:w="1559" w:type="dxa"/>
            <w:tcBorders>
              <w:top w:val="single" w:sz="4" w:space="0" w:color="auto"/>
              <w:left w:val="single" w:sz="4" w:space="0" w:color="auto"/>
              <w:bottom w:val="single" w:sz="4" w:space="0" w:color="auto"/>
              <w:right w:val="single" w:sz="4" w:space="0" w:color="auto"/>
            </w:tcBorders>
          </w:tcPr>
          <w:p w14:paraId="27EFC84A" w14:textId="77777777" w:rsidR="00BA5728" w:rsidRPr="00E70A67" w:rsidRDefault="00BA5728" w:rsidP="00374597">
            <w:pPr>
              <w:adjustRightInd w:val="0"/>
              <w:rPr>
                <w:lang w:val="en-IN"/>
              </w:rPr>
            </w:pPr>
            <w:r w:rsidRPr="00E70A67">
              <w:rPr>
                <w:lang w:val="en-IN"/>
              </w:rPr>
              <w:t>CHAR(1)</w:t>
            </w:r>
          </w:p>
        </w:tc>
        <w:tc>
          <w:tcPr>
            <w:tcW w:w="1701" w:type="dxa"/>
            <w:tcBorders>
              <w:top w:val="single" w:sz="4" w:space="0" w:color="auto"/>
              <w:left w:val="single" w:sz="4" w:space="0" w:color="auto"/>
              <w:bottom w:val="single" w:sz="4" w:space="0" w:color="auto"/>
              <w:right w:val="single" w:sz="4" w:space="0" w:color="auto"/>
            </w:tcBorders>
          </w:tcPr>
          <w:p w14:paraId="34E38D09" w14:textId="77777777" w:rsidR="00BA5728" w:rsidRPr="00E70A67" w:rsidRDefault="00BA5728" w:rsidP="00374597">
            <w:pPr>
              <w:adjustRightInd w:val="0"/>
              <w:rPr>
                <w:lang w:val="en-IN"/>
              </w:rPr>
            </w:pPr>
            <w:r w:rsidRPr="00E70A67">
              <w:rPr>
                <w:lang w:val="en-IN"/>
              </w:rPr>
              <w:t>Mandatory</w:t>
            </w:r>
            <w:r w:rsidRPr="00E70A67">
              <w:rPr>
                <w:lang w:val="en-IN"/>
              </w:rPr>
              <w:tab/>
            </w:r>
          </w:p>
        </w:tc>
        <w:tc>
          <w:tcPr>
            <w:tcW w:w="3402" w:type="dxa"/>
            <w:tcBorders>
              <w:top w:val="single" w:sz="4" w:space="0" w:color="auto"/>
              <w:left w:val="single" w:sz="4" w:space="0" w:color="auto"/>
              <w:bottom w:val="single" w:sz="4" w:space="0" w:color="auto"/>
              <w:right w:val="single" w:sz="4" w:space="0" w:color="auto"/>
            </w:tcBorders>
          </w:tcPr>
          <w:p w14:paraId="18A6570E" w14:textId="77777777" w:rsidR="00BA5728" w:rsidRPr="00E70A67" w:rsidRDefault="00BA5728" w:rsidP="00374597">
            <w:pPr>
              <w:adjustRightInd w:val="0"/>
              <w:rPr>
                <w:lang w:val="en-IN"/>
              </w:rPr>
            </w:pPr>
          </w:p>
        </w:tc>
      </w:tr>
      <w:tr w:rsidR="00BA5728" w:rsidRPr="00E70A67" w14:paraId="60BEE04F" w14:textId="77777777" w:rsidTr="00374597">
        <w:tc>
          <w:tcPr>
            <w:tcW w:w="570" w:type="dxa"/>
            <w:tcBorders>
              <w:top w:val="single" w:sz="4" w:space="0" w:color="auto"/>
              <w:left w:val="single" w:sz="4" w:space="0" w:color="auto"/>
              <w:bottom w:val="single" w:sz="4" w:space="0" w:color="auto"/>
              <w:right w:val="single" w:sz="4" w:space="0" w:color="auto"/>
            </w:tcBorders>
          </w:tcPr>
          <w:p w14:paraId="37E9DF95" w14:textId="77777777" w:rsidR="00BA5728" w:rsidRPr="00E70A67" w:rsidRDefault="00BA5728" w:rsidP="00374597">
            <w:pPr>
              <w:rPr>
                <w:lang w:val="en-IN"/>
              </w:rPr>
            </w:pPr>
            <w:r w:rsidRPr="00E70A67">
              <w:rPr>
                <w:lang w:val="en-IN"/>
              </w:rPr>
              <w:t xml:space="preserve">6. </w:t>
            </w:r>
          </w:p>
        </w:tc>
        <w:tc>
          <w:tcPr>
            <w:tcW w:w="2119" w:type="dxa"/>
            <w:tcBorders>
              <w:top w:val="single" w:sz="4" w:space="0" w:color="auto"/>
              <w:left w:val="single" w:sz="4" w:space="0" w:color="auto"/>
              <w:bottom w:val="single" w:sz="4" w:space="0" w:color="auto"/>
              <w:right w:val="single" w:sz="4" w:space="0" w:color="auto"/>
            </w:tcBorders>
          </w:tcPr>
          <w:p w14:paraId="22332F2C" w14:textId="77777777" w:rsidR="00BA5728" w:rsidRPr="00E70A67" w:rsidRDefault="00BA5728" w:rsidP="00374597">
            <w:pPr>
              <w:rPr>
                <w:lang w:val="en-IN"/>
              </w:rPr>
            </w:pPr>
            <w:r w:rsidRPr="00E70A67">
              <w:rPr>
                <w:lang w:val="en-IN"/>
              </w:rPr>
              <w:t xml:space="preserve">Settlement number </w:t>
            </w:r>
          </w:p>
        </w:tc>
        <w:tc>
          <w:tcPr>
            <w:tcW w:w="1559" w:type="dxa"/>
            <w:tcBorders>
              <w:top w:val="single" w:sz="4" w:space="0" w:color="auto"/>
              <w:left w:val="single" w:sz="4" w:space="0" w:color="auto"/>
              <w:bottom w:val="single" w:sz="4" w:space="0" w:color="auto"/>
              <w:right w:val="single" w:sz="4" w:space="0" w:color="auto"/>
            </w:tcBorders>
          </w:tcPr>
          <w:p w14:paraId="20A56EDF" w14:textId="77777777" w:rsidR="00BA5728" w:rsidRPr="00E70A67" w:rsidRDefault="00BA5728" w:rsidP="00374597">
            <w:pPr>
              <w:rPr>
                <w:lang w:val="en-IN"/>
              </w:rPr>
            </w:pPr>
            <w:r w:rsidRPr="00E70A67">
              <w:rPr>
                <w:lang w:val="en-IN"/>
              </w:rPr>
              <w:t>CHAR(7)</w:t>
            </w:r>
          </w:p>
        </w:tc>
        <w:tc>
          <w:tcPr>
            <w:tcW w:w="1701" w:type="dxa"/>
            <w:tcBorders>
              <w:top w:val="single" w:sz="4" w:space="0" w:color="auto"/>
              <w:left w:val="single" w:sz="4" w:space="0" w:color="auto"/>
              <w:bottom w:val="single" w:sz="4" w:space="0" w:color="auto"/>
              <w:right w:val="single" w:sz="4" w:space="0" w:color="auto"/>
            </w:tcBorders>
          </w:tcPr>
          <w:p w14:paraId="059B2A38" w14:textId="77777777" w:rsidR="00BA5728" w:rsidRPr="00E70A67" w:rsidRDefault="00BA5728" w:rsidP="00374597">
            <w:pPr>
              <w:rPr>
                <w:lang w:val="en-IN"/>
              </w:rPr>
            </w:pPr>
            <w:r w:rsidRPr="00E70A67">
              <w:rPr>
                <w:lang w:val="en-IN"/>
              </w:rPr>
              <w:t>Mandatory</w:t>
            </w:r>
            <w:r w:rsidRPr="00E70A67">
              <w:rPr>
                <w:lang w:val="en-IN"/>
              </w:rPr>
              <w:tab/>
            </w:r>
          </w:p>
        </w:tc>
        <w:tc>
          <w:tcPr>
            <w:tcW w:w="3402" w:type="dxa"/>
            <w:tcBorders>
              <w:top w:val="single" w:sz="4" w:space="0" w:color="auto"/>
              <w:left w:val="single" w:sz="4" w:space="0" w:color="auto"/>
              <w:bottom w:val="single" w:sz="4" w:space="0" w:color="auto"/>
              <w:right w:val="single" w:sz="4" w:space="0" w:color="auto"/>
            </w:tcBorders>
          </w:tcPr>
          <w:p w14:paraId="2CAF6B94" w14:textId="77777777" w:rsidR="00BA5728" w:rsidRPr="00E70A67" w:rsidRDefault="00BA5728" w:rsidP="00374597">
            <w:pPr>
              <w:adjustRightInd w:val="0"/>
              <w:rPr>
                <w:lang w:val="en-IN"/>
              </w:rPr>
            </w:pPr>
          </w:p>
        </w:tc>
      </w:tr>
      <w:tr w:rsidR="00BA5728" w:rsidRPr="00E70A67" w14:paraId="298D7069" w14:textId="77777777" w:rsidTr="00374597">
        <w:tc>
          <w:tcPr>
            <w:tcW w:w="570" w:type="dxa"/>
            <w:tcBorders>
              <w:top w:val="single" w:sz="4" w:space="0" w:color="auto"/>
              <w:left w:val="single" w:sz="4" w:space="0" w:color="auto"/>
              <w:bottom w:val="single" w:sz="4" w:space="0" w:color="auto"/>
              <w:right w:val="single" w:sz="4" w:space="0" w:color="auto"/>
            </w:tcBorders>
          </w:tcPr>
          <w:p w14:paraId="15B024D9" w14:textId="77777777" w:rsidR="00BA5728" w:rsidRPr="00E70A67" w:rsidRDefault="00BA5728" w:rsidP="00374597">
            <w:pPr>
              <w:rPr>
                <w:lang w:val="en-IN"/>
              </w:rPr>
            </w:pPr>
            <w:r w:rsidRPr="00E70A67">
              <w:rPr>
                <w:lang w:val="en-IN"/>
              </w:rPr>
              <w:t xml:space="preserve">7. </w:t>
            </w:r>
          </w:p>
        </w:tc>
        <w:tc>
          <w:tcPr>
            <w:tcW w:w="2119" w:type="dxa"/>
            <w:tcBorders>
              <w:top w:val="single" w:sz="4" w:space="0" w:color="auto"/>
              <w:left w:val="single" w:sz="4" w:space="0" w:color="auto"/>
              <w:bottom w:val="single" w:sz="4" w:space="0" w:color="auto"/>
              <w:right w:val="single" w:sz="4" w:space="0" w:color="auto"/>
            </w:tcBorders>
          </w:tcPr>
          <w:p w14:paraId="21824CC2" w14:textId="77777777" w:rsidR="00BA5728" w:rsidRPr="00E70A67" w:rsidRDefault="00BA5728" w:rsidP="00374597">
            <w:pPr>
              <w:rPr>
                <w:lang w:val="en-IN"/>
              </w:rPr>
            </w:pPr>
            <w:r w:rsidRPr="00E70A67">
              <w:rPr>
                <w:lang w:val="en-IN"/>
              </w:rPr>
              <w:t xml:space="preserve"> Delivery Type</w:t>
            </w:r>
          </w:p>
        </w:tc>
        <w:tc>
          <w:tcPr>
            <w:tcW w:w="1559" w:type="dxa"/>
            <w:tcBorders>
              <w:top w:val="single" w:sz="4" w:space="0" w:color="auto"/>
              <w:left w:val="single" w:sz="4" w:space="0" w:color="auto"/>
              <w:bottom w:val="single" w:sz="4" w:space="0" w:color="auto"/>
              <w:right w:val="single" w:sz="4" w:space="0" w:color="auto"/>
            </w:tcBorders>
          </w:tcPr>
          <w:p w14:paraId="1EC78399" w14:textId="77777777" w:rsidR="00BA5728" w:rsidRPr="00E70A67" w:rsidRDefault="00BA5728" w:rsidP="00374597">
            <w:pPr>
              <w:rPr>
                <w:lang w:val="en-IN"/>
              </w:rPr>
            </w:pPr>
            <w:r w:rsidRPr="00E70A67">
              <w:rPr>
                <w:lang w:val="en-IN"/>
              </w:rPr>
              <w:t>CHAR(1)</w:t>
            </w:r>
          </w:p>
        </w:tc>
        <w:tc>
          <w:tcPr>
            <w:tcW w:w="1701" w:type="dxa"/>
            <w:tcBorders>
              <w:top w:val="single" w:sz="4" w:space="0" w:color="auto"/>
              <w:left w:val="single" w:sz="4" w:space="0" w:color="auto"/>
              <w:bottom w:val="single" w:sz="4" w:space="0" w:color="auto"/>
              <w:right w:val="single" w:sz="4" w:space="0" w:color="auto"/>
            </w:tcBorders>
          </w:tcPr>
          <w:p w14:paraId="6710453E" w14:textId="77777777" w:rsidR="00BA5728" w:rsidRPr="00E70A67" w:rsidRDefault="00BA5728" w:rsidP="00374597">
            <w:pPr>
              <w:rPr>
                <w:lang w:val="en-IN"/>
              </w:rPr>
            </w:pPr>
            <w:r w:rsidRPr="00E70A67">
              <w:rPr>
                <w:lang w:val="en-IN"/>
              </w:rPr>
              <w:t>Mandatory</w:t>
            </w:r>
          </w:p>
        </w:tc>
        <w:tc>
          <w:tcPr>
            <w:tcW w:w="3402" w:type="dxa"/>
            <w:tcBorders>
              <w:top w:val="single" w:sz="4" w:space="0" w:color="auto"/>
              <w:left w:val="single" w:sz="4" w:space="0" w:color="auto"/>
              <w:bottom w:val="single" w:sz="4" w:space="0" w:color="auto"/>
              <w:right w:val="single" w:sz="4" w:space="0" w:color="auto"/>
            </w:tcBorders>
          </w:tcPr>
          <w:p w14:paraId="763D525B" w14:textId="77777777" w:rsidR="00BA5728" w:rsidRPr="00E70A67" w:rsidRDefault="00BA5728" w:rsidP="00374597">
            <w:pPr>
              <w:adjustRightInd w:val="0"/>
              <w:rPr>
                <w:lang w:val="en-IN"/>
              </w:rPr>
            </w:pPr>
          </w:p>
        </w:tc>
      </w:tr>
      <w:tr w:rsidR="00BA5728" w:rsidRPr="00E70A67" w14:paraId="4505ED2F" w14:textId="77777777" w:rsidTr="00374597">
        <w:tc>
          <w:tcPr>
            <w:tcW w:w="570" w:type="dxa"/>
            <w:tcBorders>
              <w:top w:val="single" w:sz="4" w:space="0" w:color="auto"/>
              <w:left w:val="single" w:sz="4" w:space="0" w:color="auto"/>
              <w:bottom w:val="single" w:sz="4" w:space="0" w:color="auto"/>
              <w:right w:val="single" w:sz="4" w:space="0" w:color="auto"/>
            </w:tcBorders>
          </w:tcPr>
          <w:p w14:paraId="321E2FA8" w14:textId="77777777" w:rsidR="00BA5728" w:rsidRPr="00E70A67" w:rsidRDefault="00BA5728" w:rsidP="00374597">
            <w:pPr>
              <w:rPr>
                <w:lang w:val="en-IN"/>
              </w:rPr>
            </w:pPr>
            <w:r w:rsidRPr="00E70A67">
              <w:rPr>
                <w:lang w:val="en-IN"/>
              </w:rPr>
              <w:t xml:space="preserve">8. </w:t>
            </w:r>
          </w:p>
        </w:tc>
        <w:tc>
          <w:tcPr>
            <w:tcW w:w="2119" w:type="dxa"/>
            <w:tcBorders>
              <w:top w:val="single" w:sz="4" w:space="0" w:color="auto"/>
              <w:left w:val="single" w:sz="4" w:space="0" w:color="auto"/>
              <w:bottom w:val="single" w:sz="4" w:space="0" w:color="auto"/>
              <w:right w:val="single" w:sz="4" w:space="0" w:color="auto"/>
            </w:tcBorders>
          </w:tcPr>
          <w:p w14:paraId="4B170CC2" w14:textId="77777777" w:rsidR="00BA5728" w:rsidRPr="00E70A67" w:rsidRDefault="00BA5728" w:rsidP="00374597">
            <w:pPr>
              <w:rPr>
                <w:lang w:val="en-IN"/>
              </w:rPr>
            </w:pPr>
            <w:r w:rsidRPr="00E70A67">
              <w:rPr>
                <w:lang w:val="en-IN"/>
              </w:rPr>
              <w:t xml:space="preserve"> Batch Number</w:t>
            </w:r>
          </w:p>
        </w:tc>
        <w:tc>
          <w:tcPr>
            <w:tcW w:w="1559" w:type="dxa"/>
            <w:tcBorders>
              <w:top w:val="single" w:sz="4" w:space="0" w:color="auto"/>
              <w:left w:val="single" w:sz="4" w:space="0" w:color="auto"/>
              <w:bottom w:val="single" w:sz="4" w:space="0" w:color="auto"/>
              <w:right w:val="single" w:sz="4" w:space="0" w:color="auto"/>
            </w:tcBorders>
          </w:tcPr>
          <w:p w14:paraId="4E514851" w14:textId="77777777" w:rsidR="00BA5728" w:rsidRPr="00E70A67" w:rsidRDefault="00BA5728" w:rsidP="00374597">
            <w:pPr>
              <w:rPr>
                <w:lang w:val="en-IN"/>
              </w:rPr>
            </w:pPr>
            <w:r w:rsidRPr="00E70A67">
              <w:rPr>
                <w:lang w:val="en-IN"/>
              </w:rPr>
              <w:t>NUMBER(2)</w:t>
            </w:r>
          </w:p>
        </w:tc>
        <w:tc>
          <w:tcPr>
            <w:tcW w:w="1701" w:type="dxa"/>
            <w:tcBorders>
              <w:top w:val="single" w:sz="4" w:space="0" w:color="auto"/>
              <w:left w:val="single" w:sz="4" w:space="0" w:color="auto"/>
              <w:bottom w:val="single" w:sz="4" w:space="0" w:color="auto"/>
              <w:right w:val="single" w:sz="4" w:space="0" w:color="auto"/>
            </w:tcBorders>
          </w:tcPr>
          <w:p w14:paraId="1F501D1A" w14:textId="77777777" w:rsidR="00BA5728" w:rsidRPr="00E70A67" w:rsidRDefault="00BA5728" w:rsidP="00374597">
            <w:pPr>
              <w:rPr>
                <w:lang w:val="en-IN"/>
              </w:rPr>
            </w:pPr>
            <w:r w:rsidRPr="00E70A67">
              <w:rPr>
                <w:lang w:val="en-IN"/>
              </w:rPr>
              <w:t>Mandatory</w:t>
            </w:r>
          </w:p>
        </w:tc>
        <w:tc>
          <w:tcPr>
            <w:tcW w:w="3402" w:type="dxa"/>
            <w:tcBorders>
              <w:top w:val="single" w:sz="4" w:space="0" w:color="auto"/>
              <w:left w:val="single" w:sz="4" w:space="0" w:color="auto"/>
              <w:bottom w:val="single" w:sz="4" w:space="0" w:color="auto"/>
              <w:right w:val="single" w:sz="4" w:space="0" w:color="auto"/>
            </w:tcBorders>
          </w:tcPr>
          <w:p w14:paraId="5F792178" w14:textId="77777777" w:rsidR="00BA5728" w:rsidRPr="00E70A67" w:rsidRDefault="00BA5728" w:rsidP="00374597">
            <w:pPr>
              <w:adjustRightInd w:val="0"/>
              <w:rPr>
                <w:lang w:val="en-IN"/>
              </w:rPr>
            </w:pPr>
            <w:r w:rsidRPr="00E70A67">
              <w:rPr>
                <w:lang w:val="en-IN"/>
              </w:rPr>
              <w:t>Batch Number in running sequence</w:t>
            </w:r>
          </w:p>
        </w:tc>
      </w:tr>
      <w:tr w:rsidR="00BA5728" w:rsidRPr="00E70A67" w14:paraId="0FF9BC4E" w14:textId="77777777" w:rsidTr="00374597">
        <w:tc>
          <w:tcPr>
            <w:tcW w:w="570" w:type="dxa"/>
            <w:tcBorders>
              <w:top w:val="single" w:sz="4" w:space="0" w:color="auto"/>
              <w:left w:val="single" w:sz="4" w:space="0" w:color="auto"/>
              <w:bottom w:val="single" w:sz="4" w:space="0" w:color="auto"/>
              <w:right w:val="single" w:sz="4" w:space="0" w:color="auto"/>
            </w:tcBorders>
          </w:tcPr>
          <w:p w14:paraId="0F68EFD4" w14:textId="77777777" w:rsidR="00BA5728" w:rsidRPr="00E70A67" w:rsidRDefault="00BA5728" w:rsidP="00374597">
            <w:pPr>
              <w:rPr>
                <w:lang w:val="en-IN"/>
              </w:rPr>
            </w:pPr>
            <w:r w:rsidRPr="00E70A67">
              <w:rPr>
                <w:lang w:val="en-IN"/>
              </w:rPr>
              <w:t xml:space="preserve">9. </w:t>
            </w:r>
          </w:p>
        </w:tc>
        <w:tc>
          <w:tcPr>
            <w:tcW w:w="2119" w:type="dxa"/>
            <w:tcBorders>
              <w:top w:val="single" w:sz="4" w:space="0" w:color="auto"/>
              <w:left w:val="single" w:sz="4" w:space="0" w:color="auto"/>
              <w:bottom w:val="single" w:sz="4" w:space="0" w:color="auto"/>
              <w:right w:val="single" w:sz="4" w:space="0" w:color="auto"/>
            </w:tcBorders>
          </w:tcPr>
          <w:p w14:paraId="47C563FE" w14:textId="77777777" w:rsidR="00BA5728" w:rsidRPr="00E70A67" w:rsidRDefault="00BA5728" w:rsidP="00374597">
            <w:pPr>
              <w:rPr>
                <w:lang w:val="en-IN"/>
              </w:rPr>
            </w:pPr>
            <w:r w:rsidRPr="00E70A67">
              <w:rPr>
                <w:lang w:val="en-IN"/>
              </w:rPr>
              <w:t xml:space="preserve"> Total No. of Records </w:t>
            </w:r>
          </w:p>
        </w:tc>
        <w:tc>
          <w:tcPr>
            <w:tcW w:w="1559" w:type="dxa"/>
            <w:tcBorders>
              <w:top w:val="single" w:sz="4" w:space="0" w:color="auto"/>
              <w:left w:val="single" w:sz="4" w:space="0" w:color="auto"/>
              <w:bottom w:val="single" w:sz="4" w:space="0" w:color="auto"/>
              <w:right w:val="single" w:sz="4" w:space="0" w:color="auto"/>
            </w:tcBorders>
          </w:tcPr>
          <w:p w14:paraId="7A99E827" w14:textId="77777777" w:rsidR="00BA5728" w:rsidRPr="00E70A67" w:rsidRDefault="00BA5728" w:rsidP="00374597">
            <w:pPr>
              <w:rPr>
                <w:lang w:val="en-IN"/>
              </w:rPr>
            </w:pPr>
            <w:r w:rsidRPr="00E70A67">
              <w:rPr>
                <w:lang w:val="en-IN"/>
              </w:rPr>
              <w:t>NUMBER(7)</w:t>
            </w:r>
          </w:p>
        </w:tc>
        <w:tc>
          <w:tcPr>
            <w:tcW w:w="1701" w:type="dxa"/>
            <w:tcBorders>
              <w:top w:val="single" w:sz="4" w:space="0" w:color="auto"/>
              <w:left w:val="single" w:sz="4" w:space="0" w:color="auto"/>
              <w:bottom w:val="single" w:sz="4" w:space="0" w:color="auto"/>
              <w:right w:val="single" w:sz="4" w:space="0" w:color="auto"/>
            </w:tcBorders>
          </w:tcPr>
          <w:p w14:paraId="7D6C1B0C" w14:textId="77777777" w:rsidR="00BA5728" w:rsidRPr="00E70A67" w:rsidRDefault="00BA5728" w:rsidP="00374597">
            <w:pPr>
              <w:rPr>
                <w:lang w:val="en-IN"/>
              </w:rPr>
            </w:pPr>
            <w:r w:rsidRPr="00E70A67">
              <w:rPr>
                <w:lang w:val="en-IN"/>
              </w:rPr>
              <w:t>Mandatory</w:t>
            </w:r>
          </w:p>
        </w:tc>
        <w:tc>
          <w:tcPr>
            <w:tcW w:w="3402" w:type="dxa"/>
            <w:tcBorders>
              <w:top w:val="single" w:sz="4" w:space="0" w:color="auto"/>
              <w:left w:val="single" w:sz="4" w:space="0" w:color="auto"/>
              <w:bottom w:val="single" w:sz="4" w:space="0" w:color="auto"/>
              <w:right w:val="single" w:sz="4" w:space="0" w:color="auto"/>
            </w:tcBorders>
          </w:tcPr>
          <w:p w14:paraId="3756975E" w14:textId="77777777" w:rsidR="00BA5728" w:rsidRPr="00E70A67" w:rsidRDefault="00BA5728" w:rsidP="00374597">
            <w:pPr>
              <w:adjustRightInd w:val="0"/>
              <w:rPr>
                <w:lang w:val="en-IN"/>
              </w:rPr>
            </w:pPr>
            <w:r w:rsidRPr="00E70A67">
              <w:rPr>
                <w:lang w:val="en-IN"/>
              </w:rPr>
              <w:t>Total number of records in file</w:t>
            </w:r>
          </w:p>
        </w:tc>
      </w:tr>
      <w:tr w:rsidR="00BA5728" w:rsidRPr="00E70A67" w14:paraId="08FF9CE3" w14:textId="77777777" w:rsidTr="00374597">
        <w:tc>
          <w:tcPr>
            <w:tcW w:w="570" w:type="dxa"/>
            <w:tcBorders>
              <w:top w:val="single" w:sz="4" w:space="0" w:color="auto"/>
              <w:left w:val="single" w:sz="4" w:space="0" w:color="auto"/>
              <w:bottom w:val="single" w:sz="4" w:space="0" w:color="auto"/>
              <w:right w:val="single" w:sz="4" w:space="0" w:color="auto"/>
            </w:tcBorders>
          </w:tcPr>
          <w:p w14:paraId="7AB9B6ED" w14:textId="77777777" w:rsidR="00BA5728" w:rsidRPr="00E70A67" w:rsidRDefault="00BA5728" w:rsidP="00374597">
            <w:pPr>
              <w:rPr>
                <w:lang w:val="en-IN"/>
              </w:rPr>
            </w:pPr>
            <w:r w:rsidRPr="00E70A67">
              <w:rPr>
                <w:lang w:val="en-IN"/>
              </w:rPr>
              <w:t xml:space="preserve">10. </w:t>
            </w:r>
          </w:p>
        </w:tc>
        <w:tc>
          <w:tcPr>
            <w:tcW w:w="2119" w:type="dxa"/>
            <w:tcBorders>
              <w:top w:val="single" w:sz="4" w:space="0" w:color="auto"/>
              <w:left w:val="single" w:sz="4" w:space="0" w:color="auto"/>
              <w:bottom w:val="single" w:sz="4" w:space="0" w:color="auto"/>
              <w:right w:val="single" w:sz="4" w:space="0" w:color="auto"/>
            </w:tcBorders>
          </w:tcPr>
          <w:p w14:paraId="41ABA3F3" w14:textId="77777777" w:rsidR="00BA5728" w:rsidRPr="00E70A67" w:rsidRDefault="00BA5728" w:rsidP="00374597">
            <w:pPr>
              <w:rPr>
                <w:lang w:val="en-IN"/>
              </w:rPr>
            </w:pPr>
            <w:r w:rsidRPr="00E70A67">
              <w:rPr>
                <w:lang w:val="en-IN"/>
              </w:rPr>
              <w:t xml:space="preserve"> Total quantity</w:t>
            </w:r>
          </w:p>
        </w:tc>
        <w:tc>
          <w:tcPr>
            <w:tcW w:w="1559" w:type="dxa"/>
            <w:tcBorders>
              <w:top w:val="single" w:sz="4" w:space="0" w:color="auto"/>
              <w:left w:val="single" w:sz="4" w:space="0" w:color="auto"/>
              <w:bottom w:val="single" w:sz="4" w:space="0" w:color="auto"/>
              <w:right w:val="single" w:sz="4" w:space="0" w:color="auto"/>
            </w:tcBorders>
          </w:tcPr>
          <w:p w14:paraId="70BD72DF" w14:textId="77777777" w:rsidR="00BA5728" w:rsidRPr="00E70A67" w:rsidRDefault="00BA5728" w:rsidP="00374597">
            <w:pPr>
              <w:rPr>
                <w:lang w:val="en-IN"/>
              </w:rPr>
            </w:pPr>
            <w:r w:rsidRPr="00E70A67">
              <w:rPr>
                <w:lang w:val="en-IN"/>
              </w:rPr>
              <w:t>NUMBER(9)</w:t>
            </w:r>
          </w:p>
        </w:tc>
        <w:tc>
          <w:tcPr>
            <w:tcW w:w="1701" w:type="dxa"/>
            <w:tcBorders>
              <w:top w:val="single" w:sz="4" w:space="0" w:color="auto"/>
              <w:left w:val="single" w:sz="4" w:space="0" w:color="auto"/>
              <w:bottom w:val="single" w:sz="4" w:space="0" w:color="auto"/>
              <w:right w:val="single" w:sz="4" w:space="0" w:color="auto"/>
            </w:tcBorders>
          </w:tcPr>
          <w:p w14:paraId="2EECCDCC" w14:textId="77777777" w:rsidR="00BA5728" w:rsidRPr="00E70A67" w:rsidRDefault="00BA5728" w:rsidP="00374597">
            <w:pPr>
              <w:rPr>
                <w:lang w:val="en-IN"/>
              </w:rPr>
            </w:pPr>
            <w:r w:rsidRPr="00E70A67">
              <w:rPr>
                <w:lang w:val="en-IN"/>
              </w:rPr>
              <w:t>Mandatory</w:t>
            </w:r>
          </w:p>
        </w:tc>
        <w:tc>
          <w:tcPr>
            <w:tcW w:w="3402" w:type="dxa"/>
            <w:tcBorders>
              <w:top w:val="single" w:sz="4" w:space="0" w:color="auto"/>
              <w:left w:val="single" w:sz="4" w:space="0" w:color="auto"/>
              <w:bottom w:val="single" w:sz="4" w:space="0" w:color="auto"/>
              <w:right w:val="single" w:sz="4" w:space="0" w:color="auto"/>
            </w:tcBorders>
          </w:tcPr>
          <w:p w14:paraId="4D9FDD74" w14:textId="77777777" w:rsidR="00BA5728" w:rsidRPr="00E70A67" w:rsidRDefault="00BA5728" w:rsidP="00374597">
            <w:pPr>
              <w:adjustRightInd w:val="0"/>
              <w:rPr>
                <w:lang w:val="en-IN"/>
              </w:rPr>
            </w:pPr>
          </w:p>
        </w:tc>
      </w:tr>
    </w:tbl>
    <w:p w14:paraId="5132599A" w14:textId="77777777" w:rsidR="00BA5728" w:rsidRPr="00E70A67" w:rsidRDefault="00BA5728" w:rsidP="00BA5728">
      <w:pPr>
        <w:adjustRightInd w:val="0"/>
        <w:rPr>
          <w:lang w:val="en-IN"/>
        </w:rPr>
      </w:pPr>
    </w:p>
    <w:p w14:paraId="13A43813" w14:textId="77777777" w:rsidR="00BA5728" w:rsidRPr="00E70A67" w:rsidRDefault="00BA5728" w:rsidP="00BA5728">
      <w:pPr>
        <w:adjustRightInd w:val="0"/>
        <w:rPr>
          <w:b/>
          <w:bCs/>
          <w:lang w:val="en-IN"/>
        </w:rPr>
      </w:pPr>
      <w:r w:rsidRPr="00E70A67">
        <w:rPr>
          <w:b/>
          <w:bCs/>
          <w:lang w:val="en-IN"/>
        </w:rPr>
        <w:t>Detail Record Format</w:t>
      </w:r>
    </w:p>
    <w:p w14:paraId="1E07DD30" w14:textId="77777777" w:rsidR="00BA5728" w:rsidRPr="00E70A67" w:rsidRDefault="00BA5728" w:rsidP="00BA5728">
      <w:pPr>
        <w:adjustRightInd w:val="0"/>
        <w:rPr>
          <w:lang w:val="en-I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719"/>
        <w:gridCol w:w="1417"/>
        <w:gridCol w:w="1701"/>
        <w:gridCol w:w="3969"/>
      </w:tblGrid>
      <w:tr w:rsidR="00BA5728" w:rsidRPr="00E70A67" w14:paraId="4EC416E4" w14:textId="77777777" w:rsidTr="00043E66">
        <w:tc>
          <w:tcPr>
            <w:tcW w:w="828" w:type="dxa"/>
            <w:tcBorders>
              <w:top w:val="single" w:sz="4" w:space="0" w:color="auto"/>
              <w:left w:val="single" w:sz="4" w:space="0" w:color="auto"/>
              <w:bottom w:val="single" w:sz="4" w:space="0" w:color="auto"/>
              <w:right w:val="single" w:sz="4" w:space="0" w:color="auto"/>
            </w:tcBorders>
            <w:shd w:val="clear" w:color="auto" w:fill="E7E6E6" w:themeFill="background2"/>
          </w:tcPr>
          <w:p w14:paraId="2EBD3B54" w14:textId="77777777" w:rsidR="00BA5728" w:rsidRPr="004E59BE" w:rsidRDefault="00BA5728" w:rsidP="00374597">
            <w:pPr>
              <w:adjustRightInd w:val="0"/>
              <w:rPr>
                <w:b/>
                <w:lang w:val="en-IN"/>
              </w:rPr>
            </w:pPr>
            <w:r w:rsidRPr="004E59BE">
              <w:rPr>
                <w:b/>
                <w:lang w:val="en-IN"/>
              </w:rPr>
              <w:t>Sr. No.</w:t>
            </w:r>
          </w:p>
        </w:tc>
        <w:tc>
          <w:tcPr>
            <w:tcW w:w="1719" w:type="dxa"/>
            <w:tcBorders>
              <w:top w:val="single" w:sz="4" w:space="0" w:color="auto"/>
              <w:left w:val="single" w:sz="4" w:space="0" w:color="auto"/>
              <w:bottom w:val="single" w:sz="4" w:space="0" w:color="auto"/>
              <w:right w:val="single" w:sz="4" w:space="0" w:color="auto"/>
            </w:tcBorders>
            <w:shd w:val="clear" w:color="auto" w:fill="E7E6E6" w:themeFill="background2"/>
          </w:tcPr>
          <w:p w14:paraId="2C99C488" w14:textId="77777777" w:rsidR="00BA5728" w:rsidRPr="004E59BE" w:rsidRDefault="00BA5728" w:rsidP="00374597">
            <w:pPr>
              <w:adjustRightInd w:val="0"/>
              <w:rPr>
                <w:b/>
                <w:lang w:val="en-IN"/>
              </w:rPr>
            </w:pPr>
            <w:r w:rsidRPr="004E59BE">
              <w:rPr>
                <w:b/>
                <w:lang w:val="en-IN"/>
              </w:rPr>
              <w:t>Field</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22156608" w14:textId="77777777" w:rsidR="00BA5728" w:rsidRPr="004E59BE" w:rsidRDefault="00BA5728" w:rsidP="00374597">
            <w:pPr>
              <w:adjustRightInd w:val="0"/>
              <w:rPr>
                <w:b/>
                <w:lang w:val="en-IN"/>
              </w:rPr>
            </w:pPr>
            <w:r w:rsidRPr="004E59BE">
              <w:rPr>
                <w:b/>
                <w:lang w:val="en-IN"/>
              </w:rPr>
              <w:t>Length</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29F80578" w14:textId="77777777" w:rsidR="00BA5728" w:rsidRPr="004E59BE" w:rsidRDefault="00BA5728" w:rsidP="00374597">
            <w:pPr>
              <w:adjustRightInd w:val="0"/>
              <w:rPr>
                <w:b/>
                <w:lang w:val="en-IN"/>
              </w:rPr>
            </w:pPr>
            <w:r w:rsidRPr="004E59BE">
              <w:rPr>
                <w:b/>
                <w:lang w:val="en-IN"/>
              </w:rPr>
              <w:t>Mandatory/ Optional</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tcPr>
          <w:p w14:paraId="2AF687CA" w14:textId="77777777" w:rsidR="00BA5728" w:rsidRPr="004E59BE" w:rsidRDefault="00BA5728" w:rsidP="00374597">
            <w:pPr>
              <w:adjustRightInd w:val="0"/>
              <w:rPr>
                <w:b/>
                <w:lang w:val="en-IN"/>
              </w:rPr>
            </w:pPr>
            <w:r w:rsidRPr="004E59BE">
              <w:rPr>
                <w:b/>
                <w:lang w:val="en-IN"/>
              </w:rPr>
              <w:t>Description</w:t>
            </w:r>
          </w:p>
        </w:tc>
      </w:tr>
      <w:tr w:rsidR="00BA5728" w:rsidRPr="00E70A67" w14:paraId="6C89A3BE" w14:textId="77777777" w:rsidTr="00374597">
        <w:tc>
          <w:tcPr>
            <w:tcW w:w="828" w:type="dxa"/>
            <w:tcBorders>
              <w:top w:val="single" w:sz="4" w:space="0" w:color="auto"/>
              <w:left w:val="single" w:sz="4" w:space="0" w:color="auto"/>
              <w:bottom w:val="single" w:sz="4" w:space="0" w:color="auto"/>
              <w:right w:val="single" w:sz="4" w:space="0" w:color="auto"/>
            </w:tcBorders>
          </w:tcPr>
          <w:p w14:paraId="53AEFFBE" w14:textId="77777777" w:rsidR="00BA5728" w:rsidRPr="00E70A67" w:rsidRDefault="00BA5728" w:rsidP="00374597">
            <w:pPr>
              <w:adjustRightInd w:val="0"/>
              <w:rPr>
                <w:lang w:val="en-IN"/>
              </w:rPr>
            </w:pPr>
            <w:r w:rsidRPr="00E70A67">
              <w:rPr>
                <w:lang w:val="en-IN"/>
              </w:rPr>
              <w:t xml:space="preserve">1. </w:t>
            </w:r>
          </w:p>
        </w:tc>
        <w:tc>
          <w:tcPr>
            <w:tcW w:w="1719" w:type="dxa"/>
            <w:tcBorders>
              <w:top w:val="single" w:sz="4" w:space="0" w:color="auto"/>
              <w:left w:val="single" w:sz="4" w:space="0" w:color="auto"/>
              <w:bottom w:val="single" w:sz="4" w:space="0" w:color="auto"/>
              <w:right w:val="single" w:sz="4" w:space="0" w:color="auto"/>
            </w:tcBorders>
          </w:tcPr>
          <w:p w14:paraId="7B9610D5" w14:textId="77777777" w:rsidR="00BA5728" w:rsidRPr="00E70A67" w:rsidRDefault="00BA5728" w:rsidP="00374597">
            <w:pPr>
              <w:adjustRightInd w:val="0"/>
              <w:rPr>
                <w:lang w:val="en-IN"/>
              </w:rPr>
            </w:pPr>
            <w:r w:rsidRPr="00E70A67">
              <w:rPr>
                <w:lang w:val="en-IN"/>
              </w:rPr>
              <w:t xml:space="preserve"> Record Type</w:t>
            </w:r>
          </w:p>
        </w:tc>
        <w:tc>
          <w:tcPr>
            <w:tcW w:w="1417" w:type="dxa"/>
            <w:tcBorders>
              <w:top w:val="single" w:sz="4" w:space="0" w:color="auto"/>
              <w:left w:val="single" w:sz="4" w:space="0" w:color="auto"/>
              <w:bottom w:val="single" w:sz="4" w:space="0" w:color="auto"/>
              <w:right w:val="single" w:sz="4" w:space="0" w:color="auto"/>
            </w:tcBorders>
          </w:tcPr>
          <w:p w14:paraId="4710C266" w14:textId="77777777" w:rsidR="00BA5728" w:rsidRPr="00E70A67" w:rsidRDefault="00BA5728" w:rsidP="00374597">
            <w:pPr>
              <w:adjustRightInd w:val="0"/>
              <w:rPr>
                <w:lang w:val="en-IN"/>
              </w:rPr>
            </w:pPr>
            <w:r w:rsidRPr="00E70A67">
              <w:rPr>
                <w:lang w:val="en-IN"/>
              </w:rPr>
              <w:t>CHAR(2)</w:t>
            </w:r>
          </w:p>
        </w:tc>
        <w:tc>
          <w:tcPr>
            <w:tcW w:w="1701" w:type="dxa"/>
            <w:tcBorders>
              <w:top w:val="single" w:sz="4" w:space="0" w:color="auto"/>
              <w:left w:val="single" w:sz="4" w:space="0" w:color="auto"/>
              <w:bottom w:val="single" w:sz="4" w:space="0" w:color="auto"/>
              <w:right w:val="single" w:sz="4" w:space="0" w:color="auto"/>
            </w:tcBorders>
          </w:tcPr>
          <w:p w14:paraId="68FEA92E" w14:textId="77777777" w:rsidR="00BA5728" w:rsidRPr="00E70A67" w:rsidRDefault="00BA5728" w:rsidP="00374597">
            <w:pPr>
              <w:adjustRightInd w:val="0"/>
              <w:rPr>
                <w:lang w:val="en-IN"/>
              </w:rPr>
            </w:pPr>
            <w:r w:rsidRPr="00E70A67">
              <w:rPr>
                <w:lang w:val="en-IN"/>
              </w:rPr>
              <w:t>Mandatory</w:t>
            </w:r>
          </w:p>
        </w:tc>
        <w:tc>
          <w:tcPr>
            <w:tcW w:w="3969" w:type="dxa"/>
            <w:tcBorders>
              <w:top w:val="single" w:sz="4" w:space="0" w:color="auto"/>
              <w:left w:val="single" w:sz="4" w:space="0" w:color="auto"/>
              <w:bottom w:val="single" w:sz="4" w:space="0" w:color="auto"/>
              <w:right w:val="single" w:sz="4" w:space="0" w:color="auto"/>
            </w:tcBorders>
          </w:tcPr>
          <w:p w14:paraId="0CAD39A8" w14:textId="77777777" w:rsidR="00BA5728" w:rsidRPr="00E70A67" w:rsidRDefault="00BA5728" w:rsidP="00374597">
            <w:pPr>
              <w:adjustRightInd w:val="0"/>
              <w:rPr>
                <w:lang w:val="en-IN"/>
              </w:rPr>
            </w:pPr>
            <w:r w:rsidRPr="00E70A67">
              <w:rPr>
                <w:lang w:val="en-IN"/>
              </w:rPr>
              <w:t>Value = 20</w:t>
            </w:r>
          </w:p>
        </w:tc>
      </w:tr>
      <w:tr w:rsidR="00BA5728" w:rsidRPr="00E70A67" w14:paraId="2FF92F7E" w14:textId="77777777" w:rsidTr="00374597">
        <w:tc>
          <w:tcPr>
            <w:tcW w:w="828" w:type="dxa"/>
            <w:tcBorders>
              <w:top w:val="single" w:sz="4" w:space="0" w:color="auto"/>
              <w:left w:val="single" w:sz="4" w:space="0" w:color="auto"/>
              <w:bottom w:val="single" w:sz="4" w:space="0" w:color="auto"/>
              <w:right w:val="single" w:sz="4" w:space="0" w:color="auto"/>
            </w:tcBorders>
          </w:tcPr>
          <w:p w14:paraId="775B9553" w14:textId="77777777" w:rsidR="00BA5728" w:rsidRPr="00E70A67" w:rsidRDefault="00BA5728" w:rsidP="00374597">
            <w:pPr>
              <w:adjustRightInd w:val="0"/>
              <w:rPr>
                <w:lang w:val="en-IN"/>
              </w:rPr>
            </w:pPr>
            <w:r w:rsidRPr="00E70A67">
              <w:rPr>
                <w:lang w:val="en-IN"/>
              </w:rPr>
              <w:t xml:space="preserve">2. </w:t>
            </w:r>
          </w:p>
        </w:tc>
        <w:tc>
          <w:tcPr>
            <w:tcW w:w="1719" w:type="dxa"/>
            <w:tcBorders>
              <w:top w:val="single" w:sz="4" w:space="0" w:color="auto"/>
              <w:left w:val="single" w:sz="4" w:space="0" w:color="auto"/>
              <w:bottom w:val="single" w:sz="4" w:space="0" w:color="auto"/>
              <w:right w:val="single" w:sz="4" w:space="0" w:color="auto"/>
            </w:tcBorders>
          </w:tcPr>
          <w:p w14:paraId="0F7C812C" w14:textId="77777777" w:rsidR="00BA5728" w:rsidRPr="00E70A67" w:rsidRDefault="00BA5728" w:rsidP="00374597">
            <w:pPr>
              <w:adjustRightInd w:val="0"/>
              <w:rPr>
                <w:lang w:val="en-IN"/>
              </w:rPr>
            </w:pPr>
            <w:r w:rsidRPr="00E70A67">
              <w:rPr>
                <w:lang w:val="en-IN"/>
              </w:rPr>
              <w:t>Depository Id</w:t>
            </w:r>
          </w:p>
        </w:tc>
        <w:tc>
          <w:tcPr>
            <w:tcW w:w="1417" w:type="dxa"/>
            <w:tcBorders>
              <w:top w:val="single" w:sz="4" w:space="0" w:color="auto"/>
              <w:left w:val="single" w:sz="4" w:space="0" w:color="auto"/>
              <w:bottom w:val="single" w:sz="4" w:space="0" w:color="auto"/>
              <w:right w:val="single" w:sz="4" w:space="0" w:color="auto"/>
            </w:tcBorders>
          </w:tcPr>
          <w:p w14:paraId="36743DBE" w14:textId="77777777" w:rsidR="00BA5728" w:rsidRPr="00E70A67" w:rsidRDefault="00BA5728" w:rsidP="00374597">
            <w:pPr>
              <w:adjustRightInd w:val="0"/>
              <w:rPr>
                <w:lang w:val="en-IN"/>
              </w:rPr>
            </w:pPr>
            <w:r w:rsidRPr="00E70A67">
              <w:rPr>
                <w:lang w:val="en-IN"/>
              </w:rPr>
              <w:t>CHAR(5)</w:t>
            </w:r>
          </w:p>
        </w:tc>
        <w:tc>
          <w:tcPr>
            <w:tcW w:w="1701" w:type="dxa"/>
            <w:tcBorders>
              <w:top w:val="single" w:sz="4" w:space="0" w:color="auto"/>
              <w:left w:val="single" w:sz="4" w:space="0" w:color="auto"/>
              <w:bottom w:val="single" w:sz="4" w:space="0" w:color="auto"/>
              <w:right w:val="single" w:sz="4" w:space="0" w:color="auto"/>
            </w:tcBorders>
          </w:tcPr>
          <w:p w14:paraId="247163D0" w14:textId="77777777" w:rsidR="00BA5728" w:rsidRPr="00E70A67" w:rsidRDefault="00BA5728" w:rsidP="00374597">
            <w:pPr>
              <w:adjustRightInd w:val="0"/>
              <w:rPr>
                <w:lang w:val="en-IN"/>
              </w:rPr>
            </w:pPr>
            <w:r w:rsidRPr="00E70A67">
              <w:rPr>
                <w:lang w:val="en-IN"/>
              </w:rPr>
              <w:t>Mandatory</w:t>
            </w:r>
          </w:p>
        </w:tc>
        <w:tc>
          <w:tcPr>
            <w:tcW w:w="3969" w:type="dxa"/>
            <w:tcBorders>
              <w:top w:val="single" w:sz="4" w:space="0" w:color="auto"/>
              <w:left w:val="single" w:sz="4" w:space="0" w:color="auto"/>
              <w:bottom w:val="single" w:sz="4" w:space="0" w:color="auto"/>
              <w:right w:val="single" w:sz="4" w:space="0" w:color="auto"/>
            </w:tcBorders>
          </w:tcPr>
          <w:p w14:paraId="2D0EE879" w14:textId="77777777" w:rsidR="00BA5728" w:rsidRPr="00E70A67" w:rsidRDefault="00BA5728" w:rsidP="00374597">
            <w:pPr>
              <w:adjustRightInd w:val="0"/>
              <w:rPr>
                <w:lang w:val="en-IN"/>
              </w:rPr>
            </w:pPr>
            <w:r w:rsidRPr="00E70A67">
              <w:rPr>
                <w:lang w:val="en-IN"/>
              </w:rPr>
              <w:t>Value = NSDL / CDSL</w:t>
            </w:r>
          </w:p>
        </w:tc>
      </w:tr>
      <w:tr w:rsidR="00BA5728" w:rsidRPr="00E70A67" w14:paraId="6044FD4F" w14:textId="77777777" w:rsidTr="00374597">
        <w:tc>
          <w:tcPr>
            <w:tcW w:w="828" w:type="dxa"/>
            <w:tcBorders>
              <w:top w:val="single" w:sz="4" w:space="0" w:color="auto"/>
              <w:left w:val="single" w:sz="4" w:space="0" w:color="auto"/>
              <w:bottom w:val="single" w:sz="4" w:space="0" w:color="auto"/>
              <w:right w:val="single" w:sz="4" w:space="0" w:color="auto"/>
            </w:tcBorders>
          </w:tcPr>
          <w:p w14:paraId="059FBDD5" w14:textId="77777777" w:rsidR="00BA5728" w:rsidRPr="00E70A67" w:rsidRDefault="00BA5728" w:rsidP="00374597">
            <w:pPr>
              <w:rPr>
                <w:lang w:val="en-IN"/>
              </w:rPr>
            </w:pPr>
            <w:r w:rsidRPr="00E70A67">
              <w:rPr>
                <w:lang w:val="en-IN"/>
              </w:rPr>
              <w:t xml:space="preserve">3. </w:t>
            </w:r>
          </w:p>
        </w:tc>
        <w:tc>
          <w:tcPr>
            <w:tcW w:w="1719" w:type="dxa"/>
            <w:tcBorders>
              <w:top w:val="single" w:sz="4" w:space="0" w:color="auto"/>
              <w:left w:val="single" w:sz="4" w:space="0" w:color="auto"/>
              <w:bottom w:val="single" w:sz="4" w:space="0" w:color="auto"/>
              <w:right w:val="single" w:sz="4" w:space="0" w:color="auto"/>
            </w:tcBorders>
          </w:tcPr>
          <w:p w14:paraId="5C424BAD" w14:textId="77777777" w:rsidR="00BA5728" w:rsidRPr="00E70A67" w:rsidRDefault="00BA5728" w:rsidP="00374597">
            <w:pPr>
              <w:rPr>
                <w:lang w:val="en-IN"/>
              </w:rPr>
            </w:pPr>
            <w:r w:rsidRPr="00E70A67">
              <w:rPr>
                <w:lang w:val="en-IN"/>
              </w:rPr>
              <w:t>ISIN</w:t>
            </w:r>
          </w:p>
        </w:tc>
        <w:tc>
          <w:tcPr>
            <w:tcW w:w="1417" w:type="dxa"/>
            <w:tcBorders>
              <w:top w:val="single" w:sz="4" w:space="0" w:color="auto"/>
              <w:left w:val="single" w:sz="4" w:space="0" w:color="auto"/>
              <w:bottom w:val="single" w:sz="4" w:space="0" w:color="auto"/>
              <w:right w:val="single" w:sz="4" w:space="0" w:color="auto"/>
            </w:tcBorders>
          </w:tcPr>
          <w:p w14:paraId="765E07A2" w14:textId="77777777" w:rsidR="00BA5728" w:rsidRPr="00E70A67" w:rsidRDefault="00BA5728" w:rsidP="00374597">
            <w:pPr>
              <w:rPr>
                <w:lang w:val="en-IN"/>
              </w:rPr>
            </w:pPr>
          </w:p>
        </w:tc>
        <w:tc>
          <w:tcPr>
            <w:tcW w:w="1701" w:type="dxa"/>
            <w:tcBorders>
              <w:top w:val="single" w:sz="4" w:space="0" w:color="auto"/>
              <w:left w:val="single" w:sz="4" w:space="0" w:color="auto"/>
              <w:bottom w:val="single" w:sz="4" w:space="0" w:color="auto"/>
              <w:right w:val="single" w:sz="4" w:space="0" w:color="auto"/>
            </w:tcBorders>
          </w:tcPr>
          <w:p w14:paraId="1057BF40" w14:textId="77777777" w:rsidR="00BA5728" w:rsidRPr="00E70A67" w:rsidRDefault="00BA5728" w:rsidP="00374597">
            <w:pPr>
              <w:rPr>
                <w:lang w:val="en-IN"/>
              </w:rPr>
            </w:pPr>
            <w:r w:rsidRPr="00E70A67">
              <w:rPr>
                <w:lang w:val="en-IN"/>
              </w:rPr>
              <w:t xml:space="preserve"> CHAR(12)</w:t>
            </w:r>
          </w:p>
        </w:tc>
        <w:tc>
          <w:tcPr>
            <w:tcW w:w="3969" w:type="dxa"/>
            <w:tcBorders>
              <w:top w:val="single" w:sz="4" w:space="0" w:color="auto"/>
              <w:left w:val="single" w:sz="4" w:space="0" w:color="auto"/>
              <w:bottom w:val="single" w:sz="4" w:space="0" w:color="auto"/>
              <w:right w:val="single" w:sz="4" w:space="0" w:color="auto"/>
            </w:tcBorders>
          </w:tcPr>
          <w:p w14:paraId="1150B539" w14:textId="77777777" w:rsidR="00BA5728" w:rsidRPr="00E70A67" w:rsidRDefault="00BA5728" w:rsidP="00374597">
            <w:pPr>
              <w:adjustRightInd w:val="0"/>
              <w:rPr>
                <w:lang w:val="en-IN"/>
              </w:rPr>
            </w:pPr>
          </w:p>
        </w:tc>
      </w:tr>
      <w:tr w:rsidR="00BA5728" w:rsidRPr="00E70A67" w14:paraId="244A5FFA" w14:textId="77777777" w:rsidTr="00374597">
        <w:tc>
          <w:tcPr>
            <w:tcW w:w="828" w:type="dxa"/>
            <w:tcBorders>
              <w:top w:val="single" w:sz="4" w:space="0" w:color="auto"/>
              <w:left w:val="single" w:sz="4" w:space="0" w:color="auto"/>
              <w:bottom w:val="single" w:sz="4" w:space="0" w:color="auto"/>
              <w:right w:val="single" w:sz="4" w:space="0" w:color="auto"/>
            </w:tcBorders>
          </w:tcPr>
          <w:p w14:paraId="51B6A2FA" w14:textId="77777777" w:rsidR="00BA5728" w:rsidRPr="00E70A67" w:rsidRDefault="00BA5728" w:rsidP="00374597">
            <w:pPr>
              <w:adjustRightInd w:val="0"/>
              <w:rPr>
                <w:lang w:val="en-IN"/>
              </w:rPr>
            </w:pPr>
            <w:r w:rsidRPr="00E70A67">
              <w:rPr>
                <w:lang w:val="en-IN"/>
              </w:rPr>
              <w:t xml:space="preserve">4. </w:t>
            </w:r>
          </w:p>
        </w:tc>
        <w:tc>
          <w:tcPr>
            <w:tcW w:w="1719" w:type="dxa"/>
            <w:tcBorders>
              <w:top w:val="single" w:sz="4" w:space="0" w:color="auto"/>
              <w:left w:val="single" w:sz="4" w:space="0" w:color="auto"/>
              <w:bottom w:val="single" w:sz="4" w:space="0" w:color="auto"/>
              <w:right w:val="single" w:sz="4" w:space="0" w:color="auto"/>
            </w:tcBorders>
          </w:tcPr>
          <w:p w14:paraId="66974482" w14:textId="77777777" w:rsidR="00BA5728" w:rsidRPr="00E70A67" w:rsidRDefault="00BA5728" w:rsidP="00374597">
            <w:pPr>
              <w:adjustRightInd w:val="0"/>
              <w:rPr>
                <w:lang w:val="en-IN"/>
              </w:rPr>
            </w:pPr>
            <w:r w:rsidRPr="00E70A67">
              <w:rPr>
                <w:lang w:val="en-IN"/>
              </w:rPr>
              <w:t>Beneficiary Account No</w:t>
            </w:r>
          </w:p>
        </w:tc>
        <w:tc>
          <w:tcPr>
            <w:tcW w:w="1417" w:type="dxa"/>
            <w:tcBorders>
              <w:top w:val="single" w:sz="4" w:space="0" w:color="auto"/>
              <w:left w:val="single" w:sz="4" w:space="0" w:color="auto"/>
              <w:bottom w:val="single" w:sz="4" w:space="0" w:color="auto"/>
              <w:right w:val="single" w:sz="4" w:space="0" w:color="auto"/>
            </w:tcBorders>
          </w:tcPr>
          <w:p w14:paraId="542C1A73" w14:textId="77777777" w:rsidR="00BA5728" w:rsidRPr="00E70A67" w:rsidRDefault="00BA5728" w:rsidP="00374597">
            <w:pPr>
              <w:adjustRightInd w:val="0"/>
              <w:rPr>
                <w:lang w:val="en-IN"/>
              </w:rPr>
            </w:pPr>
            <w:r w:rsidRPr="00E70A67">
              <w:rPr>
                <w:lang w:val="en-IN"/>
              </w:rPr>
              <w:t>CHAR(16)</w:t>
            </w:r>
          </w:p>
        </w:tc>
        <w:tc>
          <w:tcPr>
            <w:tcW w:w="1701" w:type="dxa"/>
            <w:tcBorders>
              <w:top w:val="single" w:sz="4" w:space="0" w:color="auto"/>
              <w:left w:val="single" w:sz="4" w:space="0" w:color="auto"/>
              <w:bottom w:val="single" w:sz="4" w:space="0" w:color="auto"/>
              <w:right w:val="single" w:sz="4" w:space="0" w:color="auto"/>
            </w:tcBorders>
          </w:tcPr>
          <w:p w14:paraId="3AFF84D8" w14:textId="77777777" w:rsidR="00BA5728" w:rsidRPr="00E70A67" w:rsidRDefault="00BA5728" w:rsidP="00374597">
            <w:pPr>
              <w:adjustRightInd w:val="0"/>
              <w:rPr>
                <w:lang w:val="en-IN"/>
              </w:rPr>
            </w:pPr>
            <w:r w:rsidRPr="00E70A67">
              <w:rPr>
                <w:lang w:val="en-IN"/>
              </w:rPr>
              <w:t>Mandatory</w:t>
            </w:r>
          </w:p>
        </w:tc>
        <w:tc>
          <w:tcPr>
            <w:tcW w:w="3969" w:type="dxa"/>
            <w:tcBorders>
              <w:top w:val="single" w:sz="4" w:space="0" w:color="auto"/>
              <w:left w:val="single" w:sz="4" w:space="0" w:color="auto"/>
              <w:bottom w:val="single" w:sz="4" w:space="0" w:color="auto"/>
              <w:right w:val="single" w:sz="4" w:space="0" w:color="auto"/>
            </w:tcBorders>
          </w:tcPr>
          <w:p w14:paraId="77982EDA" w14:textId="77777777" w:rsidR="00BA5728" w:rsidRPr="00E70A67" w:rsidRDefault="00BA5728" w:rsidP="00374597">
            <w:pPr>
              <w:adjustRightInd w:val="0"/>
              <w:rPr>
                <w:lang w:val="en-IN"/>
              </w:rPr>
            </w:pPr>
            <w:r w:rsidRPr="00E70A67">
              <w:rPr>
                <w:lang w:val="en-IN"/>
              </w:rPr>
              <w:t>In case of CDSL the Beneficiary a/c. In case of NSDL the 1st 8 digit shall be the DP Id and the next 8 digits shall be the beneficiary a/c, in that order</w:t>
            </w:r>
          </w:p>
        </w:tc>
      </w:tr>
      <w:tr w:rsidR="00BA5728" w:rsidRPr="00E70A67" w14:paraId="65AD2845" w14:textId="77777777" w:rsidTr="00374597">
        <w:tc>
          <w:tcPr>
            <w:tcW w:w="828" w:type="dxa"/>
            <w:tcBorders>
              <w:top w:val="single" w:sz="4" w:space="0" w:color="auto"/>
              <w:left w:val="single" w:sz="4" w:space="0" w:color="auto"/>
              <w:bottom w:val="single" w:sz="4" w:space="0" w:color="auto"/>
              <w:right w:val="single" w:sz="4" w:space="0" w:color="auto"/>
            </w:tcBorders>
          </w:tcPr>
          <w:p w14:paraId="5450BA2F" w14:textId="77777777" w:rsidR="00BA5728" w:rsidRPr="00E70A67" w:rsidRDefault="00BA5728" w:rsidP="00374597">
            <w:pPr>
              <w:rPr>
                <w:lang w:val="en-IN"/>
              </w:rPr>
            </w:pPr>
            <w:r w:rsidRPr="00E70A67">
              <w:rPr>
                <w:lang w:val="en-IN"/>
              </w:rPr>
              <w:t xml:space="preserve">5. </w:t>
            </w:r>
          </w:p>
        </w:tc>
        <w:tc>
          <w:tcPr>
            <w:tcW w:w="1719" w:type="dxa"/>
            <w:tcBorders>
              <w:top w:val="single" w:sz="4" w:space="0" w:color="auto"/>
              <w:left w:val="single" w:sz="4" w:space="0" w:color="auto"/>
              <w:bottom w:val="single" w:sz="4" w:space="0" w:color="auto"/>
              <w:right w:val="single" w:sz="4" w:space="0" w:color="auto"/>
            </w:tcBorders>
          </w:tcPr>
          <w:p w14:paraId="3803780A" w14:textId="77777777" w:rsidR="00BA5728" w:rsidRPr="00E70A67" w:rsidRDefault="00BA5728" w:rsidP="00374597">
            <w:pPr>
              <w:rPr>
                <w:lang w:val="en-IN"/>
              </w:rPr>
            </w:pPr>
            <w:r w:rsidRPr="00E70A67">
              <w:rPr>
                <w:lang w:val="en-IN"/>
              </w:rPr>
              <w:t>Quantity</w:t>
            </w:r>
          </w:p>
        </w:tc>
        <w:tc>
          <w:tcPr>
            <w:tcW w:w="1417" w:type="dxa"/>
            <w:tcBorders>
              <w:top w:val="single" w:sz="4" w:space="0" w:color="auto"/>
              <w:left w:val="single" w:sz="4" w:space="0" w:color="auto"/>
              <w:bottom w:val="single" w:sz="4" w:space="0" w:color="auto"/>
              <w:right w:val="single" w:sz="4" w:space="0" w:color="auto"/>
            </w:tcBorders>
          </w:tcPr>
          <w:p w14:paraId="7820DEBD" w14:textId="77777777" w:rsidR="00BA5728" w:rsidRPr="00E70A67" w:rsidRDefault="00BA5728" w:rsidP="00374597">
            <w:pPr>
              <w:rPr>
                <w:lang w:val="en-IN"/>
              </w:rPr>
            </w:pPr>
            <w:r w:rsidRPr="00E70A67">
              <w:rPr>
                <w:lang w:val="en-IN"/>
              </w:rPr>
              <w:t>Number (9)</w:t>
            </w:r>
          </w:p>
        </w:tc>
        <w:tc>
          <w:tcPr>
            <w:tcW w:w="1701" w:type="dxa"/>
            <w:tcBorders>
              <w:top w:val="single" w:sz="4" w:space="0" w:color="auto"/>
              <w:left w:val="single" w:sz="4" w:space="0" w:color="auto"/>
              <w:bottom w:val="single" w:sz="4" w:space="0" w:color="auto"/>
              <w:right w:val="single" w:sz="4" w:space="0" w:color="auto"/>
            </w:tcBorders>
          </w:tcPr>
          <w:p w14:paraId="200DE0F6" w14:textId="77777777" w:rsidR="00BA5728" w:rsidRPr="00E70A67" w:rsidRDefault="00BA5728" w:rsidP="00374597">
            <w:pPr>
              <w:rPr>
                <w:lang w:val="en-IN"/>
              </w:rPr>
            </w:pPr>
            <w:r w:rsidRPr="00E70A67">
              <w:rPr>
                <w:lang w:val="en-IN"/>
              </w:rPr>
              <w:t>Mandatory</w:t>
            </w:r>
          </w:p>
        </w:tc>
        <w:tc>
          <w:tcPr>
            <w:tcW w:w="3969" w:type="dxa"/>
            <w:tcBorders>
              <w:top w:val="single" w:sz="4" w:space="0" w:color="auto"/>
              <w:left w:val="single" w:sz="4" w:space="0" w:color="auto"/>
              <w:bottom w:val="single" w:sz="4" w:space="0" w:color="auto"/>
              <w:right w:val="single" w:sz="4" w:space="0" w:color="auto"/>
            </w:tcBorders>
          </w:tcPr>
          <w:p w14:paraId="4F7C1136" w14:textId="77777777" w:rsidR="00BA5728" w:rsidRPr="00E70A67" w:rsidRDefault="00BA5728" w:rsidP="00374597">
            <w:pPr>
              <w:adjustRightInd w:val="0"/>
              <w:rPr>
                <w:lang w:val="en-IN"/>
              </w:rPr>
            </w:pPr>
          </w:p>
        </w:tc>
      </w:tr>
    </w:tbl>
    <w:p w14:paraId="3EEECF3C" w14:textId="75722D2B" w:rsidR="00A360CB" w:rsidRDefault="00A360CB" w:rsidP="00BA5728">
      <w:pPr>
        <w:spacing w:line="240" w:lineRule="atLeast"/>
        <w:jc w:val="both"/>
        <w:rPr>
          <w:color w:val="000000"/>
        </w:rPr>
      </w:pPr>
    </w:p>
    <w:p w14:paraId="383BBF6F" w14:textId="77777777" w:rsidR="00A360CB" w:rsidRDefault="00A360CB">
      <w:pPr>
        <w:rPr>
          <w:color w:val="000000"/>
        </w:rPr>
      </w:pPr>
      <w:r>
        <w:rPr>
          <w:color w:val="000000"/>
        </w:rPr>
        <w:br w:type="page"/>
      </w:r>
    </w:p>
    <w:p w14:paraId="2D592BC9" w14:textId="12A0249B" w:rsidR="001E2956" w:rsidRDefault="001E2956" w:rsidP="001E2956">
      <w:pPr>
        <w:overflowPunct w:val="0"/>
        <w:adjustRightInd w:val="0"/>
        <w:rPr>
          <w:b/>
        </w:rPr>
      </w:pPr>
      <w:bookmarkStart w:id="122" w:name="_List_of_banks"/>
      <w:bookmarkStart w:id="123" w:name="_Toc90504773"/>
      <w:bookmarkStart w:id="124" w:name="_Toc90504776"/>
      <w:bookmarkStart w:id="125" w:name="_Toc90504778"/>
      <w:bookmarkStart w:id="126" w:name="_Toc90504780"/>
      <w:bookmarkStart w:id="127" w:name="_Toc90504782"/>
      <w:bookmarkStart w:id="128" w:name="_Toc90504784"/>
      <w:bookmarkStart w:id="129" w:name="_Toc90504786"/>
      <w:bookmarkEnd w:id="122"/>
      <w:bookmarkEnd w:id="123"/>
      <w:bookmarkEnd w:id="124"/>
      <w:bookmarkEnd w:id="125"/>
      <w:bookmarkEnd w:id="126"/>
      <w:bookmarkEnd w:id="127"/>
      <w:bookmarkEnd w:id="128"/>
      <w:bookmarkEnd w:id="129"/>
    </w:p>
    <w:p w14:paraId="4A5BC591" w14:textId="77777777" w:rsidR="004F0332" w:rsidRDefault="004F0332" w:rsidP="001E2956">
      <w:pPr>
        <w:pStyle w:val="Default"/>
        <w:jc w:val="both"/>
        <w:rPr>
          <w:sz w:val="23"/>
          <w:szCs w:val="23"/>
        </w:rPr>
      </w:pPr>
    </w:p>
    <w:p w14:paraId="338D057C" w14:textId="4FA2CDC9" w:rsidR="004F0332" w:rsidRPr="00BB501D" w:rsidRDefault="007B4B6F" w:rsidP="004F0332">
      <w:pPr>
        <w:pStyle w:val="Heading1"/>
      </w:pPr>
      <w:bookmarkStart w:id="130" w:name="_Toc123214672"/>
      <w:r>
        <w:t xml:space="preserve">Format </w:t>
      </w:r>
      <w:r w:rsidR="004265A1">
        <w:t xml:space="preserve">of uploading </w:t>
      </w:r>
      <w:r w:rsidR="006625E3">
        <w:t xml:space="preserve">securities </w:t>
      </w:r>
      <w:r w:rsidR="00F05005">
        <w:t xml:space="preserve">pay-in/pay-out </w:t>
      </w:r>
      <w:r w:rsidR="0023166E">
        <w:t>shortages</w:t>
      </w:r>
      <w:bookmarkEnd w:id="130"/>
    </w:p>
    <w:p w14:paraId="586B9DAE" w14:textId="77777777" w:rsidR="004F0332" w:rsidRDefault="004F0332" w:rsidP="001E2956">
      <w:pPr>
        <w:pStyle w:val="Default"/>
        <w:jc w:val="both"/>
        <w:rPr>
          <w:sz w:val="23"/>
          <w:szCs w:val="23"/>
        </w:rPr>
      </w:pPr>
    </w:p>
    <w:p w14:paraId="50F17C0F" w14:textId="24547DD2" w:rsidR="001E2956" w:rsidRDefault="001E2956" w:rsidP="001E2956">
      <w:pPr>
        <w:pStyle w:val="Default"/>
        <w:jc w:val="both"/>
        <w:rPr>
          <w:sz w:val="23"/>
          <w:szCs w:val="23"/>
        </w:rPr>
      </w:pPr>
      <w:r>
        <w:rPr>
          <w:sz w:val="23"/>
          <w:szCs w:val="23"/>
        </w:rPr>
        <w:t xml:space="preserve">Clearing members may note the below: </w:t>
      </w:r>
    </w:p>
    <w:p w14:paraId="5B313493" w14:textId="77777777" w:rsidR="001E2956" w:rsidRDefault="001E2956" w:rsidP="00296264">
      <w:pPr>
        <w:pStyle w:val="Default"/>
        <w:numPr>
          <w:ilvl w:val="0"/>
          <w:numId w:val="59"/>
        </w:numPr>
        <w:ind w:left="360"/>
        <w:jc w:val="both"/>
        <w:rPr>
          <w:sz w:val="23"/>
          <w:szCs w:val="23"/>
        </w:rPr>
      </w:pPr>
      <w:r>
        <w:rPr>
          <w:sz w:val="23"/>
          <w:szCs w:val="23"/>
        </w:rPr>
        <w:t xml:space="preserve">The file is to be uploaded only in case of securities Pay-in / Pay-out shortages (including internal shortages). </w:t>
      </w:r>
    </w:p>
    <w:p w14:paraId="09BABF2D" w14:textId="77777777" w:rsidR="001E2956" w:rsidRDefault="001E2956" w:rsidP="00296264">
      <w:pPr>
        <w:pStyle w:val="Default"/>
        <w:numPr>
          <w:ilvl w:val="0"/>
          <w:numId w:val="59"/>
        </w:numPr>
        <w:ind w:left="360"/>
        <w:jc w:val="both"/>
        <w:rPr>
          <w:sz w:val="23"/>
          <w:szCs w:val="23"/>
        </w:rPr>
      </w:pPr>
      <w:r>
        <w:rPr>
          <w:sz w:val="23"/>
          <w:szCs w:val="23"/>
        </w:rPr>
        <w:t xml:space="preserve">Clearing members may upload the file in respective segment or in any one of the segments as a single file. </w:t>
      </w:r>
    </w:p>
    <w:p w14:paraId="5C44D7AB" w14:textId="77777777" w:rsidR="001E2956" w:rsidRDefault="001E2956" w:rsidP="00296264">
      <w:pPr>
        <w:pStyle w:val="Default"/>
        <w:numPr>
          <w:ilvl w:val="0"/>
          <w:numId w:val="59"/>
        </w:numPr>
        <w:ind w:left="360"/>
        <w:jc w:val="both"/>
        <w:rPr>
          <w:sz w:val="23"/>
          <w:szCs w:val="23"/>
        </w:rPr>
      </w:pPr>
      <w:r>
        <w:rPr>
          <w:sz w:val="23"/>
          <w:szCs w:val="23"/>
        </w:rPr>
        <w:t xml:space="preserve">Members need to ensure the correctness of details of client UCC in UCI database. </w:t>
      </w:r>
    </w:p>
    <w:p w14:paraId="5812AF69" w14:textId="77777777" w:rsidR="001E2956" w:rsidRDefault="001E2956" w:rsidP="00296264">
      <w:pPr>
        <w:pStyle w:val="Default"/>
        <w:numPr>
          <w:ilvl w:val="0"/>
          <w:numId w:val="59"/>
        </w:numPr>
        <w:ind w:left="360"/>
        <w:jc w:val="both"/>
        <w:rPr>
          <w:sz w:val="23"/>
          <w:szCs w:val="23"/>
        </w:rPr>
      </w:pPr>
      <w:r>
        <w:rPr>
          <w:sz w:val="23"/>
          <w:szCs w:val="23"/>
        </w:rPr>
        <w:t xml:space="preserve">The files in the specified format shall be uploaded by the members to the clearing corporation till S+5 working day basis, where ‘S’ is the settlement date for the respective settlement. </w:t>
      </w:r>
    </w:p>
    <w:p w14:paraId="5FE02563" w14:textId="77777777" w:rsidR="001E2956" w:rsidRDefault="001E2956" w:rsidP="00296264">
      <w:pPr>
        <w:pStyle w:val="Default"/>
        <w:numPr>
          <w:ilvl w:val="0"/>
          <w:numId w:val="59"/>
        </w:numPr>
        <w:ind w:left="360"/>
        <w:jc w:val="both"/>
        <w:rPr>
          <w:sz w:val="23"/>
          <w:szCs w:val="23"/>
        </w:rPr>
      </w:pPr>
      <w:r>
        <w:rPr>
          <w:sz w:val="23"/>
          <w:szCs w:val="23"/>
        </w:rPr>
        <w:t xml:space="preserve">For every valid file uploaded by clearing member, return file shall be generated with the indication of the success/rejection of the file and the records. This shall be purely a validation of the correctness of the file format. </w:t>
      </w:r>
    </w:p>
    <w:p w14:paraId="3507236D" w14:textId="77777777" w:rsidR="001E2956" w:rsidRDefault="001E2956" w:rsidP="00296264">
      <w:pPr>
        <w:pStyle w:val="Default"/>
        <w:numPr>
          <w:ilvl w:val="0"/>
          <w:numId w:val="59"/>
        </w:numPr>
        <w:ind w:left="360"/>
        <w:jc w:val="both"/>
        <w:rPr>
          <w:sz w:val="23"/>
          <w:szCs w:val="23"/>
        </w:rPr>
      </w:pPr>
      <w:r>
        <w:rPr>
          <w:sz w:val="23"/>
          <w:szCs w:val="23"/>
        </w:rPr>
        <w:t xml:space="preserve">In case clearing members intend to modify the data in a file, which has been already submitted to Clearing Corporation, the clearing member would be having an opportunity to submit the revised file after carrying out the modifications before the cut-off date. </w:t>
      </w:r>
    </w:p>
    <w:p w14:paraId="6DE6EBFB" w14:textId="77777777" w:rsidR="001E2956" w:rsidRDefault="001E2956" w:rsidP="00296264">
      <w:pPr>
        <w:pStyle w:val="Default"/>
        <w:numPr>
          <w:ilvl w:val="0"/>
          <w:numId w:val="59"/>
        </w:numPr>
        <w:ind w:left="360"/>
        <w:jc w:val="both"/>
        <w:rPr>
          <w:sz w:val="23"/>
          <w:szCs w:val="23"/>
        </w:rPr>
      </w:pPr>
      <w:r>
        <w:rPr>
          <w:sz w:val="23"/>
          <w:szCs w:val="23"/>
        </w:rPr>
        <w:t xml:space="preserve">Clearing members will have to submit all the files in a running sequence of batch numbers across segments. If clearing members fail to submit an earlier batch file then the subsequent batches will not be processed. However, if the earlier file was completely rejected, the same batch number should be used for the subsequent corrected file. </w:t>
      </w:r>
    </w:p>
    <w:p w14:paraId="4EF7DECA" w14:textId="77777777" w:rsidR="001E2956" w:rsidRDefault="001E2956" w:rsidP="00293393">
      <w:pPr>
        <w:pStyle w:val="Default"/>
        <w:numPr>
          <w:ilvl w:val="0"/>
          <w:numId w:val="59"/>
        </w:numPr>
        <w:ind w:left="360"/>
        <w:jc w:val="both"/>
        <w:rPr>
          <w:sz w:val="23"/>
          <w:szCs w:val="23"/>
        </w:rPr>
      </w:pPr>
      <w:r>
        <w:rPr>
          <w:sz w:val="23"/>
          <w:szCs w:val="23"/>
        </w:rPr>
        <w:t xml:space="preserve">Clearing Corporation shall consider the data provided by the clearing members as final and correct and shall not be responsible for any incorrect data provided by the clearing members. Clearing Members shall be fully responsible for any erroneous data provided to Clearing Corporation. </w:t>
      </w:r>
    </w:p>
    <w:p w14:paraId="162AC6B9" w14:textId="77777777" w:rsidR="00751F55" w:rsidRPr="00C54498" w:rsidRDefault="00751F55" w:rsidP="00751F55">
      <w:pPr>
        <w:pStyle w:val="Default"/>
        <w:numPr>
          <w:ilvl w:val="0"/>
          <w:numId w:val="59"/>
        </w:numPr>
        <w:ind w:left="360"/>
        <w:jc w:val="both"/>
        <w:rPr>
          <w:sz w:val="23"/>
          <w:szCs w:val="23"/>
        </w:rPr>
      </w:pPr>
      <w:r>
        <w:t>Members should note that non-reporting/ wrong reporting shall be treated as a noncompliance</w:t>
      </w:r>
    </w:p>
    <w:p w14:paraId="02166ACC" w14:textId="77777777" w:rsidR="00751F55" w:rsidRDefault="00751F55" w:rsidP="00751F55">
      <w:pPr>
        <w:pStyle w:val="Default"/>
        <w:numPr>
          <w:ilvl w:val="0"/>
          <w:numId w:val="59"/>
        </w:numPr>
        <w:ind w:left="360"/>
        <w:jc w:val="both"/>
        <w:rPr>
          <w:sz w:val="23"/>
          <w:szCs w:val="23"/>
        </w:rPr>
      </w:pPr>
      <w:r>
        <w:t>Members are required to report only one entry for same market type, settlement number, UCC, ISIN, symbol and transaction type in the shortage file. In case the member reports multiple entries, the last reported entry shall be considered</w:t>
      </w:r>
    </w:p>
    <w:p w14:paraId="310BC171" w14:textId="77777777" w:rsidR="00751F55" w:rsidRDefault="00751F55" w:rsidP="004E59BE">
      <w:pPr>
        <w:pStyle w:val="Default"/>
        <w:ind w:left="360"/>
        <w:jc w:val="both"/>
        <w:rPr>
          <w:sz w:val="23"/>
          <w:szCs w:val="23"/>
        </w:rPr>
      </w:pPr>
    </w:p>
    <w:p w14:paraId="2B08E1C6" w14:textId="77777777" w:rsidR="001E2956" w:rsidRDefault="001E2956" w:rsidP="001E2956">
      <w:pPr>
        <w:pStyle w:val="Default"/>
        <w:rPr>
          <w:sz w:val="23"/>
          <w:szCs w:val="23"/>
        </w:rPr>
      </w:pPr>
    </w:p>
    <w:p w14:paraId="0ECA2B9F" w14:textId="77777777" w:rsidR="001E2956" w:rsidRPr="005E4E2C" w:rsidRDefault="001E2956" w:rsidP="001E2956">
      <w:pPr>
        <w:pStyle w:val="Default"/>
        <w:rPr>
          <w:sz w:val="23"/>
          <w:szCs w:val="23"/>
        </w:rPr>
      </w:pPr>
      <w:r w:rsidRPr="005E4E2C">
        <w:rPr>
          <w:sz w:val="23"/>
          <w:szCs w:val="23"/>
        </w:rPr>
        <w:t xml:space="preserve">File format for reporting of securities Pay-in / Pay-out shortages data by </w:t>
      </w:r>
      <w:r>
        <w:rPr>
          <w:sz w:val="23"/>
          <w:szCs w:val="23"/>
        </w:rPr>
        <w:t>Clearing m</w:t>
      </w:r>
      <w:r w:rsidRPr="005E4E2C">
        <w:rPr>
          <w:sz w:val="23"/>
          <w:szCs w:val="23"/>
        </w:rPr>
        <w:t>embers</w:t>
      </w:r>
    </w:p>
    <w:p w14:paraId="7CF81932" w14:textId="77777777" w:rsidR="001E2956" w:rsidRPr="005E4E2C" w:rsidRDefault="001E2956" w:rsidP="001E2956">
      <w:pPr>
        <w:pStyle w:val="Default"/>
        <w:rPr>
          <w:sz w:val="23"/>
          <w:szCs w:val="23"/>
        </w:rPr>
      </w:pPr>
      <w:r w:rsidRPr="005E4E2C">
        <w:rPr>
          <w:sz w:val="23"/>
          <w:szCs w:val="23"/>
        </w:rPr>
        <w:t>File format: Comma Separated (csv)</w:t>
      </w:r>
    </w:p>
    <w:p w14:paraId="54EB9A55" w14:textId="77777777" w:rsidR="001E2956" w:rsidRPr="005E4E2C" w:rsidRDefault="001E2956" w:rsidP="001E2956">
      <w:pPr>
        <w:pStyle w:val="Default"/>
        <w:rPr>
          <w:i/>
          <w:sz w:val="23"/>
          <w:szCs w:val="23"/>
        </w:rPr>
      </w:pPr>
      <w:r w:rsidRPr="005E4E2C">
        <w:rPr>
          <w:i/>
          <w:sz w:val="23"/>
          <w:szCs w:val="23"/>
        </w:rPr>
        <w:t>Location on extranet: /&lt;MemberCode&gt;/SEC_SHRT/Upld</w:t>
      </w:r>
    </w:p>
    <w:p w14:paraId="6D8CA2CA" w14:textId="77777777" w:rsidR="001E2956" w:rsidRPr="005E4E2C" w:rsidRDefault="001E2956" w:rsidP="001E2956">
      <w:pPr>
        <w:pStyle w:val="Default"/>
        <w:rPr>
          <w:sz w:val="23"/>
          <w:szCs w:val="23"/>
        </w:rPr>
      </w:pPr>
      <w:r w:rsidRPr="005E4E2C">
        <w:rPr>
          <w:sz w:val="23"/>
          <w:szCs w:val="23"/>
        </w:rPr>
        <w:t>Naming Convention of the file: Shortage_reporting_ddmmyyyy.Xnn</w:t>
      </w:r>
    </w:p>
    <w:p w14:paraId="474E1F83" w14:textId="77777777" w:rsidR="001E2956" w:rsidRPr="005E4E2C" w:rsidRDefault="001E2956" w:rsidP="001E2956">
      <w:pPr>
        <w:pStyle w:val="Default"/>
        <w:rPr>
          <w:sz w:val="23"/>
          <w:szCs w:val="23"/>
        </w:rPr>
      </w:pPr>
      <w:r w:rsidRPr="005E4E2C">
        <w:rPr>
          <w:sz w:val="23"/>
          <w:szCs w:val="23"/>
        </w:rPr>
        <w:t>where,</w:t>
      </w:r>
    </w:p>
    <w:p w14:paraId="1B1BAF72" w14:textId="77777777" w:rsidR="001E2956" w:rsidRPr="005E4E2C" w:rsidRDefault="001E2956" w:rsidP="001E2956">
      <w:pPr>
        <w:pStyle w:val="Default"/>
        <w:rPr>
          <w:sz w:val="23"/>
          <w:szCs w:val="23"/>
        </w:rPr>
      </w:pPr>
      <w:r w:rsidRPr="005E4E2C">
        <w:rPr>
          <w:sz w:val="23"/>
          <w:szCs w:val="23"/>
        </w:rPr>
        <w:t>ddmmyyyy = Settlement date</w:t>
      </w:r>
    </w:p>
    <w:p w14:paraId="10266D80" w14:textId="77777777" w:rsidR="001E2956" w:rsidRPr="005E4E2C" w:rsidRDefault="001E2956" w:rsidP="001E2956">
      <w:pPr>
        <w:pStyle w:val="Default"/>
        <w:rPr>
          <w:sz w:val="23"/>
          <w:szCs w:val="23"/>
        </w:rPr>
      </w:pPr>
      <w:r w:rsidRPr="005E4E2C">
        <w:rPr>
          <w:sz w:val="23"/>
          <w:szCs w:val="23"/>
        </w:rPr>
        <w:t>X = File Indicator (T = File coming from the member, S = Success File sent to the members, R = Reject File sent to the members)</w:t>
      </w:r>
    </w:p>
    <w:p w14:paraId="2D438D1C" w14:textId="77777777" w:rsidR="001E2956" w:rsidRPr="005E4E2C" w:rsidRDefault="001E2956" w:rsidP="001E2956">
      <w:pPr>
        <w:pStyle w:val="Default"/>
        <w:rPr>
          <w:sz w:val="23"/>
          <w:szCs w:val="23"/>
        </w:rPr>
      </w:pPr>
      <w:r w:rsidRPr="005E4E2C">
        <w:rPr>
          <w:sz w:val="23"/>
          <w:szCs w:val="23"/>
        </w:rPr>
        <w:t>nn = incremental batch no. for settlement date starting with ‘01’</w:t>
      </w:r>
    </w:p>
    <w:p w14:paraId="22428D48" w14:textId="77777777" w:rsidR="0023520D" w:rsidRDefault="0023520D" w:rsidP="001E2956">
      <w:pPr>
        <w:pStyle w:val="Default"/>
        <w:rPr>
          <w:b/>
          <w:sz w:val="23"/>
          <w:szCs w:val="23"/>
        </w:rPr>
      </w:pPr>
    </w:p>
    <w:p w14:paraId="2E72158A" w14:textId="77777777" w:rsidR="0023520D" w:rsidRDefault="0023520D" w:rsidP="001E2956">
      <w:pPr>
        <w:pStyle w:val="Default"/>
        <w:rPr>
          <w:b/>
          <w:sz w:val="23"/>
          <w:szCs w:val="23"/>
        </w:rPr>
      </w:pPr>
    </w:p>
    <w:p w14:paraId="492510AB" w14:textId="77777777" w:rsidR="0023520D" w:rsidRDefault="0023520D" w:rsidP="001E2956">
      <w:pPr>
        <w:pStyle w:val="Default"/>
        <w:rPr>
          <w:b/>
          <w:sz w:val="23"/>
          <w:szCs w:val="23"/>
        </w:rPr>
      </w:pPr>
    </w:p>
    <w:p w14:paraId="690B3409" w14:textId="77777777" w:rsidR="0023520D" w:rsidRDefault="0023520D" w:rsidP="001E2956">
      <w:pPr>
        <w:pStyle w:val="Default"/>
        <w:rPr>
          <w:b/>
          <w:sz w:val="23"/>
          <w:szCs w:val="23"/>
        </w:rPr>
      </w:pPr>
    </w:p>
    <w:p w14:paraId="1BA9DD68" w14:textId="77777777" w:rsidR="0023520D" w:rsidRDefault="0023520D" w:rsidP="001E2956">
      <w:pPr>
        <w:pStyle w:val="Default"/>
        <w:rPr>
          <w:b/>
          <w:sz w:val="23"/>
          <w:szCs w:val="23"/>
        </w:rPr>
      </w:pPr>
    </w:p>
    <w:p w14:paraId="2E5E15C0" w14:textId="77777777" w:rsidR="0023520D" w:rsidRDefault="0023520D" w:rsidP="001E2956">
      <w:pPr>
        <w:pStyle w:val="Default"/>
        <w:rPr>
          <w:b/>
          <w:sz w:val="23"/>
          <w:szCs w:val="23"/>
        </w:rPr>
      </w:pPr>
    </w:p>
    <w:p w14:paraId="13893B33" w14:textId="5E9FAA88" w:rsidR="001E2956" w:rsidRPr="00B653B7" w:rsidRDefault="001E2956" w:rsidP="001E2956">
      <w:pPr>
        <w:pStyle w:val="Default"/>
        <w:rPr>
          <w:b/>
          <w:sz w:val="23"/>
          <w:szCs w:val="23"/>
        </w:rPr>
      </w:pPr>
      <w:r w:rsidRPr="00B653B7">
        <w:rPr>
          <w:b/>
          <w:sz w:val="23"/>
          <w:szCs w:val="23"/>
        </w:rPr>
        <w:t>Control record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200"/>
        <w:gridCol w:w="1238"/>
        <w:gridCol w:w="2261"/>
        <w:gridCol w:w="1354"/>
        <w:gridCol w:w="1622"/>
      </w:tblGrid>
      <w:tr w:rsidR="001E2956" w:rsidRPr="00605B08" w14:paraId="63F946B9" w14:textId="77777777" w:rsidTr="00043E66">
        <w:tc>
          <w:tcPr>
            <w:tcW w:w="833" w:type="pct"/>
            <w:shd w:val="clear" w:color="auto" w:fill="E7E6E6" w:themeFill="background2"/>
          </w:tcPr>
          <w:p w14:paraId="12B0C6B5" w14:textId="77777777" w:rsidR="001E2956" w:rsidRPr="004E59BE" w:rsidRDefault="001E2956" w:rsidP="00B33108">
            <w:pPr>
              <w:pStyle w:val="Default"/>
              <w:rPr>
                <w:b/>
                <w:sz w:val="23"/>
                <w:szCs w:val="23"/>
              </w:rPr>
            </w:pPr>
            <w:r w:rsidRPr="004E59BE">
              <w:rPr>
                <w:b/>
                <w:sz w:val="23"/>
                <w:szCs w:val="23"/>
              </w:rPr>
              <w:t>Sr. No.</w:t>
            </w:r>
          </w:p>
        </w:tc>
        <w:tc>
          <w:tcPr>
            <w:tcW w:w="833" w:type="pct"/>
            <w:shd w:val="clear" w:color="auto" w:fill="E7E6E6" w:themeFill="background2"/>
          </w:tcPr>
          <w:p w14:paraId="22C3C38E" w14:textId="77777777" w:rsidR="001E2956" w:rsidRPr="004E59BE" w:rsidRDefault="001E2956" w:rsidP="00B33108">
            <w:pPr>
              <w:pStyle w:val="Default"/>
              <w:rPr>
                <w:b/>
                <w:sz w:val="23"/>
                <w:szCs w:val="23"/>
              </w:rPr>
            </w:pPr>
            <w:r w:rsidRPr="004E59BE">
              <w:rPr>
                <w:b/>
                <w:sz w:val="23"/>
                <w:szCs w:val="23"/>
              </w:rPr>
              <w:t>Field</w:t>
            </w:r>
          </w:p>
        </w:tc>
        <w:tc>
          <w:tcPr>
            <w:tcW w:w="833" w:type="pct"/>
            <w:shd w:val="clear" w:color="auto" w:fill="E7E6E6" w:themeFill="background2"/>
          </w:tcPr>
          <w:p w14:paraId="4B31E219" w14:textId="77777777" w:rsidR="001E2956" w:rsidRPr="004E59BE" w:rsidRDefault="001E2956" w:rsidP="00B33108">
            <w:pPr>
              <w:pStyle w:val="Default"/>
              <w:rPr>
                <w:b/>
                <w:sz w:val="23"/>
                <w:szCs w:val="23"/>
              </w:rPr>
            </w:pPr>
            <w:r w:rsidRPr="004E59BE">
              <w:rPr>
                <w:b/>
                <w:sz w:val="23"/>
                <w:szCs w:val="23"/>
              </w:rPr>
              <w:t>Length</w:t>
            </w:r>
          </w:p>
        </w:tc>
        <w:tc>
          <w:tcPr>
            <w:tcW w:w="833" w:type="pct"/>
            <w:shd w:val="clear" w:color="auto" w:fill="E7E6E6" w:themeFill="background2"/>
          </w:tcPr>
          <w:p w14:paraId="53BBA5CF" w14:textId="77777777" w:rsidR="001E2956" w:rsidRPr="004E59BE" w:rsidRDefault="001E2956" w:rsidP="00B33108">
            <w:pPr>
              <w:pStyle w:val="Default"/>
              <w:rPr>
                <w:b/>
                <w:sz w:val="23"/>
                <w:szCs w:val="23"/>
              </w:rPr>
            </w:pPr>
            <w:r w:rsidRPr="004E59BE">
              <w:rPr>
                <w:b/>
                <w:sz w:val="23"/>
                <w:szCs w:val="23"/>
              </w:rPr>
              <w:t>Mandatory/Optional</w:t>
            </w:r>
          </w:p>
        </w:tc>
        <w:tc>
          <w:tcPr>
            <w:tcW w:w="833" w:type="pct"/>
            <w:shd w:val="clear" w:color="auto" w:fill="E7E6E6" w:themeFill="background2"/>
          </w:tcPr>
          <w:p w14:paraId="60D4D009" w14:textId="77777777" w:rsidR="001E2956" w:rsidRPr="004E59BE" w:rsidRDefault="001E2956" w:rsidP="00B33108">
            <w:pPr>
              <w:pStyle w:val="Default"/>
              <w:rPr>
                <w:b/>
                <w:sz w:val="23"/>
                <w:szCs w:val="23"/>
              </w:rPr>
            </w:pPr>
            <w:r w:rsidRPr="004E59BE">
              <w:rPr>
                <w:b/>
                <w:sz w:val="23"/>
                <w:szCs w:val="23"/>
              </w:rPr>
              <w:t>Description</w:t>
            </w:r>
          </w:p>
        </w:tc>
        <w:tc>
          <w:tcPr>
            <w:tcW w:w="833" w:type="pct"/>
            <w:shd w:val="clear" w:color="auto" w:fill="E7E6E6" w:themeFill="background2"/>
          </w:tcPr>
          <w:p w14:paraId="5F3DE14E" w14:textId="77777777" w:rsidR="001E2956" w:rsidRPr="004E59BE" w:rsidRDefault="001E2956" w:rsidP="00B33108">
            <w:pPr>
              <w:pStyle w:val="Default"/>
              <w:rPr>
                <w:b/>
                <w:sz w:val="23"/>
                <w:szCs w:val="23"/>
              </w:rPr>
            </w:pPr>
            <w:r w:rsidRPr="004E59BE">
              <w:rPr>
                <w:b/>
                <w:sz w:val="23"/>
                <w:szCs w:val="23"/>
              </w:rPr>
              <w:t>Expected sample value</w:t>
            </w:r>
          </w:p>
        </w:tc>
      </w:tr>
      <w:tr w:rsidR="001E2956" w:rsidRPr="00605B08" w14:paraId="0A1CB0EE" w14:textId="77777777" w:rsidTr="00B33108">
        <w:tc>
          <w:tcPr>
            <w:tcW w:w="833" w:type="pct"/>
            <w:shd w:val="clear" w:color="auto" w:fill="auto"/>
          </w:tcPr>
          <w:p w14:paraId="6D1B1BCB" w14:textId="77777777" w:rsidR="001E2956" w:rsidRPr="00605B08" w:rsidRDefault="001E2956" w:rsidP="00B33108">
            <w:pPr>
              <w:pStyle w:val="Default"/>
              <w:rPr>
                <w:sz w:val="23"/>
                <w:szCs w:val="23"/>
              </w:rPr>
            </w:pPr>
            <w:r w:rsidRPr="00605B08">
              <w:rPr>
                <w:sz w:val="23"/>
                <w:szCs w:val="23"/>
              </w:rPr>
              <w:t>1.</w:t>
            </w:r>
          </w:p>
        </w:tc>
        <w:tc>
          <w:tcPr>
            <w:tcW w:w="833" w:type="pct"/>
            <w:shd w:val="clear" w:color="auto" w:fill="auto"/>
          </w:tcPr>
          <w:p w14:paraId="44062CDD" w14:textId="77777777" w:rsidR="001E2956" w:rsidRPr="00605B08" w:rsidRDefault="001E2956" w:rsidP="00B33108">
            <w:pPr>
              <w:pStyle w:val="Default"/>
              <w:rPr>
                <w:sz w:val="23"/>
                <w:szCs w:val="23"/>
              </w:rPr>
            </w:pPr>
            <w:r w:rsidRPr="00605B08">
              <w:rPr>
                <w:sz w:val="23"/>
                <w:szCs w:val="23"/>
              </w:rPr>
              <w:t>Record Type</w:t>
            </w:r>
          </w:p>
        </w:tc>
        <w:tc>
          <w:tcPr>
            <w:tcW w:w="833" w:type="pct"/>
            <w:shd w:val="clear" w:color="auto" w:fill="auto"/>
          </w:tcPr>
          <w:p w14:paraId="3BF3E657" w14:textId="77777777" w:rsidR="001E2956" w:rsidRPr="00605B08" w:rsidRDefault="001E2956" w:rsidP="00B33108">
            <w:pPr>
              <w:pStyle w:val="Default"/>
              <w:rPr>
                <w:sz w:val="23"/>
                <w:szCs w:val="23"/>
              </w:rPr>
            </w:pPr>
            <w:r w:rsidRPr="00605B08">
              <w:rPr>
                <w:sz w:val="23"/>
                <w:szCs w:val="23"/>
              </w:rPr>
              <w:t>CHAR(2)</w:t>
            </w:r>
          </w:p>
        </w:tc>
        <w:tc>
          <w:tcPr>
            <w:tcW w:w="833" w:type="pct"/>
            <w:shd w:val="clear" w:color="auto" w:fill="auto"/>
          </w:tcPr>
          <w:p w14:paraId="16D85918" w14:textId="77777777" w:rsidR="001E2956" w:rsidRPr="00605B08" w:rsidRDefault="001E2956" w:rsidP="00B33108">
            <w:pPr>
              <w:pStyle w:val="Default"/>
              <w:rPr>
                <w:sz w:val="23"/>
                <w:szCs w:val="23"/>
              </w:rPr>
            </w:pPr>
            <w:r w:rsidRPr="00605B08">
              <w:rPr>
                <w:sz w:val="23"/>
                <w:szCs w:val="23"/>
              </w:rPr>
              <w:t>Mandatory</w:t>
            </w:r>
          </w:p>
        </w:tc>
        <w:tc>
          <w:tcPr>
            <w:tcW w:w="833" w:type="pct"/>
            <w:shd w:val="clear" w:color="auto" w:fill="auto"/>
          </w:tcPr>
          <w:p w14:paraId="04DEBE1F" w14:textId="77777777" w:rsidR="001E2956" w:rsidRPr="00605B08" w:rsidRDefault="001E2956" w:rsidP="00B33108">
            <w:pPr>
              <w:pStyle w:val="Default"/>
              <w:rPr>
                <w:sz w:val="23"/>
                <w:szCs w:val="23"/>
              </w:rPr>
            </w:pPr>
            <w:r w:rsidRPr="00605B08">
              <w:rPr>
                <w:sz w:val="23"/>
                <w:szCs w:val="23"/>
              </w:rPr>
              <w:t>Value = 10</w:t>
            </w:r>
          </w:p>
        </w:tc>
        <w:tc>
          <w:tcPr>
            <w:tcW w:w="833" w:type="pct"/>
            <w:shd w:val="clear" w:color="auto" w:fill="auto"/>
          </w:tcPr>
          <w:p w14:paraId="70305AEA" w14:textId="77777777" w:rsidR="001E2956" w:rsidRPr="00605B08" w:rsidRDefault="001E2956" w:rsidP="00B33108">
            <w:pPr>
              <w:pStyle w:val="Default"/>
              <w:rPr>
                <w:sz w:val="23"/>
                <w:szCs w:val="23"/>
              </w:rPr>
            </w:pPr>
            <w:r w:rsidRPr="00605B08">
              <w:rPr>
                <w:sz w:val="23"/>
                <w:szCs w:val="23"/>
              </w:rPr>
              <w:t>10</w:t>
            </w:r>
          </w:p>
        </w:tc>
      </w:tr>
      <w:tr w:rsidR="001E2956" w:rsidRPr="00605B08" w14:paraId="3FADC9C1" w14:textId="77777777" w:rsidTr="00B33108">
        <w:tc>
          <w:tcPr>
            <w:tcW w:w="833" w:type="pct"/>
            <w:shd w:val="clear" w:color="auto" w:fill="auto"/>
          </w:tcPr>
          <w:p w14:paraId="09BC5FEC" w14:textId="77777777" w:rsidR="001E2956" w:rsidRPr="00605B08" w:rsidRDefault="001E2956" w:rsidP="00B33108">
            <w:pPr>
              <w:pStyle w:val="Default"/>
              <w:rPr>
                <w:sz w:val="23"/>
                <w:szCs w:val="23"/>
              </w:rPr>
            </w:pPr>
            <w:r w:rsidRPr="00605B08">
              <w:rPr>
                <w:sz w:val="23"/>
                <w:szCs w:val="23"/>
              </w:rPr>
              <w:t>2.</w:t>
            </w:r>
          </w:p>
        </w:tc>
        <w:tc>
          <w:tcPr>
            <w:tcW w:w="833" w:type="pct"/>
            <w:shd w:val="clear" w:color="auto" w:fill="auto"/>
          </w:tcPr>
          <w:p w14:paraId="1AB8A2D3" w14:textId="77777777" w:rsidR="001E2956" w:rsidRPr="00605B08" w:rsidRDefault="001E2956" w:rsidP="00B33108">
            <w:pPr>
              <w:pStyle w:val="Default"/>
              <w:rPr>
                <w:sz w:val="23"/>
                <w:szCs w:val="23"/>
              </w:rPr>
            </w:pPr>
            <w:r w:rsidRPr="00605B08">
              <w:rPr>
                <w:sz w:val="23"/>
                <w:szCs w:val="23"/>
              </w:rPr>
              <w:t>Settlement Date</w:t>
            </w:r>
          </w:p>
        </w:tc>
        <w:tc>
          <w:tcPr>
            <w:tcW w:w="833" w:type="pct"/>
            <w:shd w:val="clear" w:color="auto" w:fill="auto"/>
          </w:tcPr>
          <w:p w14:paraId="384B3412" w14:textId="77777777" w:rsidR="001E2956" w:rsidRPr="00605B08" w:rsidRDefault="001E2956" w:rsidP="00B33108">
            <w:pPr>
              <w:pStyle w:val="Default"/>
              <w:rPr>
                <w:sz w:val="23"/>
                <w:szCs w:val="23"/>
              </w:rPr>
            </w:pPr>
            <w:r w:rsidRPr="00605B08">
              <w:rPr>
                <w:sz w:val="23"/>
                <w:szCs w:val="23"/>
              </w:rPr>
              <w:t>DATE</w:t>
            </w:r>
          </w:p>
        </w:tc>
        <w:tc>
          <w:tcPr>
            <w:tcW w:w="833" w:type="pct"/>
            <w:shd w:val="clear" w:color="auto" w:fill="auto"/>
          </w:tcPr>
          <w:p w14:paraId="381971F4" w14:textId="77777777" w:rsidR="001E2956" w:rsidRPr="00605B08" w:rsidRDefault="001E2956" w:rsidP="00B33108">
            <w:pPr>
              <w:pStyle w:val="Default"/>
              <w:rPr>
                <w:sz w:val="23"/>
                <w:szCs w:val="23"/>
              </w:rPr>
            </w:pPr>
            <w:r w:rsidRPr="00605B08">
              <w:rPr>
                <w:sz w:val="23"/>
                <w:szCs w:val="23"/>
              </w:rPr>
              <w:t>Mandatory</w:t>
            </w:r>
          </w:p>
        </w:tc>
        <w:tc>
          <w:tcPr>
            <w:tcW w:w="833" w:type="pct"/>
            <w:shd w:val="clear" w:color="auto" w:fill="auto"/>
          </w:tcPr>
          <w:p w14:paraId="43356832" w14:textId="77777777" w:rsidR="001E2956" w:rsidRPr="00605B08" w:rsidRDefault="001E2956" w:rsidP="00B33108">
            <w:pPr>
              <w:pStyle w:val="Default"/>
              <w:rPr>
                <w:sz w:val="23"/>
                <w:szCs w:val="23"/>
              </w:rPr>
            </w:pPr>
            <w:r w:rsidRPr="00605B08">
              <w:rPr>
                <w:sz w:val="23"/>
                <w:szCs w:val="23"/>
              </w:rPr>
              <w:t>Same as date in filename</w:t>
            </w:r>
          </w:p>
        </w:tc>
        <w:tc>
          <w:tcPr>
            <w:tcW w:w="833" w:type="pct"/>
            <w:shd w:val="clear" w:color="auto" w:fill="auto"/>
          </w:tcPr>
          <w:p w14:paraId="72EB15BC" w14:textId="77777777" w:rsidR="001E2956" w:rsidRPr="00605B08" w:rsidRDefault="001E2956" w:rsidP="00B33108">
            <w:pPr>
              <w:pStyle w:val="Default"/>
              <w:rPr>
                <w:sz w:val="23"/>
                <w:szCs w:val="23"/>
              </w:rPr>
            </w:pPr>
            <w:r w:rsidRPr="00605B08">
              <w:rPr>
                <w:sz w:val="23"/>
                <w:szCs w:val="23"/>
              </w:rPr>
              <w:t>DDMMYYYY</w:t>
            </w:r>
          </w:p>
        </w:tc>
      </w:tr>
      <w:tr w:rsidR="001E2956" w:rsidRPr="00605B08" w14:paraId="4AEDD31C" w14:textId="77777777" w:rsidTr="00B33108">
        <w:tc>
          <w:tcPr>
            <w:tcW w:w="833" w:type="pct"/>
            <w:shd w:val="clear" w:color="auto" w:fill="auto"/>
          </w:tcPr>
          <w:p w14:paraId="0921BFB7" w14:textId="77777777" w:rsidR="001E2956" w:rsidRPr="00605B08" w:rsidRDefault="001E2956" w:rsidP="00B33108">
            <w:pPr>
              <w:pStyle w:val="Default"/>
              <w:rPr>
                <w:sz w:val="23"/>
                <w:szCs w:val="23"/>
              </w:rPr>
            </w:pPr>
            <w:r w:rsidRPr="00605B08">
              <w:rPr>
                <w:sz w:val="23"/>
                <w:szCs w:val="23"/>
              </w:rPr>
              <w:t>3.</w:t>
            </w:r>
          </w:p>
        </w:tc>
        <w:tc>
          <w:tcPr>
            <w:tcW w:w="833" w:type="pct"/>
            <w:shd w:val="clear" w:color="auto" w:fill="auto"/>
          </w:tcPr>
          <w:p w14:paraId="6EC497B5" w14:textId="77777777" w:rsidR="001E2956" w:rsidRPr="00605B08" w:rsidRDefault="001E2956" w:rsidP="00B33108">
            <w:pPr>
              <w:pStyle w:val="Default"/>
              <w:rPr>
                <w:sz w:val="23"/>
                <w:szCs w:val="23"/>
              </w:rPr>
            </w:pPr>
            <w:r w:rsidRPr="00605B08">
              <w:rPr>
                <w:sz w:val="23"/>
                <w:szCs w:val="23"/>
              </w:rPr>
              <w:t>Total No. of Records</w:t>
            </w:r>
          </w:p>
        </w:tc>
        <w:tc>
          <w:tcPr>
            <w:tcW w:w="833" w:type="pct"/>
            <w:shd w:val="clear" w:color="auto" w:fill="auto"/>
          </w:tcPr>
          <w:p w14:paraId="06FCFEDB" w14:textId="77777777" w:rsidR="001E2956" w:rsidRPr="00605B08" w:rsidRDefault="001E2956" w:rsidP="00B33108">
            <w:pPr>
              <w:pStyle w:val="Default"/>
              <w:rPr>
                <w:sz w:val="23"/>
                <w:szCs w:val="23"/>
              </w:rPr>
            </w:pPr>
            <w:r w:rsidRPr="00605B08">
              <w:rPr>
                <w:sz w:val="23"/>
                <w:szCs w:val="23"/>
              </w:rPr>
              <w:t>Number(7)</w:t>
            </w:r>
          </w:p>
        </w:tc>
        <w:tc>
          <w:tcPr>
            <w:tcW w:w="833" w:type="pct"/>
            <w:shd w:val="clear" w:color="auto" w:fill="auto"/>
          </w:tcPr>
          <w:p w14:paraId="32C9D407" w14:textId="77777777" w:rsidR="001E2956" w:rsidRPr="00605B08" w:rsidRDefault="001E2956" w:rsidP="00B33108">
            <w:pPr>
              <w:pStyle w:val="Default"/>
              <w:rPr>
                <w:sz w:val="23"/>
                <w:szCs w:val="23"/>
              </w:rPr>
            </w:pPr>
            <w:r w:rsidRPr="00605B08">
              <w:rPr>
                <w:sz w:val="23"/>
                <w:szCs w:val="23"/>
              </w:rPr>
              <w:t>Mandatory</w:t>
            </w:r>
          </w:p>
        </w:tc>
        <w:tc>
          <w:tcPr>
            <w:tcW w:w="833" w:type="pct"/>
            <w:shd w:val="clear" w:color="auto" w:fill="auto"/>
          </w:tcPr>
          <w:p w14:paraId="03D7DA6D" w14:textId="77777777" w:rsidR="001E2956" w:rsidRPr="00605B08" w:rsidRDefault="001E2956" w:rsidP="00B33108">
            <w:pPr>
              <w:pStyle w:val="Default"/>
              <w:rPr>
                <w:sz w:val="23"/>
                <w:szCs w:val="23"/>
              </w:rPr>
            </w:pPr>
            <w:r w:rsidRPr="00605B08">
              <w:rPr>
                <w:sz w:val="23"/>
                <w:szCs w:val="23"/>
              </w:rPr>
              <w:t>Total number of records in file</w:t>
            </w:r>
          </w:p>
        </w:tc>
        <w:tc>
          <w:tcPr>
            <w:tcW w:w="833" w:type="pct"/>
            <w:shd w:val="clear" w:color="auto" w:fill="auto"/>
          </w:tcPr>
          <w:p w14:paraId="0AE33ED3" w14:textId="77777777" w:rsidR="001E2956" w:rsidRPr="00605B08" w:rsidRDefault="001E2956" w:rsidP="00B33108">
            <w:pPr>
              <w:pStyle w:val="Default"/>
              <w:rPr>
                <w:sz w:val="23"/>
                <w:szCs w:val="23"/>
              </w:rPr>
            </w:pPr>
          </w:p>
        </w:tc>
      </w:tr>
    </w:tbl>
    <w:p w14:paraId="007EFE98" w14:textId="77777777" w:rsidR="00043E66" w:rsidRDefault="00043E66" w:rsidP="001E2956">
      <w:pPr>
        <w:pStyle w:val="Default"/>
        <w:rPr>
          <w:b/>
          <w:sz w:val="23"/>
          <w:szCs w:val="23"/>
        </w:rPr>
      </w:pPr>
    </w:p>
    <w:p w14:paraId="20C8A454" w14:textId="6901AE0C" w:rsidR="001E2956" w:rsidRPr="00B653B7" w:rsidRDefault="001E2956" w:rsidP="001E2956">
      <w:pPr>
        <w:pStyle w:val="Default"/>
        <w:rPr>
          <w:b/>
          <w:sz w:val="23"/>
          <w:szCs w:val="23"/>
        </w:rPr>
      </w:pPr>
      <w:r w:rsidRPr="00B653B7">
        <w:rPr>
          <w:b/>
          <w:sz w:val="23"/>
          <w:szCs w:val="23"/>
        </w:rPr>
        <w:t>Detail Record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757"/>
        <w:gridCol w:w="1219"/>
        <w:gridCol w:w="1330"/>
        <w:gridCol w:w="2495"/>
        <w:gridCol w:w="1512"/>
      </w:tblGrid>
      <w:tr w:rsidR="001E2956" w:rsidRPr="00605B08" w14:paraId="6C6ACE9D" w14:textId="77777777" w:rsidTr="004E59BE">
        <w:tc>
          <w:tcPr>
            <w:tcW w:w="288" w:type="pct"/>
            <w:shd w:val="clear" w:color="auto" w:fill="E7E6E6" w:themeFill="background2"/>
          </w:tcPr>
          <w:p w14:paraId="4C54E51C" w14:textId="77777777" w:rsidR="001E2956" w:rsidRPr="004E59BE" w:rsidRDefault="001E2956" w:rsidP="00B33108">
            <w:pPr>
              <w:pStyle w:val="Default"/>
              <w:rPr>
                <w:b/>
                <w:sz w:val="23"/>
                <w:szCs w:val="23"/>
              </w:rPr>
            </w:pPr>
            <w:r w:rsidRPr="004E59BE">
              <w:rPr>
                <w:b/>
                <w:sz w:val="23"/>
                <w:szCs w:val="23"/>
              </w:rPr>
              <w:t>Sr. No.</w:t>
            </w:r>
          </w:p>
        </w:tc>
        <w:tc>
          <w:tcPr>
            <w:tcW w:w="996" w:type="pct"/>
            <w:shd w:val="clear" w:color="auto" w:fill="E7E6E6" w:themeFill="background2"/>
          </w:tcPr>
          <w:p w14:paraId="6FE63EA8" w14:textId="77777777" w:rsidR="001E2956" w:rsidRPr="004E59BE" w:rsidRDefault="001E2956" w:rsidP="00B33108">
            <w:pPr>
              <w:pStyle w:val="Default"/>
              <w:rPr>
                <w:b/>
                <w:sz w:val="23"/>
                <w:szCs w:val="23"/>
              </w:rPr>
            </w:pPr>
            <w:r w:rsidRPr="004E59BE">
              <w:rPr>
                <w:b/>
                <w:sz w:val="23"/>
                <w:szCs w:val="23"/>
              </w:rPr>
              <w:t>Field</w:t>
            </w:r>
          </w:p>
        </w:tc>
        <w:tc>
          <w:tcPr>
            <w:tcW w:w="691" w:type="pct"/>
            <w:shd w:val="clear" w:color="auto" w:fill="E7E6E6" w:themeFill="background2"/>
          </w:tcPr>
          <w:p w14:paraId="6EFEAAEA" w14:textId="77777777" w:rsidR="001E2956" w:rsidRPr="004E59BE" w:rsidRDefault="001E2956" w:rsidP="00B33108">
            <w:pPr>
              <w:pStyle w:val="Default"/>
              <w:rPr>
                <w:b/>
                <w:sz w:val="23"/>
                <w:szCs w:val="23"/>
              </w:rPr>
            </w:pPr>
            <w:r w:rsidRPr="004E59BE">
              <w:rPr>
                <w:b/>
                <w:sz w:val="23"/>
                <w:szCs w:val="23"/>
              </w:rPr>
              <w:t>Length</w:t>
            </w:r>
          </w:p>
        </w:tc>
        <w:tc>
          <w:tcPr>
            <w:tcW w:w="754" w:type="pct"/>
            <w:shd w:val="clear" w:color="auto" w:fill="E7E6E6" w:themeFill="background2"/>
          </w:tcPr>
          <w:p w14:paraId="3AEFC4D3" w14:textId="77777777" w:rsidR="001E2956" w:rsidRPr="004E59BE" w:rsidRDefault="001E2956" w:rsidP="00B33108">
            <w:pPr>
              <w:pStyle w:val="Default"/>
              <w:rPr>
                <w:b/>
                <w:sz w:val="23"/>
                <w:szCs w:val="23"/>
              </w:rPr>
            </w:pPr>
            <w:r w:rsidRPr="004E59BE">
              <w:rPr>
                <w:b/>
                <w:sz w:val="23"/>
                <w:szCs w:val="23"/>
              </w:rPr>
              <w:t>Mandatory/Optional</w:t>
            </w:r>
          </w:p>
        </w:tc>
        <w:tc>
          <w:tcPr>
            <w:tcW w:w="1414" w:type="pct"/>
            <w:shd w:val="clear" w:color="auto" w:fill="E7E6E6" w:themeFill="background2"/>
          </w:tcPr>
          <w:p w14:paraId="1B5EA932" w14:textId="77777777" w:rsidR="001E2956" w:rsidRPr="004E59BE" w:rsidRDefault="001E2956" w:rsidP="00B33108">
            <w:pPr>
              <w:pStyle w:val="Default"/>
              <w:rPr>
                <w:b/>
                <w:sz w:val="23"/>
                <w:szCs w:val="23"/>
              </w:rPr>
            </w:pPr>
            <w:r w:rsidRPr="004E59BE">
              <w:rPr>
                <w:b/>
                <w:sz w:val="23"/>
                <w:szCs w:val="23"/>
              </w:rPr>
              <w:t>Description</w:t>
            </w:r>
          </w:p>
        </w:tc>
        <w:tc>
          <w:tcPr>
            <w:tcW w:w="857" w:type="pct"/>
            <w:shd w:val="clear" w:color="auto" w:fill="E7E6E6" w:themeFill="background2"/>
          </w:tcPr>
          <w:p w14:paraId="198DB523" w14:textId="77777777" w:rsidR="001E2956" w:rsidRPr="004E59BE" w:rsidRDefault="001E2956" w:rsidP="00B33108">
            <w:pPr>
              <w:pStyle w:val="Default"/>
              <w:rPr>
                <w:b/>
                <w:sz w:val="23"/>
                <w:szCs w:val="23"/>
              </w:rPr>
            </w:pPr>
            <w:r w:rsidRPr="004E59BE">
              <w:rPr>
                <w:b/>
                <w:sz w:val="23"/>
                <w:szCs w:val="23"/>
              </w:rPr>
              <w:t>Expected sample value</w:t>
            </w:r>
          </w:p>
        </w:tc>
      </w:tr>
      <w:tr w:rsidR="001E2956" w:rsidRPr="00605B08" w14:paraId="6DE63947" w14:textId="77777777" w:rsidTr="004E59BE">
        <w:tc>
          <w:tcPr>
            <w:tcW w:w="288" w:type="pct"/>
            <w:shd w:val="clear" w:color="auto" w:fill="auto"/>
          </w:tcPr>
          <w:p w14:paraId="58854123" w14:textId="77777777" w:rsidR="001E2956" w:rsidRPr="00605B08" w:rsidRDefault="001E2956" w:rsidP="00B33108">
            <w:pPr>
              <w:pStyle w:val="Default"/>
              <w:rPr>
                <w:sz w:val="23"/>
                <w:szCs w:val="23"/>
              </w:rPr>
            </w:pPr>
            <w:r w:rsidRPr="00605B08">
              <w:rPr>
                <w:sz w:val="23"/>
                <w:szCs w:val="23"/>
              </w:rPr>
              <w:t>1.</w:t>
            </w:r>
          </w:p>
        </w:tc>
        <w:tc>
          <w:tcPr>
            <w:tcW w:w="996" w:type="pct"/>
            <w:shd w:val="clear" w:color="auto" w:fill="auto"/>
          </w:tcPr>
          <w:p w14:paraId="0B20CF55" w14:textId="77777777" w:rsidR="001E2956" w:rsidRPr="00605B08" w:rsidRDefault="001E2956" w:rsidP="00B33108">
            <w:pPr>
              <w:pStyle w:val="Default"/>
              <w:rPr>
                <w:sz w:val="23"/>
                <w:szCs w:val="23"/>
              </w:rPr>
            </w:pPr>
            <w:r w:rsidRPr="00605B08">
              <w:rPr>
                <w:sz w:val="23"/>
                <w:szCs w:val="23"/>
              </w:rPr>
              <w:t>Record Type</w:t>
            </w:r>
          </w:p>
        </w:tc>
        <w:tc>
          <w:tcPr>
            <w:tcW w:w="691" w:type="pct"/>
            <w:shd w:val="clear" w:color="auto" w:fill="auto"/>
          </w:tcPr>
          <w:p w14:paraId="04BEADC6" w14:textId="77777777" w:rsidR="001E2956" w:rsidRPr="00605B08" w:rsidRDefault="001E2956" w:rsidP="00B33108">
            <w:pPr>
              <w:pStyle w:val="Default"/>
              <w:rPr>
                <w:sz w:val="23"/>
                <w:szCs w:val="23"/>
              </w:rPr>
            </w:pPr>
            <w:r w:rsidRPr="00605B08">
              <w:rPr>
                <w:sz w:val="23"/>
                <w:szCs w:val="23"/>
              </w:rPr>
              <w:t>CHAR(2)</w:t>
            </w:r>
          </w:p>
        </w:tc>
        <w:tc>
          <w:tcPr>
            <w:tcW w:w="754" w:type="pct"/>
            <w:shd w:val="clear" w:color="auto" w:fill="auto"/>
          </w:tcPr>
          <w:p w14:paraId="221D39C2"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563D7D20" w14:textId="77777777" w:rsidR="001E2956" w:rsidRPr="00605B08" w:rsidRDefault="001E2956" w:rsidP="00B33108">
            <w:pPr>
              <w:pStyle w:val="Default"/>
              <w:rPr>
                <w:sz w:val="23"/>
                <w:szCs w:val="23"/>
              </w:rPr>
            </w:pPr>
            <w:r w:rsidRPr="00605B08">
              <w:rPr>
                <w:sz w:val="23"/>
                <w:szCs w:val="23"/>
              </w:rPr>
              <w:t>Value = 20</w:t>
            </w:r>
          </w:p>
        </w:tc>
        <w:tc>
          <w:tcPr>
            <w:tcW w:w="857" w:type="pct"/>
            <w:shd w:val="clear" w:color="auto" w:fill="auto"/>
          </w:tcPr>
          <w:p w14:paraId="0FF61091" w14:textId="77777777" w:rsidR="001E2956" w:rsidRPr="00605B08" w:rsidRDefault="001E2956" w:rsidP="00B33108">
            <w:pPr>
              <w:pStyle w:val="Default"/>
              <w:rPr>
                <w:sz w:val="23"/>
                <w:szCs w:val="23"/>
              </w:rPr>
            </w:pPr>
            <w:r w:rsidRPr="00605B08">
              <w:rPr>
                <w:sz w:val="23"/>
                <w:szCs w:val="23"/>
              </w:rPr>
              <w:t>20</w:t>
            </w:r>
          </w:p>
        </w:tc>
      </w:tr>
      <w:tr w:rsidR="001E2956" w:rsidRPr="00605B08" w14:paraId="6BD7E214" w14:textId="77777777" w:rsidTr="004E59BE">
        <w:tc>
          <w:tcPr>
            <w:tcW w:w="288" w:type="pct"/>
            <w:shd w:val="clear" w:color="auto" w:fill="auto"/>
          </w:tcPr>
          <w:p w14:paraId="3430583F" w14:textId="77777777" w:rsidR="001E2956" w:rsidRPr="00605B08" w:rsidRDefault="001E2956" w:rsidP="00B33108">
            <w:pPr>
              <w:pStyle w:val="Default"/>
              <w:rPr>
                <w:sz w:val="23"/>
                <w:szCs w:val="23"/>
              </w:rPr>
            </w:pPr>
            <w:r w:rsidRPr="00605B08">
              <w:rPr>
                <w:sz w:val="23"/>
                <w:szCs w:val="23"/>
              </w:rPr>
              <w:t>2.</w:t>
            </w:r>
          </w:p>
        </w:tc>
        <w:tc>
          <w:tcPr>
            <w:tcW w:w="996" w:type="pct"/>
            <w:shd w:val="clear" w:color="auto" w:fill="auto"/>
          </w:tcPr>
          <w:p w14:paraId="3DB641AD" w14:textId="77777777" w:rsidR="001E2956" w:rsidRPr="00605B08" w:rsidRDefault="001E2956" w:rsidP="00B33108">
            <w:pPr>
              <w:pStyle w:val="Default"/>
              <w:rPr>
                <w:sz w:val="23"/>
                <w:szCs w:val="23"/>
              </w:rPr>
            </w:pPr>
            <w:r w:rsidRPr="00605B08">
              <w:rPr>
                <w:sz w:val="23"/>
                <w:szCs w:val="23"/>
              </w:rPr>
              <w:t>Market Type</w:t>
            </w:r>
          </w:p>
        </w:tc>
        <w:tc>
          <w:tcPr>
            <w:tcW w:w="691" w:type="pct"/>
            <w:shd w:val="clear" w:color="auto" w:fill="auto"/>
          </w:tcPr>
          <w:p w14:paraId="14026D0E" w14:textId="77777777" w:rsidR="001E2956" w:rsidRPr="00605B08" w:rsidRDefault="001E2956" w:rsidP="00B33108">
            <w:pPr>
              <w:pStyle w:val="Default"/>
              <w:rPr>
                <w:sz w:val="23"/>
                <w:szCs w:val="23"/>
              </w:rPr>
            </w:pPr>
            <w:r w:rsidRPr="00605B08">
              <w:rPr>
                <w:sz w:val="23"/>
                <w:szCs w:val="23"/>
              </w:rPr>
              <w:t>CHAR(2)</w:t>
            </w:r>
          </w:p>
        </w:tc>
        <w:tc>
          <w:tcPr>
            <w:tcW w:w="754" w:type="pct"/>
            <w:shd w:val="clear" w:color="auto" w:fill="auto"/>
          </w:tcPr>
          <w:p w14:paraId="3C1E7872"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77FF7664" w14:textId="77777777" w:rsidR="001E2956" w:rsidRPr="00605B08" w:rsidRDefault="001E2956" w:rsidP="00B33108">
            <w:pPr>
              <w:pStyle w:val="Default"/>
              <w:rPr>
                <w:sz w:val="23"/>
                <w:szCs w:val="23"/>
              </w:rPr>
            </w:pPr>
            <w:r w:rsidRPr="00605B08">
              <w:rPr>
                <w:sz w:val="23"/>
                <w:szCs w:val="23"/>
              </w:rPr>
              <w:t>01 -Normal</w:t>
            </w:r>
          </w:p>
          <w:p w14:paraId="1E6DD763" w14:textId="77777777" w:rsidR="001E2956" w:rsidRPr="00605B08" w:rsidRDefault="001E2956" w:rsidP="00B33108">
            <w:pPr>
              <w:pStyle w:val="Default"/>
              <w:rPr>
                <w:sz w:val="23"/>
                <w:szCs w:val="23"/>
              </w:rPr>
            </w:pPr>
            <w:r w:rsidRPr="00605B08">
              <w:rPr>
                <w:sz w:val="23"/>
                <w:szCs w:val="23"/>
              </w:rPr>
              <w:t>02 - T2T</w:t>
            </w:r>
          </w:p>
          <w:p w14:paraId="76ECAA95" w14:textId="77777777" w:rsidR="001E2956" w:rsidRPr="00605B08" w:rsidRDefault="001E2956" w:rsidP="00B33108">
            <w:pPr>
              <w:pStyle w:val="Default"/>
              <w:rPr>
                <w:sz w:val="23"/>
                <w:szCs w:val="23"/>
              </w:rPr>
            </w:pPr>
            <w:r w:rsidRPr="00605B08">
              <w:rPr>
                <w:sz w:val="23"/>
                <w:szCs w:val="23"/>
              </w:rPr>
              <w:t>03 – Auction</w:t>
            </w:r>
          </w:p>
          <w:p w14:paraId="70590A1E" w14:textId="77777777" w:rsidR="001E2956" w:rsidRPr="00605B08" w:rsidRDefault="001E2956" w:rsidP="00B33108">
            <w:pPr>
              <w:pStyle w:val="Default"/>
              <w:rPr>
                <w:sz w:val="23"/>
                <w:szCs w:val="23"/>
              </w:rPr>
            </w:pPr>
            <w:r w:rsidRPr="00605B08">
              <w:rPr>
                <w:sz w:val="23"/>
                <w:szCs w:val="23"/>
              </w:rPr>
              <w:t>04 – SLBM</w:t>
            </w:r>
          </w:p>
          <w:p w14:paraId="22E601A2" w14:textId="77777777" w:rsidR="001E2956" w:rsidRPr="00605B08" w:rsidRDefault="001E2956" w:rsidP="00B33108">
            <w:pPr>
              <w:pStyle w:val="Default"/>
              <w:rPr>
                <w:sz w:val="23"/>
                <w:szCs w:val="23"/>
              </w:rPr>
            </w:pPr>
            <w:r w:rsidRPr="00605B08">
              <w:rPr>
                <w:sz w:val="23"/>
                <w:szCs w:val="23"/>
              </w:rPr>
              <w:t>05 - Derivatives Delivery</w:t>
            </w:r>
          </w:p>
        </w:tc>
        <w:tc>
          <w:tcPr>
            <w:tcW w:w="857" w:type="pct"/>
            <w:shd w:val="clear" w:color="auto" w:fill="auto"/>
          </w:tcPr>
          <w:p w14:paraId="6CD96A82" w14:textId="77777777" w:rsidR="001E2956" w:rsidRPr="00605B08" w:rsidRDefault="001E2956" w:rsidP="00B33108">
            <w:pPr>
              <w:pStyle w:val="Default"/>
              <w:rPr>
                <w:sz w:val="23"/>
                <w:szCs w:val="23"/>
              </w:rPr>
            </w:pPr>
            <w:r w:rsidRPr="00605B08">
              <w:rPr>
                <w:sz w:val="23"/>
                <w:szCs w:val="23"/>
              </w:rPr>
              <w:t>01 or 02 or 03 or 04 or 05</w:t>
            </w:r>
          </w:p>
        </w:tc>
      </w:tr>
      <w:tr w:rsidR="001E2956" w:rsidRPr="00605B08" w14:paraId="1A1E1A4F" w14:textId="77777777" w:rsidTr="004E59BE">
        <w:tc>
          <w:tcPr>
            <w:tcW w:w="288" w:type="pct"/>
            <w:shd w:val="clear" w:color="auto" w:fill="auto"/>
          </w:tcPr>
          <w:p w14:paraId="540905FC" w14:textId="77777777" w:rsidR="001E2956" w:rsidRPr="00605B08" w:rsidRDefault="001E2956" w:rsidP="00B33108">
            <w:pPr>
              <w:pStyle w:val="Default"/>
              <w:rPr>
                <w:sz w:val="23"/>
                <w:szCs w:val="23"/>
              </w:rPr>
            </w:pPr>
            <w:r w:rsidRPr="00605B08">
              <w:rPr>
                <w:sz w:val="23"/>
                <w:szCs w:val="23"/>
              </w:rPr>
              <w:t>3.</w:t>
            </w:r>
          </w:p>
        </w:tc>
        <w:tc>
          <w:tcPr>
            <w:tcW w:w="996" w:type="pct"/>
            <w:shd w:val="clear" w:color="auto" w:fill="auto"/>
          </w:tcPr>
          <w:p w14:paraId="793783F6" w14:textId="77777777" w:rsidR="001E2956" w:rsidRPr="00605B08" w:rsidRDefault="001E2956" w:rsidP="00B33108">
            <w:pPr>
              <w:pStyle w:val="Default"/>
              <w:rPr>
                <w:sz w:val="23"/>
                <w:szCs w:val="23"/>
              </w:rPr>
            </w:pPr>
            <w:r w:rsidRPr="00605B08">
              <w:rPr>
                <w:sz w:val="23"/>
                <w:szCs w:val="23"/>
              </w:rPr>
              <w:t>Settlement No.</w:t>
            </w:r>
          </w:p>
        </w:tc>
        <w:tc>
          <w:tcPr>
            <w:tcW w:w="691" w:type="pct"/>
            <w:shd w:val="clear" w:color="auto" w:fill="auto"/>
          </w:tcPr>
          <w:p w14:paraId="61CE7864" w14:textId="77777777" w:rsidR="001E2956" w:rsidRPr="00605B08" w:rsidRDefault="001E2956" w:rsidP="00B33108">
            <w:pPr>
              <w:pStyle w:val="Default"/>
              <w:rPr>
                <w:sz w:val="23"/>
                <w:szCs w:val="23"/>
              </w:rPr>
            </w:pPr>
            <w:r w:rsidRPr="00605B08">
              <w:rPr>
                <w:sz w:val="23"/>
                <w:szCs w:val="23"/>
              </w:rPr>
              <w:t>CHAR(8)</w:t>
            </w:r>
          </w:p>
        </w:tc>
        <w:tc>
          <w:tcPr>
            <w:tcW w:w="754" w:type="pct"/>
            <w:shd w:val="clear" w:color="auto" w:fill="auto"/>
          </w:tcPr>
          <w:p w14:paraId="48ED7044"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57F8B5AC" w14:textId="77777777" w:rsidR="001E2956" w:rsidRPr="00605B08" w:rsidRDefault="001E2956" w:rsidP="00B33108">
            <w:pPr>
              <w:pStyle w:val="Default"/>
              <w:rPr>
                <w:sz w:val="23"/>
                <w:szCs w:val="23"/>
              </w:rPr>
            </w:pPr>
            <w:r w:rsidRPr="00605B08">
              <w:rPr>
                <w:sz w:val="23"/>
                <w:szCs w:val="23"/>
              </w:rPr>
              <w:t>Example: XNNNNNNN</w:t>
            </w:r>
          </w:p>
          <w:p w14:paraId="7B5E6092" w14:textId="77777777" w:rsidR="001E2956" w:rsidRPr="00605B08" w:rsidRDefault="001E2956" w:rsidP="00B33108">
            <w:pPr>
              <w:pStyle w:val="Default"/>
              <w:rPr>
                <w:sz w:val="23"/>
                <w:szCs w:val="23"/>
              </w:rPr>
            </w:pPr>
            <w:r w:rsidRPr="00605B08">
              <w:rPr>
                <w:sz w:val="23"/>
                <w:szCs w:val="23"/>
              </w:rPr>
              <w:t>Where</w:t>
            </w:r>
          </w:p>
          <w:p w14:paraId="6EABC01D" w14:textId="77777777" w:rsidR="001E2956" w:rsidRPr="00605B08" w:rsidRDefault="001E2956" w:rsidP="00B33108">
            <w:pPr>
              <w:pStyle w:val="Default"/>
              <w:rPr>
                <w:sz w:val="23"/>
                <w:szCs w:val="23"/>
              </w:rPr>
            </w:pPr>
            <w:r w:rsidRPr="00605B08">
              <w:rPr>
                <w:sz w:val="23"/>
                <w:szCs w:val="23"/>
              </w:rPr>
              <w:t>X = Settlement Type</w:t>
            </w:r>
          </w:p>
          <w:p w14:paraId="4DF61B22" w14:textId="77777777" w:rsidR="001E2956" w:rsidRPr="00605B08" w:rsidRDefault="001E2956" w:rsidP="00B33108">
            <w:pPr>
              <w:pStyle w:val="Default"/>
              <w:rPr>
                <w:sz w:val="23"/>
                <w:szCs w:val="23"/>
              </w:rPr>
            </w:pPr>
            <w:r w:rsidRPr="00605B08">
              <w:rPr>
                <w:sz w:val="23"/>
                <w:szCs w:val="23"/>
              </w:rPr>
              <w:t>NNNNNNN = Settlement Number</w:t>
            </w:r>
          </w:p>
          <w:p w14:paraId="757BD844" w14:textId="77777777" w:rsidR="001E2956" w:rsidRPr="00605B08" w:rsidRDefault="001E2956" w:rsidP="00B33108">
            <w:pPr>
              <w:pStyle w:val="Default"/>
              <w:rPr>
                <w:sz w:val="23"/>
                <w:szCs w:val="23"/>
              </w:rPr>
            </w:pPr>
            <w:r w:rsidRPr="00605B08">
              <w:rPr>
                <w:sz w:val="23"/>
                <w:szCs w:val="23"/>
              </w:rPr>
              <w:t xml:space="preserve">Values for settlement type = N/W/A/L/P/F/D Description </w:t>
            </w:r>
          </w:p>
          <w:p w14:paraId="2B249EA4" w14:textId="77777777" w:rsidR="001E2956" w:rsidRPr="00605B08" w:rsidRDefault="001E2956" w:rsidP="00B33108">
            <w:pPr>
              <w:pStyle w:val="Default"/>
              <w:rPr>
                <w:sz w:val="23"/>
                <w:szCs w:val="23"/>
              </w:rPr>
            </w:pPr>
            <w:r w:rsidRPr="00605B08">
              <w:rPr>
                <w:sz w:val="23"/>
                <w:szCs w:val="23"/>
              </w:rPr>
              <w:t>N = Normal</w:t>
            </w:r>
          </w:p>
          <w:p w14:paraId="36E6CFD2" w14:textId="77777777" w:rsidR="001E2956" w:rsidRPr="00605B08" w:rsidRDefault="001E2956" w:rsidP="00B33108">
            <w:pPr>
              <w:pStyle w:val="Default"/>
              <w:rPr>
                <w:sz w:val="23"/>
                <w:szCs w:val="23"/>
              </w:rPr>
            </w:pPr>
            <w:r w:rsidRPr="00605B08">
              <w:rPr>
                <w:sz w:val="23"/>
                <w:szCs w:val="23"/>
              </w:rPr>
              <w:t>W= Trade for Trade</w:t>
            </w:r>
          </w:p>
          <w:p w14:paraId="4FBF87C0" w14:textId="77777777" w:rsidR="001E2956" w:rsidRPr="00605B08" w:rsidRDefault="001E2956" w:rsidP="00B33108">
            <w:pPr>
              <w:pStyle w:val="Default"/>
              <w:rPr>
                <w:sz w:val="23"/>
                <w:szCs w:val="23"/>
              </w:rPr>
            </w:pPr>
            <w:r w:rsidRPr="00605B08">
              <w:rPr>
                <w:sz w:val="23"/>
                <w:szCs w:val="23"/>
              </w:rPr>
              <w:t>A= Auction</w:t>
            </w:r>
          </w:p>
          <w:p w14:paraId="01C7B023" w14:textId="77777777" w:rsidR="001E2956" w:rsidRPr="00605B08" w:rsidRDefault="001E2956" w:rsidP="00B33108">
            <w:pPr>
              <w:pStyle w:val="Default"/>
              <w:rPr>
                <w:sz w:val="23"/>
                <w:szCs w:val="23"/>
              </w:rPr>
            </w:pPr>
            <w:r w:rsidRPr="00605B08">
              <w:rPr>
                <w:sz w:val="23"/>
                <w:szCs w:val="23"/>
              </w:rPr>
              <w:t>P= Reverse Leg (SLB)</w:t>
            </w:r>
          </w:p>
          <w:p w14:paraId="64BCEAF5" w14:textId="77777777" w:rsidR="001E2956" w:rsidRPr="00605B08" w:rsidRDefault="001E2956" w:rsidP="00B33108">
            <w:pPr>
              <w:pStyle w:val="Default"/>
              <w:rPr>
                <w:sz w:val="23"/>
                <w:szCs w:val="23"/>
              </w:rPr>
            </w:pPr>
            <w:r w:rsidRPr="00605B08">
              <w:rPr>
                <w:sz w:val="23"/>
                <w:szCs w:val="23"/>
              </w:rPr>
              <w:t>Q= Reverse Leg Auction (SLB)</w:t>
            </w:r>
          </w:p>
          <w:p w14:paraId="3E8E9458" w14:textId="77777777" w:rsidR="001E2956" w:rsidRPr="00605B08" w:rsidRDefault="001E2956" w:rsidP="00B33108">
            <w:pPr>
              <w:pStyle w:val="Default"/>
              <w:rPr>
                <w:sz w:val="23"/>
                <w:szCs w:val="23"/>
              </w:rPr>
            </w:pPr>
            <w:r w:rsidRPr="00605B08">
              <w:rPr>
                <w:sz w:val="23"/>
                <w:szCs w:val="23"/>
              </w:rPr>
              <w:t>F= Physical Settlement – Stock Derivatives</w:t>
            </w:r>
          </w:p>
          <w:p w14:paraId="7EDDCE8E" w14:textId="77777777" w:rsidR="001E2956" w:rsidRPr="00605B08" w:rsidRDefault="001E2956" w:rsidP="00B33108">
            <w:pPr>
              <w:pStyle w:val="Default"/>
              <w:rPr>
                <w:sz w:val="23"/>
                <w:szCs w:val="23"/>
              </w:rPr>
            </w:pPr>
            <w:r w:rsidRPr="00605B08">
              <w:rPr>
                <w:sz w:val="23"/>
                <w:szCs w:val="23"/>
              </w:rPr>
              <w:t>D=Auction of Physical Settlement – Stock Derivatives</w:t>
            </w:r>
          </w:p>
        </w:tc>
        <w:tc>
          <w:tcPr>
            <w:tcW w:w="857" w:type="pct"/>
            <w:shd w:val="clear" w:color="auto" w:fill="auto"/>
          </w:tcPr>
          <w:p w14:paraId="1E4A0E95" w14:textId="77777777" w:rsidR="001E2956" w:rsidRPr="00605B08" w:rsidRDefault="001E2956" w:rsidP="00B33108">
            <w:pPr>
              <w:pStyle w:val="Default"/>
              <w:rPr>
                <w:sz w:val="23"/>
                <w:szCs w:val="23"/>
              </w:rPr>
            </w:pPr>
            <w:r w:rsidRPr="00605B08">
              <w:rPr>
                <w:sz w:val="23"/>
                <w:szCs w:val="23"/>
              </w:rPr>
              <w:t>N2018100</w:t>
            </w:r>
          </w:p>
        </w:tc>
      </w:tr>
      <w:tr w:rsidR="001E2956" w:rsidRPr="00605B08" w14:paraId="71A30143" w14:textId="77777777" w:rsidTr="004E59BE">
        <w:tc>
          <w:tcPr>
            <w:tcW w:w="288" w:type="pct"/>
            <w:shd w:val="clear" w:color="auto" w:fill="auto"/>
          </w:tcPr>
          <w:p w14:paraId="0FE41AAD" w14:textId="77777777" w:rsidR="001E2956" w:rsidRPr="00605B08" w:rsidRDefault="001E2956" w:rsidP="00B33108">
            <w:pPr>
              <w:pStyle w:val="Default"/>
              <w:rPr>
                <w:sz w:val="23"/>
                <w:szCs w:val="23"/>
              </w:rPr>
            </w:pPr>
            <w:r w:rsidRPr="00605B08">
              <w:rPr>
                <w:sz w:val="23"/>
                <w:szCs w:val="23"/>
              </w:rPr>
              <w:t>4.</w:t>
            </w:r>
          </w:p>
        </w:tc>
        <w:tc>
          <w:tcPr>
            <w:tcW w:w="996" w:type="pct"/>
            <w:shd w:val="clear" w:color="auto" w:fill="auto"/>
          </w:tcPr>
          <w:p w14:paraId="3CE00762" w14:textId="77777777" w:rsidR="001E2956" w:rsidRPr="00605B08" w:rsidRDefault="001E2956" w:rsidP="00B33108">
            <w:pPr>
              <w:pStyle w:val="Default"/>
              <w:rPr>
                <w:sz w:val="23"/>
                <w:szCs w:val="23"/>
              </w:rPr>
            </w:pPr>
            <w:r w:rsidRPr="00605B08">
              <w:rPr>
                <w:sz w:val="23"/>
                <w:szCs w:val="23"/>
              </w:rPr>
              <w:t>Unique Client code (UCC)</w:t>
            </w:r>
          </w:p>
        </w:tc>
        <w:tc>
          <w:tcPr>
            <w:tcW w:w="691" w:type="pct"/>
            <w:shd w:val="clear" w:color="auto" w:fill="auto"/>
          </w:tcPr>
          <w:p w14:paraId="79881EB4" w14:textId="77777777" w:rsidR="001E2956" w:rsidRPr="00605B08" w:rsidRDefault="001E2956" w:rsidP="00B33108">
            <w:pPr>
              <w:pStyle w:val="Default"/>
              <w:rPr>
                <w:sz w:val="23"/>
                <w:szCs w:val="23"/>
              </w:rPr>
            </w:pPr>
            <w:r w:rsidRPr="00605B08">
              <w:rPr>
                <w:sz w:val="23"/>
                <w:szCs w:val="23"/>
              </w:rPr>
              <w:t>CHAR(10)</w:t>
            </w:r>
          </w:p>
        </w:tc>
        <w:tc>
          <w:tcPr>
            <w:tcW w:w="754" w:type="pct"/>
            <w:shd w:val="clear" w:color="auto" w:fill="auto"/>
          </w:tcPr>
          <w:p w14:paraId="760ED301"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31C1B1B2" w14:textId="77777777" w:rsidR="001E2956" w:rsidRPr="00605B08" w:rsidRDefault="001E2956" w:rsidP="00B33108">
            <w:pPr>
              <w:pStyle w:val="Default"/>
              <w:rPr>
                <w:sz w:val="23"/>
                <w:szCs w:val="23"/>
              </w:rPr>
            </w:pPr>
          </w:p>
        </w:tc>
        <w:tc>
          <w:tcPr>
            <w:tcW w:w="857" w:type="pct"/>
            <w:shd w:val="clear" w:color="auto" w:fill="auto"/>
          </w:tcPr>
          <w:p w14:paraId="6ECAB587" w14:textId="77777777" w:rsidR="001E2956" w:rsidRPr="00605B08" w:rsidRDefault="001E2956" w:rsidP="00B33108">
            <w:pPr>
              <w:pStyle w:val="Default"/>
              <w:rPr>
                <w:sz w:val="23"/>
                <w:szCs w:val="23"/>
              </w:rPr>
            </w:pPr>
          </w:p>
        </w:tc>
      </w:tr>
      <w:tr w:rsidR="001E2956" w:rsidRPr="00605B08" w14:paraId="0096BE88" w14:textId="77777777" w:rsidTr="004E59BE">
        <w:tc>
          <w:tcPr>
            <w:tcW w:w="288" w:type="pct"/>
            <w:shd w:val="clear" w:color="auto" w:fill="auto"/>
          </w:tcPr>
          <w:p w14:paraId="1574660C" w14:textId="77777777" w:rsidR="001E2956" w:rsidRPr="00605B08" w:rsidRDefault="001E2956" w:rsidP="00B33108">
            <w:pPr>
              <w:pStyle w:val="Default"/>
              <w:rPr>
                <w:sz w:val="23"/>
                <w:szCs w:val="23"/>
              </w:rPr>
            </w:pPr>
            <w:r w:rsidRPr="00605B08">
              <w:rPr>
                <w:sz w:val="23"/>
                <w:szCs w:val="23"/>
              </w:rPr>
              <w:lastRenderedPageBreak/>
              <w:t>5.</w:t>
            </w:r>
          </w:p>
        </w:tc>
        <w:tc>
          <w:tcPr>
            <w:tcW w:w="996" w:type="pct"/>
            <w:shd w:val="clear" w:color="auto" w:fill="auto"/>
          </w:tcPr>
          <w:p w14:paraId="2D7B93D5" w14:textId="77777777" w:rsidR="001E2956" w:rsidRPr="00605B08" w:rsidRDefault="001E2956" w:rsidP="00B33108">
            <w:pPr>
              <w:pStyle w:val="Default"/>
              <w:rPr>
                <w:sz w:val="23"/>
                <w:szCs w:val="23"/>
              </w:rPr>
            </w:pPr>
            <w:r w:rsidRPr="00605B08">
              <w:rPr>
                <w:sz w:val="23"/>
                <w:szCs w:val="23"/>
              </w:rPr>
              <w:t>ISIN</w:t>
            </w:r>
          </w:p>
        </w:tc>
        <w:tc>
          <w:tcPr>
            <w:tcW w:w="691" w:type="pct"/>
            <w:shd w:val="clear" w:color="auto" w:fill="auto"/>
          </w:tcPr>
          <w:p w14:paraId="78E31211" w14:textId="77777777" w:rsidR="001E2956" w:rsidRPr="00605B08" w:rsidRDefault="001E2956" w:rsidP="00B33108">
            <w:pPr>
              <w:pStyle w:val="Default"/>
              <w:rPr>
                <w:sz w:val="23"/>
                <w:szCs w:val="23"/>
              </w:rPr>
            </w:pPr>
            <w:r w:rsidRPr="00605B08">
              <w:rPr>
                <w:sz w:val="23"/>
                <w:szCs w:val="23"/>
              </w:rPr>
              <w:t>CHAR(12)</w:t>
            </w:r>
          </w:p>
        </w:tc>
        <w:tc>
          <w:tcPr>
            <w:tcW w:w="754" w:type="pct"/>
            <w:shd w:val="clear" w:color="auto" w:fill="auto"/>
          </w:tcPr>
          <w:p w14:paraId="3A38FF27"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37A14114" w14:textId="77777777" w:rsidR="001E2956" w:rsidRPr="00605B08" w:rsidRDefault="001E2956" w:rsidP="00B33108">
            <w:pPr>
              <w:pStyle w:val="Default"/>
              <w:rPr>
                <w:sz w:val="23"/>
                <w:szCs w:val="23"/>
              </w:rPr>
            </w:pPr>
          </w:p>
        </w:tc>
        <w:tc>
          <w:tcPr>
            <w:tcW w:w="857" w:type="pct"/>
            <w:shd w:val="clear" w:color="auto" w:fill="auto"/>
          </w:tcPr>
          <w:p w14:paraId="404A61CD" w14:textId="77777777" w:rsidR="001E2956" w:rsidRPr="00605B08" w:rsidRDefault="001E2956" w:rsidP="00B33108">
            <w:pPr>
              <w:pStyle w:val="Default"/>
              <w:rPr>
                <w:sz w:val="23"/>
                <w:szCs w:val="23"/>
              </w:rPr>
            </w:pPr>
          </w:p>
        </w:tc>
      </w:tr>
      <w:tr w:rsidR="001E2956" w:rsidRPr="00605B08" w14:paraId="725C8B3B" w14:textId="77777777" w:rsidTr="004E59BE">
        <w:tc>
          <w:tcPr>
            <w:tcW w:w="288" w:type="pct"/>
            <w:shd w:val="clear" w:color="auto" w:fill="auto"/>
          </w:tcPr>
          <w:p w14:paraId="32181EB4" w14:textId="77777777" w:rsidR="001E2956" w:rsidRPr="00605B08" w:rsidRDefault="001E2956" w:rsidP="00B33108">
            <w:pPr>
              <w:pStyle w:val="Default"/>
              <w:rPr>
                <w:sz w:val="23"/>
                <w:szCs w:val="23"/>
              </w:rPr>
            </w:pPr>
            <w:r w:rsidRPr="00605B08">
              <w:rPr>
                <w:sz w:val="23"/>
                <w:szCs w:val="23"/>
              </w:rPr>
              <w:t>6.</w:t>
            </w:r>
          </w:p>
        </w:tc>
        <w:tc>
          <w:tcPr>
            <w:tcW w:w="996" w:type="pct"/>
            <w:shd w:val="clear" w:color="auto" w:fill="auto"/>
          </w:tcPr>
          <w:p w14:paraId="625EBB2D" w14:textId="77777777" w:rsidR="001E2956" w:rsidRPr="00605B08" w:rsidRDefault="001E2956" w:rsidP="00B33108">
            <w:pPr>
              <w:pStyle w:val="Default"/>
              <w:rPr>
                <w:sz w:val="23"/>
                <w:szCs w:val="23"/>
              </w:rPr>
            </w:pPr>
            <w:r w:rsidRPr="00605B08">
              <w:rPr>
                <w:sz w:val="23"/>
                <w:szCs w:val="23"/>
              </w:rPr>
              <w:t>Symbol</w:t>
            </w:r>
          </w:p>
        </w:tc>
        <w:tc>
          <w:tcPr>
            <w:tcW w:w="691" w:type="pct"/>
            <w:shd w:val="clear" w:color="auto" w:fill="auto"/>
          </w:tcPr>
          <w:p w14:paraId="673FA63E" w14:textId="77777777" w:rsidR="001E2956" w:rsidRPr="00605B08" w:rsidRDefault="001E2956" w:rsidP="00B33108">
            <w:pPr>
              <w:pStyle w:val="Default"/>
              <w:rPr>
                <w:sz w:val="23"/>
                <w:szCs w:val="23"/>
              </w:rPr>
            </w:pPr>
            <w:r w:rsidRPr="00605B08">
              <w:rPr>
                <w:sz w:val="23"/>
                <w:szCs w:val="23"/>
              </w:rPr>
              <w:t>CHAR(10)</w:t>
            </w:r>
          </w:p>
        </w:tc>
        <w:tc>
          <w:tcPr>
            <w:tcW w:w="754" w:type="pct"/>
            <w:shd w:val="clear" w:color="auto" w:fill="auto"/>
          </w:tcPr>
          <w:p w14:paraId="0FD98878"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2755254F" w14:textId="77777777" w:rsidR="001E2956" w:rsidRPr="00605B08" w:rsidRDefault="001E2956" w:rsidP="00B33108">
            <w:pPr>
              <w:pStyle w:val="Default"/>
              <w:rPr>
                <w:sz w:val="23"/>
                <w:szCs w:val="23"/>
              </w:rPr>
            </w:pPr>
          </w:p>
        </w:tc>
        <w:tc>
          <w:tcPr>
            <w:tcW w:w="857" w:type="pct"/>
            <w:shd w:val="clear" w:color="auto" w:fill="auto"/>
          </w:tcPr>
          <w:p w14:paraId="088506A5" w14:textId="77777777" w:rsidR="001E2956" w:rsidRPr="00605B08" w:rsidRDefault="001E2956" w:rsidP="00B33108">
            <w:pPr>
              <w:pStyle w:val="Default"/>
              <w:rPr>
                <w:sz w:val="23"/>
                <w:szCs w:val="23"/>
              </w:rPr>
            </w:pPr>
          </w:p>
        </w:tc>
      </w:tr>
      <w:tr w:rsidR="001E2956" w:rsidRPr="00605B08" w14:paraId="6A2A3115" w14:textId="77777777" w:rsidTr="004E59BE">
        <w:tc>
          <w:tcPr>
            <w:tcW w:w="288" w:type="pct"/>
            <w:shd w:val="clear" w:color="auto" w:fill="auto"/>
          </w:tcPr>
          <w:p w14:paraId="6356457A" w14:textId="77777777" w:rsidR="001E2956" w:rsidRPr="00605B08" w:rsidRDefault="001E2956" w:rsidP="00B33108">
            <w:pPr>
              <w:pStyle w:val="Default"/>
              <w:rPr>
                <w:sz w:val="23"/>
                <w:szCs w:val="23"/>
              </w:rPr>
            </w:pPr>
            <w:r w:rsidRPr="00605B08">
              <w:rPr>
                <w:sz w:val="23"/>
                <w:szCs w:val="23"/>
              </w:rPr>
              <w:t>7.</w:t>
            </w:r>
          </w:p>
        </w:tc>
        <w:tc>
          <w:tcPr>
            <w:tcW w:w="996" w:type="pct"/>
            <w:shd w:val="clear" w:color="auto" w:fill="auto"/>
          </w:tcPr>
          <w:p w14:paraId="7FB43AA6" w14:textId="77777777" w:rsidR="001E2956" w:rsidRPr="00605B08" w:rsidRDefault="001E2956" w:rsidP="00B33108">
            <w:pPr>
              <w:pStyle w:val="Default"/>
              <w:rPr>
                <w:sz w:val="23"/>
                <w:szCs w:val="23"/>
              </w:rPr>
            </w:pPr>
            <w:r w:rsidRPr="00605B08">
              <w:rPr>
                <w:sz w:val="23"/>
                <w:szCs w:val="23"/>
              </w:rPr>
              <w:t>Transaction Type</w:t>
            </w:r>
          </w:p>
        </w:tc>
        <w:tc>
          <w:tcPr>
            <w:tcW w:w="691" w:type="pct"/>
            <w:shd w:val="clear" w:color="auto" w:fill="auto"/>
          </w:tcPr>
          <w:p w14:paraId="403AF0A2" w14:textId="77777777" w:rsidR="001E2956" w:rsidRPr="00605B08" w:rsidRDefault="001E2956" w:rsidP="00B33108">
            <w:pPr>
              <w:pStyle w:val="Default"/>
              <w:rPr>
                <w:sz w:val="23"/>
                <w:szCs w:val="23"/>
              </w:rPr>
            </w:pPr>
            <w:r w:rsidRPr="00605B08">
              <w:rPr>
                <w:sz w:val="23"/>
                <w:szCs w:val="23"/>
              </w:rPr>
              <w:t>CHAR(1)</w:t>
            </w:r>
          </w:p>
        </w:tc>
        <w:tc>
          <w:tcPr>
            <w:tcW w:w="754" w:type="pct"/>
            <w:shd w:val="clear" w:color="auto" w:fill="auto"/>
          </w:tcPr>
          <w:p w14:paraId="302E5A48"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7D4A576A" w14:textId="77777777" w:rsidR="001E2956" w:rsidRPr="00605B08" w:rsidRDefault="001E2956" w:rsidP="00B33108">
            <w:pPr>
              <w:pStyle w:val="Default"/>
              <w:rPr>
                <w:sz w:val="23"/>
                <w:szCs w:val="23"/>
              </w:rPr>
            </w:pPr>
            <w:r w:rsidRPr="00605B08">
              <w:rPr>
                <w:sz w:val="23"/>
                <w:szCs w:val="23"/>
              </w:rPr>
              <w:t>Value B /S (Description : Buy/Sell)</w:t>
            </w:r>
          </w:p>
        </w:tc>
        <w:tc>
          <w:tcPr>
            <w:tcW w:w="857" w:type="pct"/>
            <w:shd w:val="clear" w:color="auto" w:fill="auto"/>
          </w:tcPr>
          <w:p w14:paraId="280886DA" w14:textId="77777777" w:rsidR="001E2956" w:rsidRPr="00605B08" w:rsidRDefault="001E2956" w:rsidP="00B33108">
            <w:pPr>
              <w:pStyle w:val="Default"/>
              <w:rPr>
                <w:sz w:val="23"/>
                <w:szCs w:val="23"/>
              </w:rPr>
            </w:pPr>
            <w:r w:rsidRPr="00605B08">
              <w:rPr>
                <w:sz w:val="23"/>
                <w:szCs w:val="23"/>
              </w:rPr>
              <w:t>B or S</w:t>
            </w:r>
          </w:p>
        </w:tc>
      </w:tr>
      <w:tr w:rsidR="001E2956" w:rsidRPr="00605B08" w14:paraId="71AF6B82" w14:textId="77777777" w:rsidTr="004E59BE">
        <w:tc>
          <w:tcPr>
            <w:tcW w:w="288" w:type="pct"/>
            <w:shd w:val="clear" w:color="auto" w:fill="auto"/>
          </w:tcPr>
          <w:p w14:paraId="6FA9F54D" w14:textId="77777777" w:rsidR="001E2956" w:rsidRPr="00605B08" w:rsidRDefault="001E2956" w:rsidP="00B33108">
            <w:pPr>
              <w:pStyle w:val="Default"/>
              <w:rPr>
                <w:sz w:val="23"/>
                <w:szCs w:val="23"/>
              </w:rPr>
            </w:pPr>
            <w:r w:rsidRPr="00605B08">
              <w:rPr>
                <w:sz w:val="23"/>
                <w:szCs w:val="23"/>
              </w:rPr>
              <w:t>8.</w:t>
            </w:r>
          </w:p>
        </w:tc>
        <w:tc>
          <w:tcPr>
            <w:tcW w:w="996" w:type="pct"/>
            <w:shd w:val="clear" w:color="auto" w:fill="auto"/>
          </w:tcPr>
          <w:p w14:paraId="663482C8" w14:textId="77777777" w:rsidR="001E2956" w:rsidRPr="00605B08" w:rsidRDefault="001E2956" w:rsidP="00B33108">
            <w:pPr>
              <w:pStyle w:val="Default"/>
              <w:rPr>
                <w:sz w:val="23"/>
                <w:szCs w:val="23"/>
              </w:rPr>
            </w:pPr>
            <w:r w:rsidRPr="00605B08">
              <w:rPr>
                <w:sz w:val="23"/>
                <w:szCs w:val="23"/>
              </w:rPr>
              <w:t>Quantity delivered short in the settlement including Internal Shortage (A)</w:t>
            </w:r>
          </w:p>
        </w:tc>
        <w:tc>
          <w:tcPr>
            <w:tcW w:w="691" w:type="pct"/>
            <w:shd w:val="clear" w:color="auto" w:fill="auto"/>
          </w:tcPr>
          <w:p w14:paraId="078A1D95" w14:textId="77777777" w:rsidR="001E2956" w:rsidRPr="00605B08" w:rsidRDefault="001E2956" w:rsidP="00B33108">
            <w:pPr>
              <w:pStyle w:val="Default"/>
              <w:rPr>
                <w:sz w:val="23"/>
                <w:szCs w:val="23"/>
              </w:rPr>
            </w:pPr>
            <w:r w:rsidRPr="00605B08">
              <w:rPr>
                <w:sz w:val="23"/>
                <w:szCs w:val="23"/>
              </w:rPr>
              <w:t>Number (12,3)</w:t>
            </w:r>
          </w:p>
        </w:tc>
        <w:tc>
          <w:tcPr>
            <w:tcW w:w="754" w:type="pct"/>
            <w:shd w:val="clear" w:color="auto" w:fill="auto"/>
          </w:tcPr>
          <w:p w14:paraId="589D9852"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30E96EA9" w14:textId="77777777" w:rsidR="001E2956" w:rsidRPr="00605B08" w:rsidRDefault="001E2956" w:rsidP="00B33108">
            <w:pPr>
              <w:pStyle w:val="Default"/>
              <w:rPr>
                <w:sz w:val="23"/>
                <w:szCs w:val="23"/>
              </w:rPr>
            </w:pPr>
            <w:r w:rsidRPr="00605B08">
              <w:rPr>
                <w:sz w:val="23"/>
                <w:szCs w:val="23"/>
              </w:rPr>
              <w:t>999999999.999</w:t>
            </w:r>
          </w:p>
        </w:tc>
        <w:tc>
          <w:tcPr>
            <w:tcW w:w="857" w:type="pct"/>
            <w:shd w:val="clear" w:color="auto" w:fill="auto"/>
          </w:tcPr>
          <w:p w14:paraId="06472051" w14:textId="77777777" w:rsidR="001E2956" w:rsidRPr="00605B08" w:rsidRDefault="001E2956" w:rsidP="00B33108">
            <w:pPr>
              <w:pStyle w:val="Default"/>
              <w:rPr>
                <w:sz w:val="23"/>
                <w:szCs w:val="23"/>
              </w:rPr>
            </w:pPr>
            <w:r w:rsidRPr="00605B08">
              <w:rPr>
                <w:sz w:val="23"/>
                <w:szCs w:val="23"/>
              </w:rPr>
              <w:t>Decimal not required if value is a whole number</w:t>
            </w:r>
          </w:p>
        </w:tc>
      </w:tr>
      <w:tr w:rsidR="001E2956" w:rsidRPr="00605B08" w14:paraId="4F176086" w14:textId="77777777" w:rsidTr="004E59BE">
        <w:tc>
          <w:tcPr>
            <w:tcW w:w="288" w:type="pct"/>
            <w:shd w:val="clear" w:color="auto" w:fill="auto"/>
          </w:tcPr>
          <w:p w14:paraId="71BC613F" w14:textId="77777777" w:rsidR="001E2956" w:rsidRPr="00605B08" w:rsidRDefault="001E2956" w:rsidP="00B33108">
            <w:pPr>
              <w:pStyle w:val="Default"/>
              <w:tabs>
                <w:tab w:val="left" w:pos="677"/>
              </w:tabs>
              <w:rPr>
                <w:sz w:val="23"/>
                <w:szCs w:val="23"/>
              </w:rPr>
            </w:pPr>
            <w:r w:rsidRPr="00605B08">
              <w:rPr>
                <w:sz w:val="23"/>
                <w:szCs w:val="23"/>
              </w:rPr>
              <w:t>9.</w:t>
            </w:r>
            <w:r w:rsidRPr="00605B08">
              <w:rPr>
                <w:sz w:val="23"/>
                <w:szCs w:val="23"/>
              </w:rPr>
              <w:tab/>
            </w:r>
          </w:p>
        </w:tc>
        <w:tc>
          <w:tcPr>
            <w:tcW w:w="996" w:type="pct"/>
            <w:shd w:val="clear" w:color="auto" w:fill="auto"/>
          </w:tcPr>
          <w:p w14:paraId="62EB9403" w14:textId="77777777" w:rsidR="001E2956" w:rsidRPr="00605B08" w:rsidRDefault="001E2956" w:rsidP="00B33108">
            <w:pPr>
              <w:pStyle w:val="Default"/>
              <w:rPr>
                <w:sz w:val="23"/>
                <w:szCs w:val="23"/>
              </w:rPr>
            </w:pPr>
            <w:r w:rsidRPr="00605B08">
              <w:rPr>
                <w:sz w:val="23"/>
                <w:szCs w:val="23"/>
              </w:rPr>
              <w:t>Quantity cleared in subsequent auction by delivery by CC (B)</w:t>
            </w:r>
          </w:p>
        </w:tc>
        <w:tc>
          <w:tcPr>
            <w:tcW w:w="691" w:type="pct"/>
            <w:shd w:val="clear" w:color="auto" w:fill="auto"/>
          </w:tcPr>
          <w:p w14:paraId="029A271D" w14:textId="77777777" w:rsidR="001E2956" w:rsidRPr="00605B08" w:rsidRDefault="001E2956" w:rsidP="00B33108">
            <w:pPr>
              <w:pStyle w:val="Default"/>
              <w:rPr>
                <w:sz w:val="23"/>
                <w:szCs w:val="23"/>
              </w:rPr>
            </w:pPr>
            <w:r w:rsidRPr="00605B08">
              <w:rPr>
                <w:sz w:val="23"/>
                <w:szCs w:val="23"/>
              </w:rPr>
              <w:t>Number (12,3)</w:t>
            </w:r>
          </w:p>
        </w:tc>
        <w:tc>
          <w:tcPr>
            <w:tcW w:w="754" w:type="pct"/>
            <w:shd w:val="clear" w:color="auto" w:fill="auto"/>
          </w:tcPr>
          <w:p w14:paraId="6EDB25DA"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6847FD61" w14:textId="77777777" w:rsidR="001E2956" w:rsidRPr="00605B08" w:rsidRDefault="001E2956" w:rsidP="00B33108">
            <w:pPr>
              <w:pStyle w:val="Default"/>
              <w:rPr>
                <w:sz w:val="23"/>
                <w:szCs w:val="23"/>
              </w:rPr>
            </w:pPr>
            <w:r w:rsidRPr="00605B08">
              <w:rPr>
                <w:sz w:val="23"/>
                <w:szCs w:val="23"/>
              </w:rPr>
              <w:t>999999999.999</w:t>
            </w:r>
          </w:p>
        </w:tc>
        <w:tc>
          <w:tcPr>
            <w:tcW w:w="857" w:type="pct"/>
            <w:shd w:val="clear" w:color="auto" w:fill="auto"/>
          </w:tcPr>
          <w:p w14:paraId="2CD05346" w14:textId="77777777" w:rsidR="001E2956" w:rsidRPr="00605B08" w:rsidRDefault="001E2956" w:rsidP="00B33108">
            <w:pPr>
              <w:pStyle w:val="Default"/>
              <w:rPr>
                <w:sz w:val="23"/>
                <w:szCs w:val="23"/>
              </w:rPr>
            </w:pPr>
            <w:r w:rsidRPr="00605B08">
              <w:rPr>
                <w:sz w:val="23"/>
                <w:szCs w:val="23"/>
              </w:rPr>
              <w:t>Decimal not required if value is a whole number</w:t>
            </w:r>
          </w:p>
        </w:tc>
      </w:tr>
      <w:tr w:rsidR="001E2956" w:rsidRPr="00605B08" w14:paraId="3B927D60" w14:textId="77777777" w:rsidTr="004E59BE">
        <w:tc>
          <w:tcPr>
            <w:tcW w:w="288" w:type="pct"/>
            <w:shd w:val="clear" w:color="auto" w:fill="auto"/>
          </w:tcPr>
          <w:p w14:paraId="4EDEC214" w14:textId="77777777" w:rsidR="001E2956" w:rsidRPr="00605B08" w:rsidRDefault="001E2956" w:rsidP="00B33108">
            <w:pPr>
              <w:pStyle w:val="Default"/>
              <w:rPr>
                <w:sz w:val="23"/>
                <w:szCs w:val="23"/>
              </w:rPr>
            </w:pPr>
            <w:r w:rsidRPr="00605B08">
              <w:rPr>
                <w:sz w:val="23"/>
                <w:szCs w:val="23"/>
              </w:rPr>
              <w:t>10.</w:t>
            </w:r>
          </w:p>
        </w:tc>
        <w:tc>
          <w:tcPr>
            <w:tcW w:w="996" w:type="pct"/>
            <w:shd w:val="clear" w:color="auto" w:fill="auto"/>
          </w:tcPr>
          <w:p w14:paraId="52C86B75" w14:textId="77777777" w:rsidR="001E2956" w:rsidRPr="00605B08" w:rsidRDefault="001E2956" w:rsidP="00B33108">
            <w:pPr>
              <w:pStyle w:val="Default"/>
              <w:rPr>
                <w:sz w:val="23"/>
                <w:szCs w:val="23"/>
              </w:rPr>
            </w:pPr>
            <w:r w:rsidRPr="00605B08">
              <w:rPr>
                <w:sz w:val="23"/>
                <w:szCs w:val="23"/>
              </w:rPr>
              <w:t>Quantity cleared in subsequent auction by close out by CC (C)</w:t>
            </w:r>
          </w:p>
        </w:tc>
        <w:tc>
          <w:tcPr>
            <w:tcW w:w="691" w:type="pct"/>
            <w:shd w:val="clear" w:color="auto" w:fill="auto"/>
          </w:tcPr>
          <w:p w14:paraId="6DCF3A72" w14:textId="77777777" w:rsidR="001E2956" w:rsidRPr="00605B08" w:rsidRDefault="001E2956" w:rsidP="00B33108">
            <w:pPr>
              <w:pStyle w:val="Default"/>
              <w:rPr>
                <w:sz w:val="23"/>
                <w:szCs w:val="23"/>
              </w:rPr>
            </w:pPr>
            <w:r w:rsidRPr="00605B08">
              <w:rPr>
                <w:sz w:val="23"/>
                <w:szCs w:val="23"/>
              </w:rPr>
              <w:t>Number (12,3)</w:t>
            </w:r>
          </w:p>
        </w:tc>
        <w:tc>
          <w:tcPr>
            <w:tcW w:w="754" w:type="pct"/>
            <w:shd w:val="clear" w:color="auto" w:fill="auto"/>
          </w:tcPr>
          <w:p w14:paraId="42022A8A"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6826C52D" w14:textId="77777777" w:rsidR="001E2956" w:rsidRPr="00605B08" w:rsidRDefault="001E2956" w:rsidP="00B33108">
            <w:pPr>
              <w:pStyle w:val="Default"/>
              <w:rPr>
                <w:sz w:val="23"/>
                <w:szCs w:val="23"/>
              </w:rPr>
            </w:pPr>
            <w:r w:rsidRPr="00605B08">
              <w:rPr>
                <w:sz w:val="23"/>
                <w:szCs w:val="23"/>
              </w:rPr>
              <w:t>999999999.999</w:t>
            </w:r>
          </w:p>
        </w:tc>
        <w:tc>
          <w:tcPr>
            <w:tcW w:w="857" w:type="pct"/>
            <w:shd w:val="clear" w:color="auto" w:fill="auto"/>
          </w:tcPr>
          <w:p w14:paraId="32672F68" w14:textId="77777777" w:rsidR="001E2956" w:rsidRPr="00605B08" w:rsidRDefault="001E2956" w:rsidP="00B33108">
            <w:pPr>
              <w:pStyle w:val="Default"/>
              <w:rPr>
                <w:sz w:val="23"/>
                <w:szCs w:val="23"/>
              </w:rPr>
            </w:pPr>
            <w:r w:rsidRPr="00605B08">
              <w:rPr>
                <w:sz w:val="23"/>
                <w:szCs w:val="23"/>
              </w:rPr>
              <w:t>Decimal not required if value is a whole number</w:t>
            </w:r>
          </w:p>
        </w:tc>
      </w:tr>
      <w:tr w:rsidR="001E2956" w:rsidRPr="00605B08" w14:paraId="6D92AB63" w14:textId="77777777" w:rsidTr="004E59BE">
        <w:tc>
          <w:tcPr>
            <w:tcW w:w="288" w:type="pct"/>
            <w:shd w:val="clear" w:color="auto" w:fill="auto"/>
          </w:tcPr>
          <w:p w14:paraId="7DE0A87C" w14:textId="77777777" w:rsidR="001E2956" w:rsidRPr="00605B08" w:rsidRDefault="001E2956" w:rsidP="00B33108">
            <w:pPr>
              <w:pStyle w:val="Default"/>
              <w:rPr>
                <w:sz w:val="23"/>
                <w:szCs w:val="23"/>
              </w:rPr>
            </w:pPr>
            <w:r w:rsidRPr="00605B08">
              <w:rPr>
                <w:sz w:val="23"/>
                <w:szCs w:val="23"/>
              </w:rPr>
              <w:t>11.</w:t>
            </w:r>
          </w:p>
        </w:tc>
        <w:tc>
          <w:tcPr>
            <w:tcW w:w="996" w:type="pct"/>
            <w:shd w:val="clear" w:color="auto" w:fill="auto"/>
          </w:tcPr>
          <w:p w14:paraId="2EAC8A5E" w14:textId="77777777" w:rsidR="001E2956" w:rsidRPr="00605B08" w:rsidRDefault="001E2956" w:rsidP="00B33108">
            <w:pPr>
              <w:pStyle w:val="Default"/>
              <w:rPr>
                <w:sz w:val="23"/>
                <w:szCs w:val="23"/>
              </w:rPr>
            </w:pPr>
            <w:r w:rsidRPr="00605B08">
              <w:rPr>
                <w:sz w:val="23"/>
                <w:szCs w:val="23"/>
              </w:rPr>
              <w:t>Balance to be reconciled - Qty settled by member internally (D)</w:t>
            </w:r>
          </w:p>
          <w:p w14:paraId="2C451297" w14:textId="77777777" w:rsidR="001E2956" w:rsidRPr="00605B08" w:rsidRDefault="001E2956" w:rsidP="00B33108">
            <w:pPr>
              <w:pStyle w:val="Default"/>
              <w:rPr>
                <w:sz w:val="23"/>
                <w:szCs w:val="23"/>
              </w:rPr>
            </w:pPr>
            <w:r w:rsidRPr="00605B08">
              <w:rPr>
                <w:sz w:val="23"/>
                <w:szCs w:val="23"/>
              </w:rPr>
              <w:t>(D = A – (B+C))</w:t>
            </w:r>
          </w:p>
        </w:tc>
        <w:tc>
          <w:tcPr>
            <w:tcW w:w="691" w:type="pct"/>
            <w:shd w:val="clear" w:color="auto" w:fill="auto"/>
          </w:tcPr>
          <w:p w14:paraId="70E6E78B" w14:textId="77777777" w:rsidR="001E2956" w:rsidRPr="00605B08" w:rsidRDefault="001E2956" w:rsidP="00B33108">
            <w:pPr>
              <w:pStyle w:val="Default"/>
              <w:rPr>
                <w:sz w:val="23"/>
                <w:szCs w:val="23"/>
              </w:rPr>
            </w:pPr>
            <w:r w:rsidRPr="00605B08">
              <w:rPr>
                <w:sz w:val="23"/>
                <w:szCs w:val="23"/>
              </w:rPr>
              <w:t>Number (12,3)</w:t>
            </w:r>
          </w:p>
        </w:tc>
        <w:tc>
          <w:tcPr>
            <w:tcW w:w="754" w:type="pct"/>
            <w:shd w:val="clear" w:color="auto" w:fill="auto"/>
          </w:tcPr>
          <w:p w14:paraId="654DC4A4"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737DBF3C" w14:textId="77777777" w:rsidR="001E2956" w:rsidRPr="00605B08" w:rsidRDefault="001E2956" w:rsidP="00B33108">
            <w:pPr>
              <w:pStyle w:val="Default"/>
              <w:rPr>
                <w:sz w:val="23"/>
                <w:szCs w:val="23"/>
              </w:rPr>
            </w:pPr>
            <w:r w:rsidRPr="00605B08">
              <w:rPr>
                <w:sz w:val="23"/>
                <w:szCs w:val="23"/>
              </w:rPr>
              <w:t>999999999.999</w:t>
            </w:r>
          </w:p>
        </w:tc>
        <w:tc>
          <w:tcPr>
            <w:tcW w:w="857" w:type="pct"/>
            <w:shd w:val="clear" w:color="auto" w:fill="auto"/>
          </w:tcPr>
          <w:p w14:paraId="3A1E6412" w14:textId="77777777" w:rsidR="001E2956" w:rsidRDefault="001E2956" w:rsidP="00B33108">
            <w:pPr>
              <w:pStyle w:val="Default"/>
              <w:rPr>
                <w:sz w:val="23"/>
                <w:szCs w:val="23"/>
              </w:rPr>
            </w:pPr>
            <w:r w:rsidRPr="00605B08">
              <w:rPr>
                <w:sz w:val="23"/>
                <w:szCs w:val="23"/>
              </w:rPr>
              <w:t>Decimal not required if value is a whole number</w:t>
            </w:r>
          </w:p>
          <w:p w14:paraId="3AF1E95F" w14:textId="77777777" w:rsidR="00EC6750" w:rsidRPr="00605B08" w:rsidRDefault="00EC6750" w:rsidP="00B33108">
            <w:pPr>
              <w:pStyle w:val="Default"/>
              <w:rPr>
                <w:sz w:val="23"/>
                <w:szCs w:val="23"/>
              </w:rPr>
            </w:pPr>
            <w:r w:rsidRPr="00EC6750">
              <w:rPr>
                <w:sz w:val="23"/>
                <w:szCs w:val="23"/>
              </w:rPr>
              <w:t>If balance is zero, Reconciliation (E) shall be zero.</w:t>
            </w:r>
          </w:p>
        </w:tc>
      </w:tr>
      <w:tr w:rsidR="001E2956" w:rsidRPr="00605B08" w14:paraId="17CE7279" w14:textId="77777777" w:rsidTr="004E59BE">
        <w:tc>
          <w:tcPr>
            <w:tcW w:w="288" w:type="pct"/>
            <w:shd w:val="clear" w:color="auto" w:fill="auto"/>
          </w:tcPr>
          <w:p w14:paraId="2EC5F8EA" w14:textId="77777777" w:rsidR="001E2956" w:rsidRPr="00605B08" w:rsidRDefault="001E2956" w:rsidP="00B33108">
            <w:pPr>
              <w:pStyle w:val="Default"/>
              <w:rPr>
                <w:sz w:val="23"/>
                <w:szCs w:val="23"/>
              </w:rPr>
            </w:pPr>
            <w:r w:rsidRPr="00605B08">
              <w:rPr>
                <w:sz w:val="23"/>
                <w:szCs w:val="23"/>
              </w:rPr>
              <w:t>12.</w:t>
            </w:r>
          </w:p>
        </w:tc>
        <w:tc>
          <w:tcPr>
            <w:tcW w:w="996" w:type="pct"/>
            <w:shd w:val="clear" w:color="auto" w:fill="auto"/>
          </w:tcPr>
          <w:p w14:paraId="7BEAFDE6" w14:textId="77777777" w:rsidR="001E2956" w:rsidRPr="00605B08" w:rsidRDefault="001E2956" w:rsidP="00B33108">
            <w:pPr>
              <w:pStyle w:val="Default"/>
              <w:rPr>
                <w:sz w:val="23"/>
                <w:szCs w:val="23"/>
              </w:rPr>
            </w:pPr>
            <w:r w:rsidRPr="00605B08">
              <w:rPr>
                <w:sz w:val="23"/>
                <w:szCs w:val="23"/>
              </w:rPr>
              <w:t>Reconciliation (E)</w:t>
            </w:r>
          </w:p>
        </w:tc>
        <w:tc>
          <w:tcPr>
            <w:tcW w:w="691" w:type="pct"/>
            <w:shd w:val="clear" w:color="auto" w:fill="auto"/>
          </w:tcPr>
          <w:p w14:paraId="011B590B" w14:textId="77777777" w:rsidR="001E2956" w:rsidRPr="00605B08" w:rsidRDefault="001E2956" w:rsidP="00B33108">
            <w:pPr>
              <w:pStyle w:val="Default"/>
              <w:rPr>
                <w:sz w:val="23"/>
                <w:szCs w:val="23"/>
              </w:rPr>
            </w:pPr>
            <w:r w:rsidRPr="00605B08">
              <w:rPr>
                <w:sz w:val="23"/>
                <w:szCs w:val="23"/>
              </w:rPr>
              <w:t>CHAR(1)</w:t>
            </w:r>
          </w:p>
        </w:tc>
        <w:tc>
          <w:tcPr>
            <w:tcW w:w="754" w:type="pct"/>
            <w:shd w:val="clear" w:color="auto" w:fill="auto"/>
          </w:tcPr>
          <w:p w14:paraId="1133B179"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6D1C9436" w14:textId="77777777" w:rsidR="00171C9C" w:rsidRPr="00605B08" w:rsidRDefault="00171C9C" w:rsidP="00171C9C">
            <w:pPr>
              <w:pStyle w:val="Default"/>
              <w:rPr>
                <w:sz w:val="23"/>
                <w:szCs w:val="23"/>
              </w:rPr>
            </w:pPr>
            <w:r w:rsidRPr="00605B08">
              <w:rPr>
                <w:sz w:val="23"/>
                <w:szCs w:val="23"/>
              </w:rPr>
              <w:t>1 - Purchased by member in own account</w:t>
            </w:r>
          </w:p>
          <w:p w14:paraId="7C6ED3A6" w14:textId="77777777" w:rsidR="00171C9C" w:rsidRDefault="00171C9C" w:rsidP="00171C9C">
            <w:pPr>
              <w:pStyle w:val="Default"/>
              <w:rPr>
                <w:sz w:val="23"/>
                <w:szCs w:val="23"/>
              </w:rPr>
            </w:pPr>
            <w:r w:rsidRPr="00605B08">
              <w:rPr>
                <w:sz w:val="23"/>
                <w:szCs w:val="23"/>
              </w:rPr>
              <w:t>2 - Purchased by member in client account</w:t>
            </w:r>
          </w:p>
          <w:p w14:paraId="42BA8735" w14:textId="77777777" w:rsidR="00171C9C" w:rsidRPr="00605B08" w:rsidRDefault="00171C9C" w:rsidP="00171C9C">
            <w:pPr>
              <w:pStyle w:val="Default"/>
              <w:rPr>
                <w:sz w:val="23"/>
                <w:szCs w:val="23"/>
              </w:rPr>
            </w:pPr>
            <w:r>
              <w:rPr>
                <w:sz w:val="23"/>
                <w:szCs w:val="23"/>
              </w:rPr>
              <w:t>0 - Nil quantity to reconcile</w:t>
            </w:r>
          </w:p>
          <w:p w14:paraId="0BDEF03A" w14:textId="69FF5759" w:rsidR="001E2956" w:rsidRPr="00605B08" w:rsidRDefault="001E2956" w:rsidP="00B33108">
            <w:pPr>
              <w:pStyle w:val="Default"/>
              <w:rPr>
                <w:sz w:val="23"/>
                <w:szCs w:val="23"/>
              </w:rPr>
            </w:pPr>
          </w:p>
        </w:tc>
        <w:tc>
          <w:tcPr>
            <w:tcW w:w="857" w:type="pct"/>
            <w:shd w:val="clear" w:color="auto" w:fill="auto"/>
          </w:tcPr>
          <w:p w14:paraId="02B2936D" w14:textId="77777777" w:rsidR="001E2956" w:rsidRPr="00605B08" w:rsidRDefault="001E2956" w:rsidP="00B33108">
            <w:pPr>
              <w:pStyle w:val="Default"/>
              <w:rPr>
                <w:sz w:val="23"/>
                <w:szCs w:val="23"/>
              </w:rPr>
            </w:pPr>
            <w:r w:rsidRPr="00605B08">
              <w:rPr>
                <w:sz w:val="23"/>
                <w:szCs w:val="23"/>
              </w:rPr>
              <w:t>1 or 2 or 3</w:t>
            </w:r>
          </w:p>
        </w:tc>
      </w:tr>
    </w:tbl>
    <w:p w14:paraId="54D38D81" w14:textId="77777777" w:rsidR="000B68E2" w:rsidRDefault="000B68E2" w:rsidP="000B68E2">
      <w:pPr>
        <w:pStyle w:val="Default"/>
        <w:rPr>
          <w:sz w:val="23"/>
          <w:szCs w:val="23"/>
        </w:rPr>
      </w:pPr>
      <w:r>
        <w:rPr>
          <w:sz w:val="23"/>
          <w:szCs w:val="23"/>
        </w:rPr>
        <w:t>Note:</w:t>
      </w:r>
    </w:p>
    <w:p w14:paraId="52E86BAC" w14:textId="77777777" w:rsidR="000B68E2" w:rsidRDefault="000B68E2" w:rsidP="000B68E2">
      <w:pPr>
        <w:pStyle w:val="Default"/>
        <w:jc w:val="both"/>
      </w:pPr>
      <w:r>
        <w:t xml:space="preserve">1. Field 9 “Quantity cleared in subsequent auction conducted at CC” Members should report shortage quantity delivered by clearing corporation in auction including voluntary auction conducted by clearing corporation for internal shortages. Members are requested to refer circular NCL/CMPT/50275 dated November 11, 2021 for voluntary auction. </w:t>
      </w:r>
    </w:p>
    <w:p w14:paraId="39778F35" w14:textId="77777777" w:rsidR="000B68E2" w:rsidRDefault="000B68E2" w:rsidP="000B68E2">
      <w:pPr>
        <w:pStyle w:val="Default"/>
        <w:jc w:val="both"/>
      </w:pPr>
    </w:p>
    <w:p w14:paraId="3ABDC968" w14:textId="77777777" w:rsidR="000B68E2" w:rsidRDefault="000B68E2" w:rsidP="000B68E2">
      <w:pPr>
        <w:pStyle w:val="Default"/>
        <w:jc w:val="both"/>
      </w:pPr>
      <w:r>
        <w:lastRenderedPageBreak/>
        <w:t xml:space="preserve">2. Field 10 “Quantity cleared in subsequently by close out by CC and member” Members should report quantity cleared by close-out done at clearing corporations and/or by member. </w:t>
      </w:r>
    </w:p>
    <w:p w14:paraId="1DE47CDD" w14:textId="77777777" w:rsidR="000B68E2" w:rsidRDefault="000B68E2" w:rsidP="000B68E2">
      <w:pPr>
        <w:pStyle w:val="Default"/>
        <w:jc w:val="both"/>
      </w:pPr>
    </w:p>
    <w:p w14:paraId="6196FB35" w14:textId="77777777" w:rsidR="000B68E2" w:rsidRDefault="000B68E2" w:rsidP="000B68E2">
      <w:pPr>
        <w:pStyle w:val="Default"/>
        <w:jc w:val="both"/>
      </w:pPr>
      <w:r>
        <w:t xml:space="preserve">3. Field 12 “Reconciliation” Members should report either value 1 or 2 or 0 (1 - Purchased by member in own account or 2 - Purchased by member in client account </w:t>
      </w:r>
      <w:bookmarkStart w:id="131" w:name="_Hlk122602145"/>
      <w:r>
        <w:t>or 0 – Nil quantity to reconcile</w:t>
      </w:r>
      <w:bookmarkEnd w:id="131"/>
      <w:r>
        <w:t>)</w:t>
      </w:r>
    </w:p>
    <w:p w14:paraId="660A5670" w14:textId="77777777" w:rsidR="00EC6750" w:rsidRDefault="00EC6750" w:rsidP="00EC6750">
      <w:pPr>
        <w:pStyle w:val="Default"/>
        <w:rPr>
          <w:sz w:val="23"/>
          <w:szCs w:val="23"/>
        </w:rPr>
      </w:pPr>
    </w:p>
    <w:p w14:paraId="35A2E64C" w14:textId="77777777" w:rsidR="00EC6750" w:rsidRDefault="00EC6750" w:rsidP="00EC6750">
      <w:pPr>
        <w:pStyle w:val="Default"/>
        <w:rPr>
          <w:sz w:val="23"/>
          <w:szCs w:val="23"/>
        </w:rPr>
      </w:pPr>
      <w:r>
        <w:rPr>
          <w:sz w:val="23"/>
          <w:szCs w:val="23"/>
        </w:rPr>
        <w:t>List of error codes and in case of a failure of file or record shall be as under</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300"/>
        <w:gridCol w:w="6926"/>
      </w:tblGrid>
      <w:tr w:rsidR="00EC6750" w:rsidRPr="00EC6750" w14:paraId="6D64B553" w14:textId="77777777" w:rsidTr="00043E66">
        <w:trPr>
          <w:trHeight w:val="300"/>
        </w:trPr>
        <w:tc>
          <w:tcPr>
            <w:tcW w:w="700" w:type="dxa"/>
            <w:shd w:val="clear" w:color="auto" w:fill="E7E6E6" w:themeFill="background2"/>
            <w:noWrap/>
            <w:vAlign w:val="bottom"/>
            <w:hideMark/>
          </w:tcPr>
          <w:p w14:paraId="4569C2C2" w14:textId="77777777" w:rsidR="00EC6750" w:rsidRPr="00EC6750" w:rsidRDefault="00EC6750">
            <w:pPr>
              <w:rPr>
                <w:lang w:val="en-IN" w:eastAsia="en-IN"/>
              </w:rPr>
            </w:pPr>
            <w:r w:rsidRPr="00EC6750">
              <w:t> </w:t>
            </w:r>
          </w:p>
        </w:tc>
        <w:tc>
          <w:tcPr>
            <w:tcW w:w="1300" w:type="dxa"/>
            <w:shd w:val="clear" w:color="auto" w:fill="E7E6E6" w:themeFill="background2"/>
            <w:noWrap/>
            <w:vAlign w:val="center"/>
            <w:hideMark/>
          </w:tcPr>
          <w:p w14:paraId="05615B74" w14:textId="77777777" w:rsidR="00EC6750" w:rsidRPr="00EC6750" w:rsidRDefault="00EC6750">
            <w:pPr>
              <w:jc w:val="center"/>
              <w:rPr>
                <w:b/>
                <w:bCs/>
              </w:rPr>
            </w:pPr>
            <w:r w:rsidRPr="00EC6750">
              <w:rPr>
                <w:b/>
                <w:bCs/>
              </w:rPr>
              <w:t> </w:t>
            </w:r>
          </w:p>
        </w:tc>
        <w:tc>
          <w:tcPr>
            <w:tcW w:w="6926" w:type="dxa"/>
            <w:shd w:val="clear" w:color="auto" w:fill="E7E6E6" w:themeFill="background2"/>
            <w:noWrap/>
            <w:vAlign w:val="center"/>
            <w:hideMark/>
          </w:tcPr>
          <w:p w14:paraId="02FE35DB" w14:textId="77777777" w:rsidR="00EC6750" w:rsidRPr="00EC6750" w:rsidRDefault="00EC6750">
            <w:pPr>
              <w:jc w:val="center"/>
              <w:rPr>
                <w:b/>
                <w:bCs/>
              </w:rPr>
            </w:pPr>
            <w:r w:rsidRPr="00EC6750">
              <w:rPr>
                <w:b/>
                <w:bCs/>
              </w:rPr>
              <w:t xml:space="preserve">Control Record </w:t>
            </w:r>
          </w:p>
        </w:tc>
      </w:tr>
      <w:tr w:rsidR="00EC6750" w:rsidRPr="00EC6750" w14:paraId="113CFC32" w14:textId="77777777" w:rsidTr="00043E66">
        <w:trPr>
          <w:trHeight w:val="300"/>
        </w:trPr>
        <w:tc>
          <w:tcPr>
            <w:tcW w:w="700" w:type="dxa"/>
            <w:shd w:val="clear" w:color="auto" w:fill="E7E6E6" w:themeFill="background2"/>
            <w:noWrap/>
            <w:vAlign w:val="bottom"/>
            <w:hideMark/>
          </w:tcPr>
          <w:p w14:paraId="4B8D15C8" w14:textId="77777777" w:rsidR="00EC6750" w:rsidRPr="00EC6750" w:rsidRDefault="00EC6750">
            <w:pPr>
              <w:rPr>
                <w:b/>
                <w:bCs/>
              </w:rPr>
            </w:pPr>
            <w:r w:rsidRPr="00EC6750">
              <w:rPr>
                <w:b/>
                <w:bCs/>
              </w:rPr>
              <w:t>Sr</w:t>
            </w:r>
            <w:r>
              <w:rPr>
                <w:b/>
                <w:bCs/>
              </w:rPr>
              <w:t>.</w:t>
            </w:r>
            <w:r w:rsidRPr="00EC6750">
              <w:rPr>
                <w:b/>
                <w:bCs/>
              </w:rPr>
              <w:t xml:space="preserve"> No. </w:t>
            </w:r>
          </w:p>
        </w:tc>
        <w:tc>
          <w:tcPr>
            <w:tcW w:w="1300" w:type="dxa"/>
            <w:shd w:val="clear" w:color="auto" w:fill="E7E6E6" w:themeFill="background2"/>
            <w:noWrap/>
            <w:vAlign w:val="bottom"/>
            <w:hideMark/>
          </w:tcPr>
          <w:p w14:paraId="7E898852" w14:textId="77777777" w:rsidR="00EC6750" w:rsidRPr="00EC6750" w:rsidRDefault="00EC6750">
            <w:pPr>
              <w:rPr>
                <w:b/>
                <w:bCs/>
              </w:rPr>
            </w:pPr>
            <w:r w:rsidRPr="00EC6750">
              <w:rPr>
                <w:b/>
                <w:bCs/>
              </w:rPr>
              <w:t>Reason Code</w:t>
            </w:r>
          </w:p>
        </w:tc>
        <w:tc>
          <w:tcPr>
            <w:tcW w:w="6926" w:type="dxa"/>
            <w:shd w:val="clear" w:color="auto" w:fill="E7E6E6" w:themeFill="background2"/>
            <w:noWrap/>
            <w:vAlign w:val="bottom"/>
            <w:hideMark/>
          </w:tcPr>
          <w:p w14:paraId="7D3FBCDA" w14:textId="77777777" w:rsidR="00EC6750" w:rsidRPr="00EC6750" w:rsidRDefault="00EC6750">
            <w:pPr>
              <w:rPr>
                <w:b/>
                <w:bCs/>
              </w:rPr>
            </w:pPr>
            <w:r w:rsidRPr="00EC6750">
              <w:rPr>
                <w:b/>
                <w:bCs/>
              </w:rPr>
              <w:t>Description</w:t>
            </w:r>
          </w:p>
        </w:tc>
      </w:tr>
      <w:tr w:rsidR="00EC6750" w:rsidRPr="00EC6750" w14:paraId="15EC3A89" w14:textId="77777777" w:rsidTr="00EC6750">
        <w:trPr>
          <w:trHeight w:val="300"/>
        </w:trPr>
        <w:tc>
          <w:tcPr>
            <w:tcW w:w="700" w:type="dxa"/>
            <w:shd w:val="clear" w:color="auto" w:fill="auto"/>
            <w:noWrap/>
            <w:vAlign w:val="bottom"/>
            <w:hideMark/>
          </w:tcPr>
          <w:p w14:paraId="6BA3CD86" w14:textId="77777777" w:rsidR="00EC6750" w:rsidRPr="00EC6750" w:rsidRDefault="00EC6750">
            <w:pPr>
              <w:jc w:val="right"/>
            </w:pPr>
            <w:r w:rsidRPr="00EC6750">
              <w:t>1</w:t>
            </w:r>
          </w:p>
        </w:tc>
        <w:tc>
          <w:tcPr>
            <w:tcW w:w="1300" w:type="dxa"/>
            <w:shd w:val="clear" w:color="auto" w:fill="auto"/>
            <w:noWrap/>
            <w:vAlign w:val="bottom"/>
            <w:hideMark/>
          </w:tcPr>
          <w:p w14:paraId="061072D6" w14:textId="77777777" w:rsidR="00EC6750" w:rsidRPr="00EC6750" w:rsidRDefault="00EC6750">
            <w:pPr>
              <w:jc w:val="right"/>
            </w:pPr>
            <w:r w:rsidRPr="00EC6750">
              <w:t>11</w:t>
            </w:r>
          </w:p>
        </w:tc>
        <w:tc>
          <w:tcPr>
            <w:tcW w:w="6926" w:type="dxa"/>
            <w:shd w:val="clear" w:color="auto" w:fill="auto"/>
            <w:noWrap/>
            <w:vAlign w:val="bottom"/>
            <w:hideMark/>
          </w:tcPr>
          <w:p w14:paraId="4012379C" w14:textId="77777777" w:rsidR="00EC6750" w:rsidRPr="00EC6750" w:rsidRDefault="00EC6750" w:rsidP="00EC6750">
            <w:r w:rsidRPr="00EC6750">
              <w:t>No of fields in Control record is not equ</w:t>
            </w:r>
            <w:r>
              <w:t>a</w:t>
            </w:r>
            <w:r w:rsidRPr="00EC6750">
              <w:t>l to 3</w:t>
            </w:r>
          </w:p>
        </w:tc>
      </w:tr>
      <w:tr w:rsidR="00EC6750" w:rsidRPr="00EC6750" w14:paraId="05AC1160" w14:textId="77777777" w:rsidTr="00EC6750">
        <w:trPr>
          <w:trHeight w:val="1200"/>
        </w:trPr>
        <w:tc>
          <w:tcPr>
            <w:tcW w:w="700" w:type="dxa"/>
            <w:shd w:val="clear" w:color="auto" w:fill="auto"/>
            <w:noWrap/>
            <w:vAlign w:val="bottom"/>
            <w:hideMark/>
          </w:tcPr>
          <w:p w14:paraId="228E4B99" w14:textId="77777777" w:rsidR="00EC6750" w:rsidRPr="00EC6750" w:rsidRDefault="00EC6750">
            <w:pPr>
              <w:jc w:val="right"/>
            </w:pPr>
            <w:r w:rsidRPr="00EC6750">
              <w:t>2</w:t>
            </w:r>
          </w:p>
        </w:tc>
        <w:tc>
          <w:tcPr>
            <w:tcW w:w="1300" w:type="dxa"/>
            <w:shd w:val="clear" w:color="auto" w:fill="auto"/>
            <w:noWrap/>
            <w:vAlign w:val="bottom"/>
            <w:hideMark/>
          </w:tcPr>
          <w:p w14:paraId="47F6FE67" w14:textId="77777777" w:rsidR="00EC6750" w:rsidRPr="00EC6750" w:rsidRDefault="00EC6750">
            <w:pPr>
              <w:jc w:val="right"/>
            </w:pPr>
            <w:r w:rsidRPr="00EC6750">
              <w:t>12</w:t>
            </w:r>
          </w:p>
        </w:tc>
        <w:tc>
          <w:tcPr>
            <w:tcW w:w="6926" w:type="dxa"/>
            <w:shd w:val="clear" w:color="auto" w:fill="auto"/>
            <w:vAlign w:val="bottom"/>
            <w:hideMark/>
          </w:tcPr>
          <w:p w14:paraId="698A9CBE" w14:textId="77777777" w:rsidR="00EC6750" w:rsidRPr="00EC6750" w:rsidRDefault="00EC6750" w:rsidP="00EC6750">
            <w:r w:rsidRPr="00EC6750">
              <w:t>Size of any of the fields in co</w:t>
            </w:r>
            <w:r>
              <w:t>n</w:t>
            </w:r>
            <w:r w:rsidRPr="00EC6750">
              <w:t>trol records is greater than maximu</w:t>
            </w:r>
            <w:r>
              <w:t xml:space="preserve">m </w:t>
            </w:r>
            <w:r w:rsidRPr="00EC6750">
              <w:t>allowed size.</w:t>
            </w:r>
            <w:r w:rsidRPr="00EC6750">
              <w:br/>
              <w:t>-Record type length : 2</w:t>
            </w:r>
            <w:r w:rsidRPr="00EC6750">
              <w:br/>
              <w:t xml:space="preserve">- Batch date length : 8 (DDMMYYYY) </w:t>
            </w:r>
            <w:r w:rsidRPr="00EC6750">
              <w:br/>
              <w:t>- Total records length : 7 (9999999)</w:t>
            </w:r>
          </w:p>
        </w:tc>
      </w:tr>
      <w:tr w:rsidR="00EC6750" w:rsidRPr="00EC6750" w14:paraId="5C9A1844" w14:textId="77777777" w:rsidTr="00EC6750">
        <w:trPr>
          <w:trHeight w:val="300"/>
        </w:trPr>
        <w:tc>
          <w:tcPr>
            <w:tcW w:w="700" w:type="dxa"/>
            <w:shd w:val="clear" w:color="auto" w:fill="auto"/>
            <w:noWrap/>
            <w:vAlign w:val="bottom"/>
            <w:hideMark/>
          </w:tcPr>
          <w:p w14:paraId="35233604" w14:textId="77777777" w:rsidR="00EC6750" w:rsidRPr="00EC6750" w:rsidRDefault="00EC6750">
            <w:pPr>
              <w:jc w:val="right"/>
            </w:pPr>
            <w:r w:rsidRPr="00EC6750">
              <w:t>3</w:t>
            </w:r>
          </w:p>
        </w:tc>
        <w:tc>
          <w:tcPr>
            <w:tcW w:w="1300" w:type="dxa"/>
            <w:shd w:val="clear" w:color="auto" w:fill="auto"/>
            <w:noWrap/>
            <w:vAlign w:val="bottom"/>
            <w:hideMark/>
          </w:tcPr>
          <w:p w14:paraId="22DBFC64" w14:textId="77777777" w:rsidR="00EC6750" w:rsidRPr="00EC6750" w:rsidRDefault="00EC6750">
            <w:pPr>
              <w:jc w:val="right"/>
            </w:pPr>
            <w:r w:rsidRPr="00EC6750">
              <w:t>13</w:t>
            </w:r>
          </w:p>
        </w:tc>
        <w:tc>
          <w:tcPr>
            <w:tcW w:w="6926" w:type="dxa"/>
            <w:shd w:val="clear" w:color="auto" w:fill="auto"/>
            <w:noWrap/>
            <w:vAlign w:val="bottom"/>
            <w:hideMark/>
          </w:tcPr>
          <w:p w14:paraId="6C6E3FFF" w14:textId="77777777" w:rsidR="00EC6750" w:rsidRPr="00EC6750" w:rsidRDefault="00EC6750">
            <w:r w:rsidRPr="00EC6750">
              <w:t>Any field of control record is null</w:t>
            </w:r>
          </w:p>
        </w:tc>
      </w:tr>
      <w:tr w:rsidR="00EC6750" w:rsidRPr="00EC6750" w14:paraId="044FDDE3" w14:textId="77777777" w:rsidTr="00EC6750">
        <w:trPr>
          <w:trHeight w:val="300"/>
        </w:trPr>
        <w:tc>
          <w:tcPr>
            <w:tcW w:w="700" w:type="dxa"/>
            <w:shd w:val="clear" w:color="auto" w:fill="auto"/>
            <w:noWrap/>
            <w:vAlign w:val="bottom"/>
            <w:hideMark/>
          </w:tcPr>
          <w:p w14:paraId="1EA1C1A5" w14:textId="77777777" w:rsidR="00EC6750" w:rsidRPr="00EC6750" w:rsidRDefault="00EC6750">
            <w:pPr>
              <w:jc w:val="right"/>
            </w:pPr>
            <w:r w:rsidRPr="00EC6750">
              <w:t>4</w:t>
            </w:r>
          </w:p>
        </w:tc>
        <w:tc>
          <w:tcPr>
            <w:tcW w:w="1300" w:type="dxa"/>
            <w:shd w:val="clear" w:color="auto" w:fill="auto"/>
            <w:noWrap/>
            <w:vAlign w:val="bottom"/>
            <w:hideMark/>
          </w:tcPr>
          <w:p w14:paraId="3E8EA1B8" w14:textId="77777777" w:rsidR="00EC6750" w:rsidRPr="00EC6750" w:rsidRDefault="00EC6750">
            <w:pPr>
              <w:jc w:val="right"/>
            </w:pPr>
            <w:r w:rsidRPr="00EC6750">
              <w:t>14</w:t>
            </w:r>
          </w:p>
        </w:tc>
        <w:tc>
          <w:tcPr>
            <w:tcW w:w="6926" w:type="dxa"/>
            <w:shd w:val="clear" w:color="auto" w:fill="auto"/>
            <w:noWrap/>
            <w:vAlign w:val="bottom"/>
            <w:hideMark/>
          </w:tcPr>
          <w:p w14:paraId="00DEF454" w14:textId="77777777" w:rsidR="00EC6750" w:rsidRPr="00EC6750" w:rsidRDefault="00EC6750">
            <w:r w:rsidRPr="00EC6750">
              <w:t>Value of control record type is not '10'</w:t>
            </w:r>
          </w:p>
        </w:tc>
      </w:tr>
      <w:tr w:rsidR="00EC6750" w:rsidRPr="00EC6750" w14:paraId="64563257" w14:textId="77777777" w:rsidTr="00EC6750">
        <w:trPr>
          <w:trHeight w:val="300"/>
        </w:trPr>
        <w:tc>
          <w:tcPr>
            <w:tcW w:w="700" w:type="dxa"/>
            <w:shd w:val="clear" w:color="auto" w:fill="auto"/>
            <w:noWrap/>
            <w:vAlign w:val="bottom"/>
            <w:hideMark/>
          </w:tcPr>
          <w:p w14:paraId="06FFF6C1" w14:textId="77777777" w:rsidR="00EC6750" w:rsidRPr="00EC6750" w:rsidRDefault="00EC6750">
            <w:pPr>
              <w:jc w:val="right"/>
            </w:pPr>
            <w:r w:rsidRPr="00EC6750">
              <w:t>5</w:t>
            </w:r>
          </w:p>
        </w:tc>
        <w:tc>
          <w:tcPr>
            <w:tcW w:w="1300" w:type="dxa"/>
            <w:shd w:val="clear" w:color="auto" w:fill="auto"/>
            <w:noWrap/>
            <w:vAlign w:val="bottom"/>
            <w:hideMark/>
          </w:tcPr>
          <w:p w14:paraId="24AA0C4F" w14:textId="77777777" w:rsidR="00EC6750" w:rsidRPr="00EC6750" w:rsidRDefault="00EC6750">
            <w:pPr>
              <w:jc w:val="right"/>
            </w:pPr>
            <w:r w:rsidRPr="00EC6750">
              <w:t>15</w:t>
            </w:r>
          </w:p>
        </w:tc>
        <w:tc>
          <w:tcPr>
            <w:tcW w:w="6926" w:type="dxa"/>
            <w:shd w:val="clear" w:color="auto" w:fill="auto"/>
            <w:noWrap/>
            <w:vAlign w:val="bottom"/>
            <w:hideMark/>
          </w:tcPr>
          <w:p w14:paraId="2AA70421" w14:textId="77777777" w:rsidR="00EC6750" w:rsidRPr="00EC6750" w:rsidRDefault="00EC6750">
            <w:r w:rsidRPr="00EC6750">
              <w:t>batch date in control record and date in file name does not match</w:t>
            </w:r>
          </w:p>
        </w:tc>
      </w:tr>
      <w:tr w:rsidR="00EC6750" w:rsidRPr="00EC6750" w14:paraId="59D5485B" w14:textId="77777777" w:rsidTr="00EC6750">
        <w:trPr>
          <w:trHeight w:val="300"/>
        </w:trPr>
        <w:tc>
          <w:tcPr>
            <w:tcW w:w="700" w:type="dxa"/>
            <w:shd w:val="clear" w:color="auto" w:fill="auto"/>
            <w:noWrap/>
            <w:vAlign w:val="bottom"/>
            <w:hideMark/>
          </w:tcPr>
          <w:p w14:paraId="59D610F7" w14:textId="77777777" w:rsidR="00EC6750" w:rsidRPr="00EC6750" w:rsidRDefault="00EC6750">
            <w:pPr>
              <w:jc w:val="right"/>
            </w:pPr>
            <w:r w:rsidRPr="00EC6750">
              <w:t>6</w:t>
            </w:r>
          </w:p>
        </w:tc>
        <w:tc>
          <w:tcPr>
            <w:tcW w:w="1300" w:type="dxa"/>
            <w:shd w:val="clear" w:color="auto" w:fill="auto"/>
            <w:noWrap/>
            <w:vAlign w:val="bottom"/>
            <w:hideMark/>
          </w:tcPr>
          <w:p w14:paraId="0455BA03" w14:textId="77777777" w:rsidR="00EC6750" w:rsidRPr="00EC6750" w:rsidRDefault="00EC6750">
            <w:pPr>
              <w:jc w:val="right"/>
            </w:pPr>
            <w:r w:rsidRPr="00EC6750">
              <w:t>16</w:t>
            </w:r>
          </w:p>
        </w:tc>
        <w:tc>
          <w:tcPr>
            <w:tcW w:w="6926" w:type="dxa"/>
            <w:shd w:val="clear" w:color="auto" w:fill="auto"/>
            <w:noWrap/>
            <w:vAlign w:val="bottom"/>
            <w:hideMark/>
          </w:tcPr>
          <w:p w14:paraId="67CDB63E" w14:textId="77777777" w:rsidR="00EC6750" w:rsidRPr="00EC6750" w:rsidRDefault="00EC6750">
            <w:r w:rsidRPr="00EC6750">
              <w:t>Total number of records in file does not matches with 'Total records' field in file</w:t>
            </w:r>
          </w:p>
        </w:tc>
      </w:tr>
      <w:tr w:rsidR="00EC6750" w:rsidRPr="00EC6750" w14:paraId="09863526" w14:textId="1E78BA21" w:rsidTr="00EC6750">
        <w:trPr>
          <w:trHeight w:val="300"/>
        </w:trPr>
        <w:tc>
          <w:tcPr>
            <w:tcW w:w="700" w:type="dxa"/>
            <w:shd w:val="clear" w:color="auto" w:fill="auto"/>
            <w:noWrap/>
            <w:vAlign w:val="bottom"/>
            <w:hideMark/>
          </w:tcPr>
          <w:p w14:paraId="6645B11C" w14:textId="11112CDF" w:rsidR="00EC6750" w:rsidRPr="00EC6750" w:rsidRDefault="00EC6750"/>
        </w:tc>
        <w:tc>
          <w:tcPr>
            <w:tcW w:w="1300" w:type="dxa"/>
            <w:shd w:val="clear" w:color="auto" w:fill="auto"/>
            <w:noWrap/>
            <w:vAlign w:val="bottom"/>
            <w:hideMark/>
          </w:tcPr>
          <w:p w14:paraId="1AA86826" w14:textId="5AF31BE9" w:rsidR="00EC6750" w:rsidRPr="00EC6750" w:rsidRDefault="00EC6750"/>
        </w:tc>
        <w:tc>
          <w:tcPr>
            <w:tcW w:w="6926" w:type="dxa"/>
            <w:shd w:val="clear" w:color="auto" w:fill="auto"/>
            <w:noWrap/>
            <w:vAlign w:val="bottom"/>
            <w:hideMark/>
          </w:tcPr>
          <w:p w14:paraId="49B03FA3" w14:textId="3B82A820" w:rsidR="00EC6750" w:rsidRPr="00EC6750" w:rsidRDefault="00EC6750"/>
        </w:tc>
      </w:tr>
      <w:tr w:rsidR="00EC6750" w:rsidRPr="00EC6750" w14:paraId="4F87A89C" w14:textId="6F3754AC" w:rsidTr="00EC6750">
        <w:trPr>
          <w:trHeight w:val="300"/>
        </w:trPr>
        <w:tc>
          <w:tcPr>
            <w:tcW w:w="700" w:type="dxa"/>
            <w:shd w:val="clear" w:color="auto" w:fill="auto"/>
            <w:noWrap/>
            <w:vAlign w:val="bottom"/>
            <w:hideMark/>
          </w:tcPr>
          <w:p w14:paraId="7CB1999D" w14:textId="65EA81D4" w:rsidR="00EC6750" w:rsidRPr="00EC6750" w:rsidRDefault="00EC6750">
            <w:r w:rsidRPr="00EC6750">
              <w:t> </w:t>
            </w:r>
          </w:p>
        </w:tc>
        <w:tc>
          <w:tcPr>
            <w:tcW w:w="1300" w:type="dxa"/>
            <w:shd w:val="clear" w:color="auto" w:fill="auto"/>
            <w:noWrap/>
            <w:vAlign w:val="center"/>
            <w:hideMark/>
          </w:tcPr>
          <w:p w14:paraId="445F1FAF" w14:textId="0132FB37" w:rsidR="00EC6750" w:rsidRPr="00EC6750" w:rsidRDefault="00EC6750">
            <w:pPr>
              <w:jc w:val="center"/>
              <w:rPr>
                <w:b/>
                <w:bCs/>
              </w:rPr>
            </w:pPr>
            <w:r w:rsidRPr="00EC6750">
              <w:rPr>
                <w:b/>
                <w:bCs/>
              </w:rPr>
              <w:t> </w:t>
            </w:r>
          </w:p>
        </w:tc>
        <w:tc>
          <w:tcPr>
            <w:tcW w:w="6926" w:type="dxa"/>
            <w:shd w:val="clear" w:color="auto" w:fill="auto"/>
            <w:noWrap/>
            <w:vAlign w:val="center"/>
            <w:hideMark/>
          </w:tcPr>
          <w:p w14:paraId="104F5BF6" w14:textId="661282F8" w:rsidR="00EC6750" w:rsidRPr="00EC6750" w:rsidRDefault="00EC6750">
            <w:pPr>
              <w:jc w:val="center"/>
              <w:rPr>
                <w:b/>
                <w:bCs/>
              </w:rPr>
            </w:pPr>
            <w:r w:rsidRPr="00EC6750">
              <w:rPr>
                <w:b/>
                <w:bCs/>
              </w:rPr>
              <w:t>Data Record</w:t>
            </w:r>
          </w:p>
        </w:tc>
      </w:tr>
      <w:tr w:rsidR="00EC6750" w:rsidRPr="00EC6750" w14:paraId="4DE02437" w14:textId="6BA5D78F" w:rsidTr="00043E66">
        <w:trPr>
          <w:trHeight w:val="300"/>
        </w:trPr>
        <w:tc>
          <w:tcPr>
            <w:tcW w:w="700" w:type="dxa"/>
            <w:shd w:val="clear" w:color="auto" w:fill="E7E6E6" w:themeFill="background2"/>
            <w:noWrap/>
            <w:vAlign w:val="bottom"/>
            <w:hideMark/>
          </w:tcPr>
          <w:p w14:paraId="225C4403" w14:textId="610E8469" w:rsidR="00EC6750" w:rsidRPr="00EC6750" w:rsidRDefault="00EC6750">
            <w:pPr>
              <w:rPr>
                <w:b/>
                <w:bCs/>
              </w:rPr>
            </w:pPr>
            <w:r w:rsidRPr="00EC6750">
              <w:rPr>
                <w:b/>
                <w:bCs/>
              </w:rPr>
              <w:t>Sr</w:t>
            </w:r>
            <w:r>
              <w:rPr>
                <w:b/>
                <w:bCs/>
              </w:rPr>
              <w:t>.</w:t>
            </w:r>
            <w:r w:rsidRPr="00EC6750">
              <w:rPr>
                <w:b/>
                <w:bCs/>
              </w:rPr>
              <w:t xml:space="preserve"> No. </w:t>
            </w:r>
          </w:p>
        </w:tc>
        <w:tc>
          <w:tcPr>
            <w:tcW w:w="1300" w:type="dxa"/>
            <w:shd w:val="clear" w:color="auto" w:fill="E7E6E6" w:themeFill="background2"/>
            <w:noWrap/>
            <w:vAlign w:val="bottom"/>
            <w:hideMark/>
          </w:tcPr>
          <w:p w14:paraId="48A9EAAD" w14:textId="1B0234EB" w:rsidR="00EC6750" w:rsidRPr="00EC6750" w:rsidRDefault="00EC6750">
            <w:pPr>
              <w:rPr>
                <w:b/>
                <w:bCs/>
              </w:rPr>
            </w:pPr>
            <w:r w:rsidRPr="00EC6750">
              <w:rPr>
                <w:b/>
                <w:bCs/>
              </w:rPr>
              <w:t>Reason Code</w:t>
            </w:r>
          </w:p>
        </w:tc>
        <w:tc>
          <w:tcPr>
            <w:tcW w:w="6926" w:type="dxa"/>
            <w:shd w:val="clear" w:color="auto" w:fill="E7E6E6" w:themeFill="background2"/>
            <w:noWrap/>
            <w:vAlign w:val="bottom"/>
            <w:hideMark/>
          </w:tcPr>
          <w:p w14:paraId="399CC28B" w14:textId="3CCBA5D6" w:rsidR="00EC6750" w:rsidRPr="00EC6750" w:rsidRDefault="00EC6750">
            <w:pPr>
              <w:rPr>
                <w:b/>
                <w:bCs/>
              </w:rPr>
            </w:pPr>
            <w:r w:rsidRPr="00EC6750">
              <w:rPr>
                <w:b/>
                <w:bCs/>
              </w:rPr>
              <w:t>Description</w:t>
            </w:r>
          </w:p>
        </w:tc>
      </w:tr>
      <w:tr w:rsidR="00EC6750" w:rsidRPr="00EC6750" w14:paraId="3DC1919D" w14:textId="77777777" w:rsidTr="00EC6750">
        <w:trPr>
          <w:trHeight w:val="300"/>
        </w:trPr>
        <w:tc>
          <w:tcPr>
            <w:tcW w:w="700" w:type="dxa"/>
            <w:shd w:val="clear" w:color="auto" w:fill="auto"/>
            <w:noWrap/>
            <w:vAlign w:val="bottom"/>
            <w:hideMark/>
          </w:tcPr>
          <w:p w14:paraId="2ADA2407" w14:textId="77777777" w:rsidR="00EC6750" w:rsidRPr="00EC6750" w:rsidRDefault="00EC6750">
            <w:pPr>
              <w:jc w:val="right"/>
            </w:pPr>
            <w:r w:rsidRPr="00EC6750">
              <w:t>1</w:t>
            </w:r>
          </w:p>
        </w:tc>
        <w:tc>
          <w:tcPr>
            <w:tcW w:w="1300" w:type="dxa"/>
            <w:shd w:val="clear" w:color="auto" w:fill="auto"/>
            <w:noWrap/>
            <w:vAlign w:val="bottom"/>
            <w:hideMark/>
          </w:tcPr>
          <w:p w14:paraId="0DA4F66A" w14:textId="77777777" w:rsidR="00EC6750" w:rsidRPr="00EC6750" w:rsidRDefault="00EC6750">
            <w:pPr>
              <w:jc w:val="right"/>
            </w:pPr>
            <w:r w:rsidRPr="00EC6750">
              <w:t>21</w:t>
            </w:r>
          </w:p>
        </w:tc>
        <w:tc>
          <w:tcPr>
            <w:tcW w:w="6926" w:type="dxa"/>
            <w:shd w:val="clear" w:color="auto" w:fill="auto"/>
            <w:noWrap/>
            <w:vAlign w:val="bottom"/>
            <w:hideMark/>
          </w:tcPr>
          <w:p w14:paraId="0C8DFA22" w14:textId="77777777" w:rsidR="00EC6750" w:rsidRPr="00EC6750" w:rsidRDefault="00EC6750" w:rsidP="00EC6750">
            <w:r w:rsidRPr="00EC6750">
              <w:t>Total No of fields in data record is not equ</w:t>
            </w:r>
            <w:r>
              <w:t>a</w:t>
            </w:r>
            <w:r w:rsidRPr="00EC6750">
              <w:t>l to 12</w:t>
            </w:r>
          </w:p>
        </w:tc>
      </w:tr>
      <w:tr w:rsidR="00EC6750" w:rsidRPr="00EC6750" w14:paraId="3DFD53B4" w14:textId="77777777" w:rsidTr="00EC6750">
        <w:trPr>
          <w:trHeight w:val="3900"/>
        </w:trPr>
        <w:tc>
          <w:tcPr>
            <w:tcW w:w="700" w:type="dxa"/>
            <w:shd w:val="clear" w:color="auto" w:fill="auto"/>
            <w:noWrap/>
            <w:vAlign w:val="bottom"/>
            <w:hideMark/>
          </w:tcPr>
          <w:p w14:paraId="45FC14C4" w14:textId="77777777" w:rsidR="00EC6750" w:rsidRPr="00EC6750" w:rsidRDefault="00EC6750">
            <w:pPr>
              <w:jc w:val="right"/>
            </w:pPr>
            <w:r w:rsidRPr="00EC6750">
              <w:t>2</w:t>
            </w:r>
          </w:p>
        </w:tc>
        <w:tc>
          <w:tcPr>
            <w:tcW w:w="1300" w:type="dxa"/>
            <w:shd w:val="clear" w:color="auto" w:fill="auto"/>
            <w:noWrap/>
            <w:vAlign w:val="bottom"/>
            <w:hideMark/>
          </w:tcPr>
          <w:p w14:paraId="72B59025" w14:textId="77777777" w:rsidR="00EC6750" w:rsidRPr="00EC6750" w:rsidRDefault="00EC6750">
            <w:pPr>
              <w:jc w:val="right"/>
            </w:pPr>
            <w:r w:rsidRPr="00EC6750">
              <w:t>22</w:t>
            </w:r>
          </w:p>
        </w:tc>
        <w:tc>
          <w:tcPr>
            <w:tcW w:w="6926" w:type="dxa"/>
            <w:shd w:val="clear" w:color="auto" w:fill="auto"/>
            <w:vAlign w:val="bottom"/>
            <w:hideMark/>
          </w:tcPr>
          <w:p w14:paraId="3A67DFB1" w14:textId="77777777" w:rsidR="00EC6750" w:rsidRPr="00EC6750" w:rsidRDefault="00EC6750" w:rsidP="00EC6750">
            <w:r w:rsidRPr="00EC6750">
              <w:t>Size of any of the fields in co</w:t>
            </w:r>
            <w:r>
              <w:t>n</w:t>
            </w:r>
            <w:r w:rsidRPr="00EC6750">
              <w:t>trol records is greater than maximu</w:t>
            </w:r>
            <w:r>
              <w:t xml:space="preserve">m </w:t>
            </w:r>
            <w:r w:rsidRPr="00EC6750">
              <w:t>allowed size.</w:t>
            </w:r>
            <w:r w:rsidRPr="00EC6750">
              <w:br/>
              <w:t xml:space="preserve">-Record type length : 2 </w:t>
            </w:r>
            <w:r w:rsidRPr="00EC6750">
              <w:br/>
              <w:t xml:space="preserve">- Market Type length : 2 </w:t>
            </w:r>
            <w:r w:rsidRPr="00EC6750">
              <w:br/>
              <w:t>- settlement no length : 8</w:t>
            </w:r>
            <w:r w:rsidRPr="00EC6750">
              <w:br/>
              <w:t>- Unique Client code length : 10</w:t>
            </w:r>
            <w:r w:rsidRPr="00EC6750">
              <w:br/>
              <w:t>- ISIN length: 12</w:t>
            </w:r>
            <w:r w:rsidRPr="00EC6750">
              <w:br/>
              <w:t>- Symbol length : 10</w:t>
            </w:r>
            <w:r w:rsidRPr="00EC6750">
              <w:br/>
              <w:t>- Transaction Type length : 1 (B or S)</w:t>
            </w:r>
            <w:r w:rsidRPr="00EC6750">
              <w:br/>
              <w:t>- Quantity delivered short length : 12 (999999999.999)</w:t>
            </w:r>
            <w:r w:rsidRPr="00EC6750">
              <w:br/>
              <w:t>- Quantity cleared in subsequent auction length :  12 (999999999.999)</w:t>
            </w:r>
            <w:r w:rsidRPr="00EC6750">
              <w:br/>
              <w:t>- Quantity cleared in subsequent auction Quantity by close out by CC :  12 (999999999.999)</w:t>
            </w:r>
            <w:r w:rsidRPr="00EC6750">
              <w:br/>
              <w:t>- Balance to be reconciled :  12 (999999999.999)</w:t>
            </w:r>
            <w:r w:rsidRPr="00EC6750">
              <w:br/>
              <w:t xml:space="preserve">- Reconciliation flag length : 1 (0 or 1 or 2 or 3 or null) </w:t>
            </w:r>
          </w:p>
        </w:tc>
      </w:tr>
      <w:tr w:rsidR="00EC6750" w:rsidRPr="00EC6750" w14:paraId="30286D14" w14:textId="77777777" w:rsidTr="00EC6750">
        <w:trPr>
          <w:trHeight w:val="300"/>
        </w:trPr>
        <w:tc>
          <w:tcPr>
            <w:tcW w:w="700" w:type="dxa"/>
            <w:shd w:val="clear" w:color="auto" w:fill="auto"/>
            <w:noWrap/>
            <w:vAlign w:val="bottom"/>
            <w:hideMark/>
          </w:tcPr>
          <w:p w14:paraId="3A810864" w14:textId="77777777" w:rsidR="00EC6750" w:rsidRPr="00EC6750" w:rsidRDefault="00EC6750">
            <w:pPr>
              <w:jc w:val="right"/>
            </w:pPr>
            <w:r w:rsidRPr="00EC6750">
              <w:t>3</w:t>
            </w:r>
          </w:p>
        </w:tc>
        <w:tc>
          <w:tcPr>
            <w:tcW w:w="1300" w:type="dxa"/>
            <w:shd w:val="clear" w:color="auto" w:fill="auto"/>
            <w:noWrap/>
            <w:vAlign w:val="bottom"/>
            <w:hideMark/>
          </w:tcPr>
          <w:p w14:paraId="032BC2AB" w14:textId="77777777" w:rsidR="00EC6750" w:rsidRPr="00EC6750" w:rsidRDefault="00EC6750">
            <w:pPr>
              <w:jc w:val="right"/>
            </w:pPr>
            <w:r w:rsidRPr="00EC6750">
              <w:t>23</w:t>
            </w:r>
          </w:p>
        </w:tc>
        <w:tc>
          <w:tcPr>
            <w:tcW w:w="6926" w:type="dxa"/>
            <w:shd w:val="clear" w:color="auto" w:fill="auto"/>
            <w:noWrap/>
            <w:vAlign w:val="bottom"/>
            <w:hideMark/>
          </w:tcPr>
          <w:p w14:paraId="40D7C189" w14:textId="77777777" w:rsidR="00EC6750" w:rsidRPr="00EC6750" w:rsidRDefault="00EC6750">
            <w:r w:rsidRPr="00EC6750">
              <w:t>Any field of data record is null except Reconciliation flag</w:t>
            </w:r>
          </w:p>
        </w:tc>
      </w:tr>
      <w:tr w:rsidR="00EC6750" w:rsidRPr="00EC6750" w14:paraId="6353C1F6" w14:textId="77777777" w:rsidTr="00EC6750">
        <w:trPr>
          <w:trHeight w:val="300"/>
        </w:trPr>
        <w:tc>
          <w:tcPr>
            <w:tcW w:w="700" w:type="dxa"/>
            <w:shd w:val="clear" w:color="auto" w:fill="auto"/>
            <w:noWrap/>
            <w:vAlign w:val="bottom"/>
            <w:hideMark/>
          </w:tcPr>
          <w:p w14:paraId="19ED6D9D" w14:textId="77777777" w:rsidR="00EC6750" w:rsidRPr="00EC6750" w:rsidRDefault="00EC6750">
            <w:pPr>
              <w:jc w:val="right"/>
            </w:pPr>
            <w:r w:rsidRPr="00EC6750">
              <w:lastRenderedPageBreak/>
              <w:t>4</w:t>
            </w:r>
          </w:p>
        </w:tc>
        <w:tc>
          <w:tcPr>
            <w:tcW w:w="1300" w:type="dxa"/>
            <w:shd w:val="clear" w:color="auto" w:fill="auto"/>
            <w:noWrap/>
            <w:vAlign w:val="bottom"/>
            <w:hideMark/>
          </w:tcPr>
          <w:p w14:paraId="4492CF3D" w14:textId="77777777" w:rsidR="00EC6750" w:rsidRPr="00EC6750" w:rsidRDefault="00EC6750">
            <w:pPr>
              <w:jc w:val="right"/>
            </w:pPr>
            <w:r w:rsidRPr="00EC6750">
              <w:t>24</w:t>
            </w:r>
          </w:p>
        </w:tc>
        <w:tc>
          <w:tcPr>
            <w:tcW w:w="6926" w:type="dxa"/>
            <w:shd w:val="clear" w:color="auto" w:fill="auto"/>
            <w:noWrap/>
            <w:vAlign w:val="bottom"/>
            <w:hideMark/>
          </w:tcPr>
          <w:p w14:paraId="4F2541A2" w14:textId="77777777" w:rsidR="00EC6750" w:rsidRPr="00EC6750" w:rsidRDefault="00EC6750">
            <w:r w:rsidRPr="00EC6750">
              <w:t>Value of data record type is not '20'</w:t>
            </w:r>
          </w:p>
        </w:tc>
      </w:tr>
      <w:tr w:rsidR="00EC6750" w:rsidRPr="00EC6750" w14:paraId="0974573D" w14:textId="77777777" w:rsidTr="00EC6750">
        <w:trPr>
          <w:trHeight w:val="300"/>
        </w:trPr>
        <w:tc>
          <w:tcPr>
            <w:tcW w:w="700" w:type="dxa"/>
            <w:shd w:val="clear" w:color="auto" w:fill="auto"/>
            <w:noWrap/>
            <w:vAlign w:val="bottom"/>
            <w:hideMark/>
          </w:tcPr>
          <w:p w14:paraId="1F44D99A" w14:textId="77777777" w:rsidR="00EC6750" w:rsidRPr="00EC6750" w:rsidRDefault="00EC6750">
            <w:pPr>
              <w:jc w:val="right"/>
            </w:pPr>
            <w:r w:rsidRPr="00EC6750">
              <w:t>5</w:t>
            </w:r>
          </w:p>
        </w:tc>
        <w:tc>
          <w:tcPr>
            <w:tcW w:w="1300" w:type="dxa"/>
            <w:shd w:val="clear" w:color="auto" w:fill="auto"/>
            <w:noWrap/>
            <w:vAlign w:val="bottom"/>
            <w:hideMark/>
          </w:tcPr>
          <w:p w14:paraId="2F5CBD9E" w14:textId="77777777" w:rsidR="00EC6750" w:rsidRPr="00EC6750" w:rsidRDefault="00EC6750">
            <w:pPr>
              <w:jc w:val="right"/>
            </w:pPr>
            <w:r w:rsidRPr="00EC6750">
              <w:t>25</w:t>
            </w:r>
          </w:p>
        </w:tc>
        <w:tc>
          <w:tcPr>
            <w:tcW w:w="6926" w:type="dxa"/>
            <w:shd w:val="clear" w:color="auto" w:fill="auto"/>
            <w:noWrap/>
            <w:vAlign w:val="bottom"/>
            <w:hideMark/>
          </w:tcPr>
          <w:p w14:paraId="13E3139E" w14:textId="77777777" w:rsidR="00EC6750" w:rsidRPr="00EC6750" w:rsidRDefault="00EC6750">
            <w:r w:rsidRPr="00EC6750">
              <w:t>Market Type not in (01,02,03,04,05)</w:t>
            </w:r>
          </w:p>
        </w:tc>
      </w:tr>
      <w:tr w:rsidR="00EC6750" w:rsidRPr="00EC6750" w14:paraId="5BFA9337" w14:textId="77777777" w:rsidTr="00EC6750">
        <w:trPr>
          <w:trHeight w:val="300"/>
        </w:trPr>
        <w:tc>
          <w:tcPr>
            <w:tcW w:w="700" w:type="dxa"/>
            <w:shd w:val="clear" w:color="auto" w:fill="auto"/>
            <w:noWrap/>
            <w:vAlign w:val="bottom"/>
            <w:hideMark/>
          </w:tcPr>
          <w:p w14:paraId="4F437389" w14:textId="77777777" w:rsidR="00EC6750" w:rsidRPr="00EC6750" w:rsidRDefault="00EC6750">
            <w:pPr>
              <w:jc w:val="right"/>
            </w:pPr>
            <w:r w:rsidRPr="00EC6750">
              <w:t>6</w:t>
            </w:r>
          </w:p>
        </w:tc>
        <w:tc>
          <w:tcPr>
            <w:tcW w:w="1300" w:type="dxa"/>
            <w:shd w:val="clear" w:color="auto" w:fill="auto"/>
            <w:noWrap/>
            <w:vAlign w:val="bottom"/>
            <w:hideMark/>
          </w:tcPr>
          <w:p w14:paraId="69B42755" w14:textId="77777777" w:rsidR="00EC6750" w:rsidRPr="00EC6750" w:rsidRDefault="00EC6750">
            <w:pPr>
              <w:jc w:val="right"/>
            </w:pPr>
            <w:r w:rsidRPr="00EC6750">
              <w:t>26</w:t>
            </w:r>
          </w:p>
        </w:tc>
        <w:tc>
          <w:tcPr>
            <w:tcW w:w="6926" w:type="dxa"/>
            <w:shd w:val="clear" w:color="auto" w:fill="auto"/>
            <w:noWrap/>
            <w:vAlign w:val="bottom"/>
            <w:hideMark/>
          </w:tcPr>
          <w:p w14:paraId="3F55DC8B" w14:textId="77777777" w:rsidR="00EC6750" w:rsidRPr="00EC6750" w:rsidRDefault="00EC6750">
            <w:r w:rsidRPr="00EC6750">
              <w:t>Settlement Type not in (N,W,A,L,P,Q,F,D)</w:t>
            </w:r>
          </w:p>
        </w:tc>
      </w:tr>
      <w:tr w:rsidR="00EC6750" w:rsidRPr="00EC6750" w14:paraId="1C14FCEE" w14:textId="77777777" w:rsidTr="00EC6750">
        <w:trPr>
          <w:trHeight w:val="300"/>
        </w:trPr>
        <w:tc>
          <w:tcPr>
            <w:tcW w:w="700" w:type="dxa"/>
            <w:shd w:val="clear" w:color="auto" w:fill="auto"/>
            <w:noWrap/>
            <w:vAlign w:val="bottom"/>
            <w:hideMark/>
          </w:tcPr>
          <w:p w14:paraId="36EE9333" w14:textId="77777777" w:rsidR="00EC6750" w:rsidRPr="00EC6750" w:rsidRDefault="00EC6750">
            <w:pPr>
              <w:jc w:val="right"/>
            </w:pPr>
            <w:r w:rsidRPr="00EC6750">
              <w:t>7</w:t>
            </w:r>
          </w:p>
        </w:tc>
        <w:tc>
          <w:tcPr>
            <w:tcW w:w="1300" w:type="dxa"/>
            <w:shd w:val="clear" w:color="auto" w:fill="auto"/>
            <w:noWrap/>
            <w:vAlign w:val="bottom"/>
            <w:hideMark/>
          </w:tcPr>
          <w:p w14:paraId="7991ECC8" w14:textId="77777777" w:rsidR="00EC6750" w:rsidRPr="00EC6750" w:rsidRDefault="00EC6750">
            <w:pPr>
              <w:jc w:val="right"/>
            </w:pPr>
            <w:r w:rsidRPr="00EC6750">
              <w:t>27</w:t>
            </w:r>
          </w:p>
        </w:tc>
        <w:tc>
          <w:tcPr>
            <w:tcW w:w="6926" w:type="dxa"/>
            <w:shd w:val="clear" w:color="auto" w:fill="auto"/>
            <w:noWrap/>
            <w:vAlign w:val="bottom"/>
            <w:hideMark/>
          </w:tcPr>
          <w:p w14:paraId="6E35AC04" w14:textId="77777777" w:rsidR="00EC6750" w:rsidRPr="00EC6750" w:rsidRDefault="00EC6750">
            <w:r w:rsidRPr="00EC6750">
              <w:t>Settlement Number not valid</w:t>
            </w:r>
          </w:p>
        </w:tc>
      </w:tr>
      <w:tr w:rsidR="00EC6750" w:rsidRPr="00EC6750" w14:paraId="4A38454A" w14:textId="77777777" w:rsidTr="00EC6750">
        <w:trPr>
          <w:trHeight w:val="300"/>
        </w:trPr>
        <w:tc>
          <w:tcPr>
            <w:tcW w:w="700" w:type="dxa"/>
            <w:shd w:val="clear" w:color="auto" w:fill="auto"/>
            <w:noWrap/>
            <w:vAlign w:val="bottom"/>
            <w:hideMark/>
          </w:tcPr>
          <w:p w14:paraId="6C380A74" w14:textId="77777777" w:rsidR="00EC6750" w:rsidRPr="00EC6750" w:rsidRDefault="00EC6750">
            <w:pPr>
              <w:jc w:val="right"/>
            </w:pPr>
            <w:r w:rsidRPr="00EC6750">
              <w:t>8</w:t>
            </w:r>
          </w:p>
        </w:tc>
        <w:tc>
          <w:tcPr>
            <w:tcW w:w="1300" w:type="dxa"/>
            <w:shd w:val="clear" w:color="auto" w:fill="auto"/>
            <w:noWrap/>
            <w:vAlign w:val="bottom"/>
            <w:hideMark/>
          </w:tcPr>
          <w:p w14:paraId="3CF5F5BC" w14:textId="77777777" w:rsidR="00EC6750" w:rsidRPr="00EC6750" w:rsidRDefault="00EC6750">
            <w:pPr>
              <w:jc w:val="right"/>
            </w:pPr>
            <w:r w:rsidRPr="00EC6750">
              <w:t>28</w:t>
            </w:r>
          </w:p>
        </w:tc>
        <w:tc>
          <w:tcPr>
            <w:tcW w:w="6926" w:type="dxa"/>
            <w:shd w:val="clear" w:color="auto" w:fill="auto"/>
            <w:noWrap/>
            <w:vAlign w:val="bottom"/>
            <w:hideMark/>
          </w:tcPr>
          <w:p w14:paraId="42E0EEDC" w14:textId="77777777" w:rsidR="00EC6750" w:rsidRPr="00EC6750" w:rsidRDefault="00EC6750">
            <w:r w:rsidRPr="00EC6750">
              <w:t>Symbol-ISIN  combination not present in Securities table</w:t>
            </w:r>
          </w:p>
        </w:tc>
      </w:tr>
      <w:tr w:rsidR="00EC6750" w:rsidRPr="00EC6750" w14:paraId="244A96B9" w14:textId="77777777" w:rsidTr="00EC6750">
        <w:trPr>
          <w:trHeight w:val="300"/>
        </w:trPr>
        <w:tc>
          <w:tcPr>
            <w:tcW w:w="700" w:type="dxa"/>
            <w:shd w:val="clear" w:color="auto" w:fill="auto"/>
            <w:noWrap/>
            <w:vAlign w:val="bottom"/>
            <w:hideMark/>
          </w:tcPr>
          <w:p w14:paraId="6BC6F9C7" w14:textId="77777777" w:rsidR="00EC6750" w:rsidRPr="00EC6750" w:rsidRDefault="00EC6750">
            <w:pPr>
              <w:jc w:val="right"/>
            </w:pPr>
            <w:r w:rsidRPr="00EC6750">
              <w:t>9</w:t>
            </w:r>
          </w:p>
        </w:tc>
        <w:tc>
          <w:tcPr>
            <w:tcW w:w="1300" w:type="dxa"/>
            <w:shd w:val="clear" w:color="auto" w:fill="auto"/>
            <w:noWrap/>
            <w:vAlign w:val="bottom"/>
            <w:hideMark/>
          </w:tcPr>
          <w:p w14:paraId="4B693596" w14:textId="77777777" w:rsidR="00EC6750" w:rsidRPr="00EC6750" w:rsidRDefault="00EC6750">
            <w:pPr>
              <w:jc w:val="right"/>
            </w:pPr>
            <w:r w:rsidRPr="00EC6750">
              <w:t>29</w:t>
            </w:r>
          </w:p>
        </w:tc>
        <w:tc>
          <w:tcPr>
            <w:tcW w:w="6926" w:type="dxa"/>
            <w:shd w:val="clear" w:color="auto" w:fill="auto"/>
            <w:noWrap/>
            <w:vAlign w:val="bottom"/>
            <w:hideMark/>
          </w:tcPr>
          <w:p w14:paraId="1E39A3B8" w14:textId="77777777" w:rsidR="00EC6750" w:rsidRPr="00EC6750" w:rsidRDefault="00EC6750">
            <w:r w:rsidRPr="00EC6750">
              <w:t>Tra</w:t>
            </w:r>
            <w:r>
              <w:t>n</w:t>
            </w:r>
            <w:r w:rsidRPr="00EC6750">
              <w:t>saction Type not valid (other than B - Buy OR S - Sell)</w:t>
            </w:r>
          </w:p>
        </w:tc>
      </w:tr>
      <w:tr w:rsidR="00EC6750" w:rsidRPr="00EC6750" w14:paraId="03CDCED0" w14:textId="77777777" w:rsidTr="00EC6750">
        <w:trPr>
          <w:trHeight w:val="300"/>
        </w:trPr>
        <w:tc>
          <w:tcPr>
            <w:tcW w:w="700" w:type="dxa"/>
            <w:shd w:val="clear" w:color="auto" w:fill="auto"/>
            <w:noWrap/>
            <w:vAlign w:val="bottom"/>
            <w:hideMark/>
          </w:tcPr>
          <w:p w14:paraId="5C84F89E" w14:textId="77777777" w:rsidR="00EC6750" w:rsidRPr="00EC6750" w:rsidRDefault="00EC6750">
            <w:pPr>
              <w:jc w:val="right"/>
            </w:pPr>
            <w:r w:rsidRPr="00EC6750">
              <w:t>10</w:t>
            </w:r>
          </w:p>
        </w:tc>
        <w:tc>
          <w:tcPr>
            <w:tcW w:w="1300" w:type="dxa"/>
            <w:shd w:val="clear" w:color="auto" w:fill="auto"/>
            <w:noWrap/>
            <w:vAlign w:val="bottom"/>
            <w:hideMark/>
          </w:tcPr>
          <w:p w14:paraId="7442B530" w14:textId="77777777" w:rsidR="00EC6750" w:rsidRPr="00EC6750" w:rsidRDefault="00EC6750">
            <w:pPr>
              <w:jc w:val="right"/>
            </w:pPr>
            <w:r w:rsidRPr="00EC6750">
              <w:t>30</w:t>
            </w:r>
          </w:p>
        </w:tc>
        <w:tc>
          <w:tcPr>
            <w:tcW w:w="6926" w:type="dxa"/>
            <w:shd w:val="clear" w:color="auto" w:fill="auto"/>
            <w:noWrap/>
            <w:vAlign w:val="bottom"/>
            <w:hideMark/>
          </w:tcPr>
          <w:p w14:paraId="3E2DF2F1" w14:textId="77777777" w:rsidR="00EC6750" w:rsidRPr="00EC6750" w:rsidRDefault="00EC6750" w:rsidP="00EC6750">
            <w:r w:rsidRPr="00EC6750">
              <w:t>validation for Short q</w:t>
            </w:r>
            <w:r>
              <w:t>uanti</w:t>
            </w:r>
            <w:r w:rsidRPr="00EC6750">
              <w:t>ty, Auc</w:t>
            </w:r>
            <w:r>
              <w:t>tion</w:t>
            </w:r>
            <w:r w:rsidRPr="00EC6750">
              <w:t xml:space="preserve"> q</w:t>
            </w:r>
            <w:r>
              <w:t>uanti</w:t>
            </w:r>
            <w:r w:rsidRPr="00EC6750">
              <w:t>ty, closeout q</w:t>
            </w:r>
            <w:r>
              <w:t>uanti</w:t>
            </w:r>
            <w:r w:rsidRPr="00EC6750">
              <w:t>ty &amp; reconcile q</w:t>
            </w:r>
            <w:r>
              <w:t>uanti</w:t>
            </w:r>
            <w:r w:rsidRPr="00EC6750">
              <w:t>ty for proper format(999999999.999)</w:t>
            </w:r>
          </w:p>
        </w:tc>
      </w:tr>
      <w:tr w:rsidR="00EC6750" w:rsidRPr="00EC6750" w14:paraId="63C7E9D3" w14:textId="77777777" w:rsidTr="00EC6750">
        <w:trPr>
          <w:trHeight w:val="300"/>
        </w:trPr>
        <w:tc>
          <w:tcPr>
            <w:tcW w:w="700" w:type="dxa"/>
            <w:shd w:val="clear" w:color="auto" w:fill="auto"/>
            <w:noWrap/>
            <w:vAlign w:val="bottom"/>
            <w:hideMark/>
          </w:tcPr>
          <w:p w14:paraId="0983AB14" w14:textId="77777777" w:rsidR="00EC6750" w:rsidRPr="00EC6750" w:rsidRDefault="00EC6750">
            <w:pPr>
              <w:jc w:val="right"/>
            </w:pPr>
            <w:r w:rsidRPr="00EC6750">
              <w:t>11</w:t>
            </w:r>
          </w:p>
        </w:tc>
        <w:tc>
          <w:tcPr>
            <w:tcW w:w="1300" w:type="dxa"/>
            <w:shd w:val="clear" w:color="auto" w:fill="auto"/>
            <w:noWrap/>
            <w:vAlign w:val="bottom"/>
            <w:hideMark/>
          </w:tcPr>
          <w:p w14:paraId="1B46C382" w14:textId="77777777" w:rsidR="00EC6750" w:rsidRPr="00EC6750" w:rsidRDefault="00EC6750">
            <w:pPr>
              <w:jc w:val="right"/>
            </w:pPr>
            <w:r w:rsidRPr="00EC6750">
              <w:t>31</w:t>
            </w:r>
          </w:p>
        </w:tc>
        <w:tc>
          <w:tcPr>
            <w:tcW w:w="6926" w:type="dxa"/>
            <w:shd w:val="clear" w:color="auto" w:fill="auto"/>
            <w:noWrap/>
            <w:vAlign w:val="bottom"/>
            <w:hideMark/>
          </w:tcPr>
          <w:p w14:paraId="04C71045" w14:textId="77777777" w:rsidR="00EC6750" w:rsidRPr="00EC6750" w:rsidRDefault="00EC6750">
            <w:r w:rsidRPr="00EC6750">
              <w:t>validation :  Reconcile q</w:t>
            </w:r>
            <w:r>
              <w:t>uanti</w:t>
            </w:r>
            <w:r w:rsidRPr="00EC6750">
              <w:t>ty = Short q</w:t>
            </w:r>
            <w:r>
              <w:t>uanti</w:t>
            </w:r>
            <w:r w:rsidRPr="00EC6750">
              <w:t>ty – (Auction q</w:t>
            </w:r>
            <w:r>
              <w:t>uanti</w:t>
            </w:r>
            <w:r w:rsidRPr="00EC6750">
              <w:t>ty + Close out q</w:t>
            </w:r>
            <w:r>
              <w:t>uanti</w:t>
            </w:r>
            <w:r w:rsidRPr="00EC6750">
              <w:t>ty)</w:t>
            </w:r>
          </w:p>
        </w:tc>
      </w:tr>
      <w:tr w:rsidR="00EC6750" w:rsidRPr="00EC6750" w14:paraId="66774674" w14:textId="77777777" w:rsidTr="00EC6750">
        <w:trPr>
          <w:trHeight w:val="300"/>
        </w:trPr>
        <w:tc>
          <w:tcPr>
            <w:tcW w:w="700" w:type="dxa"/>
            <w:shd w:val="clear" w:color="auto" w:fill="auto"/>
            <w:noWrap/>
            <w:vAlign w:val="bottom"/>
            <w:hideMark/>
          </w:tcPr>
          <w:p w14:paraId="07623DCA" w14:textId="77777777" w:rsidR="00EC6750" w:rsidRPr="00EC6750" w:rsidRDefault="00EC6750">
            <w:pPr>
              <w:jc w:val="right"/>
            </w:pPr>
            <w:r w:rsidRPr="00EC6750">
              <w:t>12</w:t>
            </w:r>
          </w:p>
        </w:tc>
        <w:tc>
          <w:tcPr>
            <w:tcW w:w="1300" w:type="dxa"/>
            <w:shd w:val="clear" w:color="auto" w:fill="auto"/>
            <w:noWrap/>
            <w:vAlign w:val="bottom"/>
            <w:hideMark/>
          </w:tcPr>
          <w:p w14:paraId="5EE924B4" w14:textId="77777777" w:rsidR="00EC6750" w:rsidRPr="00EC6750" w:rsidRDefault="00EC6750">
            <w:pPr>
              <w:jc w:val="right"/>
            </w:pPr>
            <w:r w:rsidRPr="00EC6750">
              <w:t>32</w:t>
            </w:r>
          </w:p>
        </w:tc>
        <w:tc>
          <w:tcPr>
            <w:tcW w:w="6926" w:type="dxa"/>
            <w:shd w:val="clear" w:color="auto" w:fill="auto"/>
            <w:noWrap/>
            <w:vAlign w:val="bottom"/>
            <w:hideMark/>
          </w:tcPr>
          <w:p w14:paraId="313201AE" w14:textId="77777777" w:rsidR="00EC6750" w:rsidRPr="00EC6750" w:rsidRDefault="00EC6750">
            <w:r w:rsidRPr="00EC6750">
              <w:t>Reconciliation flag value is invalid (other than 0,1,2,3 and null)</w:t>
            </w:r>
          </w:p>
        </w:tc>
      </w:tr>
      <w:tr w:rsidR="00EC6750" w:rsidRPr="00EC6750" w14:paraId="087A9C9A" w14:textId="77777777" w:rsidTr="00EC6750">
        <w:trPr>
          <w:trHeight w:val="600"/>
        </w:trPr>
        <w:tc>
          <w:tcPr>
            <w:tcW w:w="700" w:type="dxa"/>
            <w:shd w:val="clear" w:color="auto" w:fill="auto"/>
            <w:noWrap/>
            <w:vAlign w:val="bottom"/>
            <w:hideMark/>
          </w:tcPr>
          <w:p w14:paraId="08D6AC9B" w14:textId="77777777" w:rsidR="00EC6750" w:rsidRPr="00EC6750" w:rsidRDefault="00EC6750">
            <w:pPr>
              <w:jc w:val="right"/>
            </w:pPr>
            <w:r w:rsidRPr="00EC6750">
              <w:t>13</w:t>
            </w:r>
          </w:p>
        </w:tc>
        <w:tc>
          <w:tcPr>
            <w:tcW w:w="1300" w:type="dxa"/>
            <w:shd w:val="clear" w:color="auto" w:fill="auto"/>
            <w:noWrap/>
            <w:vAlign w:val="bottom"/>
            <w:hideMark/>
          </w:tcPr>
          <w:p w14:paraId="2EA86F55" w14:textId="77777777" w:rsidR="00EC6750" w:rsidRPr="00EC6750" w:rsidRDefault="00EC6750">
            <w:pPr>
              <w:jc w:val="right"/>
            </w:pPr>
            <w:r w:rsidRPr="00EC6750">
              <w:t>33</w:t>
            </w:r>
          </w:p>
        </w:tc>
        <w:tc>
          <w:tcPr>
            <w:tcW w:w="6926" w:type="dxa"/>
            <w:shd w:val="clear" w:color="auto" w:fill="auto"/>
            <w:vAlign w:val="bottom"/>
            <w:hideMark/>
          </w:tcPr>
          <w:p w14:paraId="0EC3CC20" w14:textId="77777777" w:rsidR="00EC6750" w:rsidRPr="00EC6750" w:rsidRDefault="00EC6750">
            <w:r w:rsidRPr="00EC6750">
              <w:t>Client obligation validation (Obligation of client for given security on given settlement type and number is not valid)</w:t>
            </w:r>
          </w:p>
        </w:tc>
      </w:tr>
      <w:tr w:rsidR="00071DB7" w:rsidRPr="00EC6750" w14:paraId="781EB423" w14:textId="77777777" w:rsidTr="00EC6750">
        <w:trPr>
          <w:trHeight w:val="600"/>
        </w:trPr>
        <w:tc>
          <w:tcPr>
            <w:tcW w:w="700" w:type="dxa"/>
            <w:shd w:val="clear" w:color="auto" w:fill="auto"/>
            <w:noWrap/>
            <w:vAlign w:val="bottom"/>
          </w:tcPr>
          <w:p w14:paraId="1B7362EC" w14:textId="58969C17" w:rsidR="00071DB7" w:rsidRPr="00EC6750" w:rsidRDefault="00071DB7" w:rsidP="00071DB7">
            <w:pPr>
              <w:jc w:val="right"/>
            </w:pPr>
            <w:r>
              <w:t>14</w:t>
            </w:r>
          </w:p>
        </w:tc>
        <w:tc>
          <w:tcPr>
            <w:tcW w:w="1300" w:type="dxa"/>
            <w:shd w:val="clear" w:color="auto" w:fill="auto"/>
            <w:noWrap/>
            <w:vAlign w:val="bottom"/>
          </w:tcPr>
          <w:p w14:paraId="34A6BD1E" w14:textId="24EEF7AC" w:rsidR="00071DB7" w:rsidRPr="00EC6750" w:rsidRDefault="00071DB7" w:rsidP="00071DB7">
            <w:pPr>
              <w:jc w:val="right"/>
            </w:pPr>
            <w:r>
              <w:t>34</w:t>
            </w:r>
          </w:p>
        </w:tc>
        <w:tc>
          <w:tcPr>
            <w:tcW w:w="6926" w:type="dxa"/>
            <w:shd w:val="clear" w:color="auto" w:fill="auto"/>
            <w:vAlign w:val="bottom"/>
          </w:tcPr>
          <w:p w14:paraId="7BB20960" w14:textId="7EA048BD" w:rsidR="00071DB7" w:rsidRPr="00EC6750" w:rsidRDefault="00071DB7" w:rsidP="00071DB7">
            <w:r>
              <w:t>File uploaded beyond stipulated time of S+5 days</w:t>
            </w:r>
          </w:p>
        </w:tc>
      </w:tr>
    </w:tbl>
    <w:p w14:paraId="62D68387" w14:textId="77777777" w:rsidR="00EC6750" w:rsidRDefault="00EC6750" w:rsidP="00EC6750">
      <w:pPr>
        <w:pStyle w:val="Default"/>
        <w:rPr>
          <w:sz w:val="23"/>
          <w:szCs w:val="23"/>
        </w:rPr>
      </w:pPr>
    </w:p>
    <w:p w14:paraId="5A80CC1A" w14:textId="77777777" w:rsidR="00751F55" w:rsidRPr="00043E66" w:rsidRDefault="00751F55" w:rsidP="00043E66">
      <w:pPr>
        <w:spacing w:before="173" w:line="256" w:lineRule="auto"/>
        <w:ind w:left="-142" w:right="256"/>
      </w:pPr>
      <w:r w:rsidRPr="00043E66">
        <w:t>Example for Shortage Reporting</w:t>
      </w:r>
    </w:p>
    <w:p w14:paraId="1A22D72A" w14:textId="77777777" w:rsidR="00751F55" w:rsidRPr="00043E66" w:rsidRDefault="00751F55" w:rsidP="00043E66">
      <w:pPr>
        <w:spacing w:before="173" w:line="256" w:lineRule="auto"/>
        <w:ind w:left="-142" w:right="256"/>
      </w:pPr>
      <w:r w:rsidRPr="00043E66">
        <w:t>The examples below are only for understanding purpose. Members are requested to refer to the file format provided in the circular.</w:t>
      </w:r>
    </w:p>
    <w:p w14:paraId="38ABF725" w14:textId="77777777" w:rsidR="00474FCF" w:rsidRDefault="00474FCF" w:rsidP="00043E66">
      <w:pPr>
        <w:spacing w:before="169" w:after="3"/>
        <w:ind w:left="-142"/>
        <w:rPr>
          <w:b/>
        </w:rPr>
      </w:pPr>
    </w:p>
    <w:p w14:paraId="45A5384E" w14:textId="32927D44" w:rsidR="00751F55" w:rsidRPr="00043E66" w:rsidRDefault="00474FCF" w:rsidP="00043E66">
      <w:pPr>
        <w:spacing w:before="169" w:after="3"/>
        <w:ind w:left="-142"/>
        <w:rPr>
          <w:b/>
        </w:rPr>
      </w:pPr>
      <w:r>
        <w:rPr>
          <w:b/>
        </w:rPr>
        <w:t xml:space="preserve">  </w:t>
      </w:r>
      <w:r w:rsidR="00751F55" w:rsidRPr="00043E66">
        <w:rPr>
          <w:b/>
        </w:rPr>
        <w:t>Example 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5"/>
        <w:gridCol w:w="1620"/>
      </w:tblGrid>
      <w:tr w:rsidR="00751F55" w:rsidRPr="00043E66" w14:paraId="76156F13" w14:textId="77777777" w:rsidTr="00474FCF">
        <w:trPr>
          <w:trHeight w:val="351"/>
        </w:trPr>
        <w:tc>
          <w:tcPr>
            <w:tcW w:w="3075" w:type="dxa"/>
          </w:tcPr>
          <w:p w14:paraId="6E6DDE34" w14:textId="77777777" w:rsidR="00751F55" w:rsidRPr="00043E66" w:rsidRDefault="00751F55" w:rsidP="00043E66">
            <w:pPr>
              <w:pStyle w:val="TableParagraph"/>
              <w:spacing w:line="223" w:lineRule="exact"/>
              <w:ind w:left="62"/>
              <w:rPr>
                <w:sz w:val="24"/>
                <w:szCs w:val="24"/>
              </w:rPr>
            </w:pPr>
            <w:r w:rsidRPr="00043E66">
              <w:rPr>
                <w:sz w:val="24"/>
                <w:szCs w:val="24"/>
              </w:rPr>
              <w:t>Settlement Type</w:t>
            </w:r>
          </w:p>
        </w:tc>
        <w:tc>
          <w:tcPr>
            <w:tcW w:w="1620" w:type="dxa"/>
          </w:tcPr>
          <w:p w14:paraId="07F250E1" w14:textId="77777777" w:rsidR="00751F55" w:rsidRPr="00043E66" w:rsidRDefault="00751F55" w:rsidP="00043E66">
            <w:pPr>
              <w:pStyle w:val="TableParagraph"/>
              <w:spacing w:line="223" w:lineRule="exact"/>
              <w:ind w:left="189"/>
              <w:rPr>
                <w:sz w:val="24"/>
                <w:szCs w:val="24"/>
              </w:rPr>
            </w:pPr>
            <w:r w:rsidRPr="00043E66">
              <w:rPr>
                <w:w w:val="99"/>
                <w:sz w:val="24"/>
                <w:szCs w:val="24"/>
              </w:rPr>
              <w:t>N</w:t>
            </w:r>
          </w:p>
        </w:tc>
      </w:tr>
      <w:tr w:rsidR="00751F55" w:rsidRPr="00043E66" w14:paraId="78E5DAD3" w14:textId="77777777" w:rsidTr="00474FCF">
        <w:trPr>
          <w:trHeight w:val="354"/>
        </w:trPr>
        <w:tc>
          <w:tcPr>
            <w:tcW w:w="3075" w:type="dxa"/>
          </w:tcPr>
          <w:p w14:paraId="2F53139B" w14:textId="77777777" w:rsidR="00751F55" w:rsidRPr="00043E66" w:rsidRDefault="00751F55" w:rsidP="00043E66">
            <w:pPr>
              <w:pStyle w:val="TableParagraph"/>
              <w:spacing w:line="223" w:lineRule="exact"/>
              <w:ind w:left="62"/>
              <w:rPr>
                <w:sz w:val="24"/>
                <w:szCs w:val="24"/>
              </w:rPr>
            </w:pPr>
            <w:r w:rsidRPr="00043E66">
              <w:rPr>
                <w:sz w:val="24"/>
                <w:szCs w:val="24"/>
              </w:rPr>
              <w:t>Settlement Number</w:t>
            </w:r>
          </w:p>
        </w:tc>
        <w:tc>
          <w:tcPr>
            <w:tcW w:w="1620" w:type="dxa"/>
          </w:tcPr>
          <w:p w14:paraId="2123E3C6" w14:textId="77777777" w:rsidR="00751F55" w:rsidRPr="00043E66" w:rsidRDefault="00751F55" w:rsidP="00043E66">
            <w:pPr>
              <w:pStyle w:val="TableParagraph"/>
              <w:spacing w:line="223" w:lineRule="exact"/>
              <w:ind w:left="176"/>
              <w:rPr>
                <w:sz w:val="24"/>
                <w:szCs w:val="24"/>
              </w:rPr>
            </w:pPr>
            <w:r w:rsidRPr="00043E66">
              <w:rPr>
                <w:sz w:val="24"/>
                <w:szCs w:val="24"/>
              </w:rPr>
              <w:t>2020001</w:t>
            </w:r>
          </w:p>
        </w:tc>
      </w:tr>
      <w:tr w:rsidR="00751F55" w:rsidRPr="00043E66" w14:paraId="1C7D0778" w14:textId="77777777" w:rsidTr="00474FCF">
        <w:trPr>
          <w:trHeight w:val="369"/>
        </w:trPr>
        <w:tc>
          <w:tcPr>
            <w:tcW w:w="3075" w:type="dxa"/>
          </w:tcPr>
          <w:p w14:paraId="2508BDD3" w14:textId="77777777" w:rsidR="00751F55" w:rsidRPr="00043E66" w:rsidRDefault="00751F55" w:rsidP="00043E66">
            <w:pPr>
              <w:pStyle w:val="TableParagraph"/>
              <w:spacing w:line="223" w:lineRule="exact"/>
              <w:ind w:left="62"/>
              <w:rPr>
                <w:sz w:val="24"/>
                <w:szCs w:val="24"/>
              </w:rPr>
            </w:pPr>
            <w:r w:rsidRPr="00043E66">
              <w:rPr>
                <w:sz w:val="24"/>
                <w:szCs w:val="24"/>
              </w:rPr>
              <w:t>TM Code</w:t>
            </w:r>
          </w:p>
        </w:tc>
        <w:tc>
          <w:tcPr>
            <w:tcW w:w="1620" w:type="dxa"/>
          </w:tcPr>
          <w:p w14:paraId="5B671427" w14:textId="77777777" w:rsidR="00751F55" w:rsidRPr="00043E66" w:rsidRDefault="00751F55" w:rsidP="00043E66">
            <w:pPr>
              <w:pStyle w:val="TableParagraph"/>
              <w:spacing w:line="223" w:lineRule="exact"/>
              <w:ind w:left="176"/>
              <w:rPr>
                <w:sz w:val="24"/>
                <w:szCs w:val="24"/>
              </w:rPr>
            </w:pPr>
            <w:r w:rsidRPr="00043E66">
              <w:rPr>
                <w:sz w:val="24"/>
                <w:szCs w:val="24"/>
              </w:rPr>
              <w:t>12345</w:t>
            </w:r>
          </w:p>
        </w:tc>
      </w:tr>
      <w:tr w:rsidR="00751F55" w:rsidRPr="00043E66" w14:paraId="60EA98E2" w14:textId="77777777" w:rsidTr="00474FCF">
        <w:trPr>
          <w:trHeight w:val="354"/>
        </w:trPr>
        <w:tc>
          <w:tcPr>
            <w:tcW w:w="3075" w:type="dxa"/>
          </w:tcPr>
          <w:p w14:paraId="03943E45" w14:textId="77777777" w:rsidR="00751F55" w:rsidRPr="00043E66" w:rsidRDefault="00751F55" w:rsidP="00043E66">
            <w:pPr>
              <w:pStyle w:val="TableParagraph"/>
              <w:spacing w:line="223" w:lineRule="exact"/>
              <w:ind w:left="62"/>
              <w:rPr>
                <w:sz w:val="24"/>
                <w:szCs w:val="24"/>
              </w:rPr>
            </w:pPr>
            <w:r w:rsidRPr="00043E66">
              <w:rPr>
                <w:sz w:val="24"/>
                <w:szCs w:val="24"/>
              </w:rPr>
              <w:t>UCC</w:t>
            </w:r>
          </w:p>
        </w:tc>
        <w:tc>
          <w:tcPr>
            <w:tcW w:w="1620" w:type="dxa"/>
          </w:tcPr>
          <w:p w14:paraId="69258EF7" w14:textId="77777777" w:rsidR="00751F55" w:rsidRPr="00043E66" w:rsidRDefault="00751F55" w:rsidP="00043E66">
            <w:pPr>
              <w:pStyle w:val="TableParagraph"/>
              <w:spacing w:line="223" w:lineRule="exact"/>
              <w:ind w:left="176"/>
              <w:rPr>
                <w:sz w:val="24"/>
                <w:szCs w:val="24"/>
              </w:rPr>
            </w:pPr>
            <w:r w:rsidRPr="00043E66">
              <w:rPr>
                <w:sz w:val="24"/>
                <w:szCs w:val="24"/>
              </w:rPr>
              <w:t>C1</w:t>
            </w:r>
          </w:p>
        </w:tc>
      </w:tr>
      <w:tr w:rsidR="00751F55" w:rsidRPr="00043E66" w14:paraId="68D5926D" w14:textId="77777777" w:rsidTr="00474FCF">
        <w:trPr>
          <w:trHeight w:val="354"/>
        </w:trPr>
        <w:tc>
          <w:tcPr>
            <w:tcW w:w="3075" w:type="dxa"/>
          </w:tcPr>
          <w:p w14:paraId="22F7F94F" w14:textId="77777777" w:rsidR="00751F55" w:rsidRPr="00043E66" w:rsidRDefault="00751F55" w:rsidP="00043E66">
            <w:pPr>
              <w:pStyle w:val="TableParagraph"/>
              <w:spacing w:line="223" w:lineRule="exact"/>
              <w:ind w:left="62"/>
              <w:rPr>
                <w:sz w:val="24"/>
                <w:szCs w:val="24"/>
              </w:rPr>
            </w:pPr>
            <w:r w:rsidRPr="00043E66">
              <w:rPr>
                <w:sz w:val="24"/>
                <w:szCs w:val="24"/>
              </w:rPr>
              <w:t>Buy/Sell</w:t>
            </w:r>
          </w:p>
        </w:tc>
        <w:tc>
          <w:tcPr>
            <w:tcW w:w="1620" w:type="dxa"/>
          </w:tcPr>
          <w:p w14:paraId="1E24120F" w14:textId="77777777" w:rsidR="00751F55" w:rsidRPr="00043E66" w:rsidRDefault="00751F55" w:rsidP="00043E66">
            <w:pPr>
              <w:pStyle w:val="TableParagraph"/>
              <w:spacing w:line="223" w:lineRule="exact"/>
              <w:ind w:left="176"/>
              <w:rPr>
                <w:sz w:val="24"/>
                <w:szCs w:val="24"/>
              </w:rPr>
            </w:pPr>
            <w:r w:rsidRPr="00043E66">
              <w:rPr>
                <w:sz w:val="24"/>
                <w:szCs w:val="24"/>
              </w:rPr>
              <w:t>Buy</w:t>
            </w:r>
          </w:p>
        </w:tc>
      </w:tr>
      <w:tr w:rsidR="00751F55" w:rsidRPr="00043E66" w14:paraId="71D6BE6C" w14:textId="77777777" w:rsidTr="00474FCF">
        <w:trPr>
          <w:trHeight w:val="351"/>
        </w:trPr>
        <w:tc>
          <w:tcPr>
            <w:tcW w:w="3075" w:type="dxa"/>
          </w:tcPr>
          <w:p w14:paraId="645F5CA7" w14:textId="77777777" w:rsidR="00751F55" w:rsidRPr="00043E66" w:rsidRDefault="00751F55" w:rsidP="00043E66">
            <w:pPr>
              <w:pStyle w:val="TableParagraph"/>
              <w:spacing w:line="223" w:lineRule="exact"/>
              <w:ind w:left="62"/>
              <w:rPr>
                <w:sz w:val="24"/>
                <w:szCs w:val="24"/>
              </w:rPr>
            </w:pPr>
            <w:r w:rsidRPr="00043E66">
              <w:rPr>
                <w:sz w:val="24"/>
                <w:szCs w:val="24"/>
              </w:rPr>
              <w:t>Net Deliverable Quantity</w:t>
            </w:r>
          </w:p>
        </w:tc>
        <w:tc>
          <w:tcPr>
            <w:tcW w:w="1620" w:type="dxa"/>
          </w:tcPr>
          <w:p w14:paraId="39725294" w14:textId="77777777" w:rsidR="00751F55" w:rsidRPr="00043E66" w:rsidRDefault="00751F55" w:rsidP="00043E66">
            <w:pPr>
              <w:pStyle w:val="TableParagraph"/>
              <w:spacing w:line="223" w:lineRule="exact"/>
              <w:ind w:left="176"/>
              <w:rPr>
                <w:sz w:val="24"/>
                <w:szCs w:val="24"/>
              </w:rPr>
            </w:pPr>
            <w:r w:rsidRPr="00043E66">
              <w:rPr>
                <w:sz w:val="24"/>
                <w:szCs w:val="24"/>
              </w:rPr>
              <w:t>1000</w:t>
            </w:r>
          </w:p>
        </w:tc>
      </w:tr>
      <w:tr w:rsidR="00751F55" w:rsidRPr="00043E66" w14:paraId="1D96F777" w14:textId="77777777" w:rsidTr="00474FCF">
        <w:trPr>
          <w:trHeight w:val="369"/>
        </w:trPr>
        <w:tc>
          <w:tcPr>
            <w:tcW w:w="3075" w:type="dxa"/>
          </w:tcPr>
          <w:p w14:paraId="56541A16" w14:textId="77777777" w:rsidR="00751F55" w:rsidRPr="00043E66" w:rsidRDefault="00751F55" w:rsidP="00043E66">
            <w:pPr>
              <w:pStyle w:val="TableParagraph"/>
              <w:spacing w:line="223" w:lineRule="exact"/>
              <w:ind w:left="62"/>
              <w:rPr>
                <w:sz w:val="24"/>
                <w:szCs w:val="24"/>
              </w:rPr>
            </w:pPr>
            <w:r w:rsidRPr="00043E66">
              <w:rPr>
                <w:sz w:val="24"/>
                <w:szCs w:val="24"/>
              </w:rPr>
              <w:t>Quantity Short Delivered</w:t>
            </w:r>
          </w:p>
        </w:tc>
        <w:tc>
          <w:tcPr>
            <w:tcW w:w="1620" w:type="dxa"/>
          </w:tcPr>
          <w:p w14:paraId="7379AAB6" w14:textId="77777777" w:rsidR="00751F55" w:rsidRPr="00043E66" w:rsidRDefault="00751F55" w:rsidP="00043E66">
            <w:pPr>
              <w:pStyle w:val="TableParagraph"/>
              <w:spacing w:line="223" w:lineRule="exact"/>
              <w:ind w:left="176"/>
              <w:rPr>
                <w:sz w:val="24"/>
                <w:szCs w:val="24"/>
              </w:rPr>
            </w:pPr>
            <w:r w:rsidRPr="00043E66">
              <w:rPr>
                <w:sz w:val="24"/>
                <w:szCs w:val="24"/>
              </w:rPr>
              <w:t>400</w:t>
            </w:r>
          </w:p>
        </w:tc>
      </w:tr>
      <w:tr w:rsidR="00751F55" w:rsidRPr="00043E66" w14:paraId="12B0CB5D" w14:textId="77777777" w:rsidTr="00474FCF">
        <w:trPr>
          <w:trHeight w:val="354"/>
        </w:trPr>
        <w:tc>
          <w:tcPr>
            <w:tcW w:w="3075" w:type="dxa"/>
          </w:tcPr>
          <w:p w14:paraId="43A040B6" w14:textId="77777777" w:rsidR="00751F55" w:rsidRPr="00043E66" w:rsidRDefault="00751F55" w:rsidP="00043E66">
            <w:pPr>
              <w:pStyle w:val="TableParagraph"/>
              <w:spacing w:line="225" w:lineRule="exact"/>
              <w:ind w:left="62"/>
              <w:rPr>
                <w:sz w:val="24"/>
                <w:szCs w:val="24"/>
              </w:rPr>
            </w:pPr>
            <w:r w:rsidRPr="00043E66">
              <w:rPr>
                <w:sz w:val="24"/>
                <w:szCs w:val="24"/>
              </w:rPr>
              <w:t>Quantity traded in Auction</w:t>
            </w:r>
          </w:p>
        </w:tc>
        <w:tc>
          <w:tcPr>
            <w:tcW w:w="1620" w:type="dxa"/>
          </w:tcPr>
          <w:p w14:paraId="75DF4D99" w14:textId="77777777" w:rsidR="00751F55" w:rsidRPr="00043E66" w:rsidRDefault="00751F55" w:rsidP="00043E66">
            <w:pPr>
              <w:pStyle w:val="TableParagraph"/>
              <w:spacing w:line="225" w:lineRule="exact"/>
              <w:ind w:left="176"/>
              <w:rPr>
                <w:sz w:val="24"/>
                <w:szCs w:val="24"/>
              </w:rPr>
            </w:pPr>
            <w:r w:rsidRPr="00043E66">
              <w:rPr>
                <w:sz w:val="24"/>
                <w:szCs w:val="24"/>
              </w:rPr>
              <w:t>300</w:t>
            </w:r>
          </w:p>
        </w:tc>
      </w:tr>
      <w:tr w:rsidR="00751F55" w:rsidRPr="00043E66" w14:paraId="42C58534" w14:textId="77777777" w:rsidTr="00474FCF">
        <w:trPr>
          <w:trHeight w:val="354"/>
        </w:trPr>
        <w:tc>
          <w:tcPr>
            <w:tcW w:w="3075" w:type="dxa"/>
          </w:tcPr>
          <w:p w14:paraId="23766E1A" w14:textId="77777777" w:rsidR="00751F55" w:rsidRPr="00043E66" w:rsidRDefault="00751F55" w:rsidP="00043E66">
            <w:pPr>
              <w:pStyle w:val="TableParagraph"/>
              <w:spacing w:line="223" w:lineRule="exact"/>
              <w:ind w:left="62"/>
              <w:rPr>
                <w:sz w:val="24"/>
                <w:szCs w:val="24"/>
              </w:rPr>
            </w:pPr>
            <w:r w:rsidRPr="00043E66">
              <w:rPr>
                <w:sz w:val="24"/>
                <w:szCs w:val="24"/>
              </w:rPr>
              <w:t>Quantity Closed Out</w:t>
            </w:r>
          </w:p>
        </w:tc>
        <w:tc>
          <w:tcPr>
            <w:tcW w:w="1620" w:type="dxa"/>
          </w:tcPr>
          <w:p w14:paraId="116AA195" w14:textId="77777777" w:rsidR="00751F55" w:rsidRPr="00043E66" w:rsidRDefault="00751F55" w:rsidP="00043E66">
            <w:pPr>
              <w:pStyle w:val="TableParagraph"/>
              <w:spacing w:line="223" w:lineRule="exact"/>
              <w:ind w:left="176"/>
              <w:rPr>
                <w:sz w:val="24"/>
                <w:szCs w:val="24"/>
              </w:rPr>
            </w:pPr>
            <w:r w:rsidRPr="00043E66">
              <w:rPr>
                <w:sz w:val="24"/>
                <w:szCs w:val="24"/>
              </w:rPr>
              <w:t>100</w:t>
            </w:r>
          </w:p>
        </w:tc>
      </w:tr>
    </w:tbl>
    <w:p w14:paraId="2E93FEF2" w14:textId="77777777" w:rsidR="00751F55" w:rsidRPr="00043E66" w:rsidRDefault="00751F55" w:rsidP="00043E66">
      <w:pPr>
        <w:pStyle w:val="BodyText"/>
        <w:spacing w:before="6"/>
        <w:ind w:left="-142"/>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0"/>
        <w:gridCol w:w="1731"/>
      </w:tblGrid>
      <w:tr w:rsidR="00751F55" w:rsidRPr="00043E66" w14:paraId="39D6A932" w14:textId="77777777" w:rsidTr="00474FCF">
        <w:trPr>
          <w:trHeight w:val="444"/>
        </w:trPr>
        <w:tc>
          <w:tcPr>
            <w:tcW w:w="7120" w:type="dxa"/>
          </w:tcPr>
          <w:p w14:paraId="7EA868B2" w14:textId="77777777" w:rsidR="00751F55" w:rsidRPr="00043E66" w:rsidRDefault="00751F55" w:rsidP="00043E66">
            <w:pPr>
              <w:pStyle w:val="TableParagraph"/>
              <w:spacing w:line="223" w:lineRule="exact"/>
              <w:ind w:left="62"/>
              <w:rPr>
                <w:sz w:val="24"/>
                <w:szCs w:val="24"/>
              </w:rPr>
            </w:pPr>
            <w:r w:rsidRPr="00043E66">
              <w:rPr>
                <w:sz w:val="24"/>
                <w:szCs w:val="24"/>
              </w:rPr>
              <w:t>Record Type</w:t>
            </w:r>
          </w:p>
        </w:tc>
        <w:tc>
          <w:tcPr>
            <w:tcW w:w="1731" w:type="dxa"/>
          </w:tcPr>
          <w:p w14:paraId="1DC56C41" w14:textId="77777777" w:rsidR="00751F55" w:rsidRPr="00043E66" w:rsidRDefault="00751F55" w:rsidP="00043E66">
            <w:pPr>
              <w:pStyle w:val="TableParagraph"/>
              <w:spacing w:line="223" w:lineRule="exact"/>
              <w:ind w:left="101"/>
              <w:jc w:val="center"/>
              <w:rPr>
                <w:sz w:val="24"/>
                <w:szCs w:val="24"/>
              </w:rPr>
            </w:pPr>
            <w:r w:rsidRPr="00043E66">
              <w:rPr>
                <w:sz w:val="24"/>
                <w:szCs w:val="24"/>
              </w:rPr>
              <w:t>20</w:t>
            </w:r>
          </w:p>
        </w:tc>
      </w:tr>
      <w:tr w:rsidR="00751F55" w:rsidRPr="00043E66" w14:paraId="410D4A95" w14:textId="77777777" w:rsidTr="00474FCF">
        <w:trPr>
          <w:trHeight w:val="444"/>
        </w:trPr>
        <w:tc>
          <w:tcPr>
            <w:tcW w:w="7120" w:type="dxa"/>
          </w:tcPr>
          <w:p w14:paraId="7B25A3C0" w14:textId="77777777" w:rsidR="00751F55" w:rsidRPr="00043E66" w:rsidRDefault="00751F55" w:rsidP="00043E66">
            <w:pPr>
              <w:pStyle w:val="TableParagraph"/>
              <w:spacing w:line="222" w:lineRule="exact"/>
              <w:ind w:left="62"/>
              <w:rPr>
                <w:sz w:val="24"/>
                <w:szCs w:val="24"/>
              </w:rPr>
            </w:pPr>
            <w:r w:rsidRPr="00043E66">
              <w:rPr>
                <w:sz w:val="24"/>
                <w:szCs w:val="24"/>
              </w:rPr>
              <w:t>Market Type</w:t>
            </w:r>
          </w:p>
        </w:tc>
        <w:tc>
          <w:tcPr>
            <w:tcW w:w="1731" w:type="dxa"/>
          </w:tcPr>
          <w:p w14:paraId="6E07EC9E" w14:textId="77777777" w:rsidR="00751F55" w:rsidRPr="00043E66" w:rsidRDefault="00751F55" w:rsidP="00043E66">
            <w:pPr>
              <w:pStyle w:val="TableParagraph"/>
              <w:spacing w:line="222" w:lineRule="exact"/>
              <w:ind w:left="101"/>
              <w:jc w:val="center"/>
              <w:rPr>
                <w:sz w:val="24"/>
                <w:szCs w:val="24"/>
              </w:rPr>
            </w:pPr>
            <w:r w:rsidRPr="00043E66">
              <w:rPr>
                <w:sz w:val="24"/>
                <w:szCs w:val="24"/>
              </w:rPr>
              <w:t>01</w:t>
            </w:r>
          </w:p>
        </w:tc>
      </w:tr>
      <w:tr w:rsidR="00751F55" w:rsidRPr="00043E66" w14:paraId="70BB518D" w14:textId="77777777" w:rsidTr="00474FCF">
        <w:trPr>
          <w:trHeight w:val="444"/>
        </w:trPr>
        <w:tc>
          <w:tcPr>
            <w:tcW w:w="7120" w:type="dxa"/>
          </w:tcPr>
          <w:p w14:paraId="35F3003C" w14:textId="77777777" w:rsidR="00751F55" w:rsidRPr="00043E66" w:rsidRDefault="00751F55" w:rsidP="00043E66">
            <w:pPr>
              <w:pStyle w:val="TableParagraph"/>
              <w:spacing w:line="222" w:lineRule="exact"/>
              <w:ind w:left="62"/>
              <w:rPr>
                <w:sz w:val="24"/>
                <w:szCs w:val="24"/>
              </w:rPr>
            </w:pPr>
            <w:r w:rsidRPr="00043E66">
              <w:rPr>
                <w:sz w:val="24"/>
                <w:szCs w:val="24"/>
              </w:rPr>
              <w:t>Settlement No.</w:t>
            </w:r>
          </w:p>
        </w:tc>
        <w:tc>
          <w:tcPr>
            <w:tcW w:w="1731" w:type="dxa"/>
          </w:tcPr>
          <w:p w14:paraId="465CC9ED" w14:textId="77777777" w:rsidR="00751F55" w:rsidRPr="00043E66" w:rsidRDefault="00751F55" w:rsidP="00043E66">
            <w:pPr>
              <w:pStyle w:val="TableParagraph"/>
              <w:spacing w:line="222" w:lineRule="exact"/>
              <w:ind w:left="101"/>
              <w:jc w:val="center"/>
              <w:rPr>
                <w:sz w:val="24"/>
                <w:szCs w:val="24"/>
              </w:rPr>
            </w:pPr>
            <w:r w:rsidRPr="00043E66">
              <w:rPr>
                <w:sz w:val="24"/>
                <w:szCs w:val="24"/>
              </w:rPr>
              <w:t>N2020001</w:t>
            </w:r>
          </w:p>
        </w:tc>
      </w:tr>
      <w:tr w:rsidR="00751F55" w:rsidRPr="00043E66" w14:paraId="3DCEBAFD" w14:textId="77777777" w:rsidTr="00474FCF">
        <w:trPr>
          <w:trHeight w:val="444"/>
        </w:trPr>
        <w:tc>
          <w:tcPr>
            <w:tcW w:w="7120" w:type="dxa"/>
          </w:tcPr>
          <w:p w14:paraId="5D3480DD" w14:textId="77777777" w:rsidR="00751F55" w:rsidRPr="00043E66" w:rsidRDefault="00751F55" w:rsidP="00043E66">
            <w:pPr>
              <w:pStyle w:val="TableParagraph"/>
              <w:spacing w:line="222" w:lineRule="exact"/>
              <w:ind w:left="62"/>
              <w:rPr>
                <w:sz w:val="24"/>
                <w:szCs w:val="24"/>
              </w:rPr>
            </w:pPr>
            <w:r w:rsidRPr="00043E66">
              <w:rPr>
                <w:sz w:val="24"/>
                <w:szCs w:val="24"/>
              </w:rPr>
              <w:t>Unique Client code (UCC)</w:t>
            </w:r>
          </w:p>
        </w:tc>
        <w:tc>
          <w:tcPr>
            <w:tcW w:w="1731" w:type="dxa"/>
          </w:tcPr>
          <w:p w14:paraId="424074D4" w14:textId="77777777" w:rsidR="00751F55" w:rsidRPr="00043E66" w:rsidRDefault="00751F55" w:rsidP="00043E66">
            <w:pPr>
              <w:pStyle w:val="TableParagraph"/>
              <w:spacing w:line="222" w:lineRule="exact"/>
              <w:ind w:left="101"/>
              <w:jc w:val="center"/>
              <w:rPr>
                <w:sz w:val="24"/>
                <w:szCs w:val="24"/>
              </w:rPr>
            </w:pPr>
            <w:r w:rsidRPr="00043E66">
              <w:rPr>
                <w:sz w:val="24"/>
                <w:szCs w:val="24"/>
              </w:rPr>
              <w:t>C1</w:t>
            </w:r>
          </w:p>
        </w:tc>
      </w:tr>
      <w:tr w:rsidR="00751F55" w:rsidRPr="00043E66" w14:paraId="17A63C97" w14:textId="77777777" w:rsidTr="00474FCF">
        <w:trPr>
          <w:trHeight w:val="444"/>
        </w:trPr>
        <w:tc>
          <w:tcPr>
            <w:tcW w:w="7120" w:type="dxa"/>
          </w:tcPr>
          <w:p w14:paraId="3EE84ACF" w14:textId="77777777" w:rsidR="00751F55" w:rsidRPr="00043E66" w:rsidRDefault="00751F55" w:rsidP="00043E66">
            <w:pPr>
              <w:pStyle w:val="TableParagraph"/>
              <w:spacing w:line="222" w:lineRule="exact"/>
              <w:ind w:left="62"/>
              <w:rPr>
                <w:sz w:val="24"/>
                <w:szCs w:val="24"/>
              </w:rPr>
            </w:pPr>
            <w:r w:rsidRPr="00043E66">
              <w:rPr>
                <w:sz w:val="24"/>
                <w:szCs w:val="24"/>
              </w:rPr>
              <w:lastRenderedPageBreak/>
              <w:t>ISIN</w:t>
            </w:r>
          </w:p>
        </w:tc>
        <w:tc>
          <w:tcPr>
            <w:tcW w:w="1731" w:type="dxa"/>
          </w:tcPr>
          <w:p w14:paraId="708ACB4D" w14:textId="77777777" w:rsidR="00751F55" w:rsidRPr="00043E66" w:rsidRDefault="00751F55" w:rsidP="00043E66">
            <w:pPr>
              <w:pStyle w:val="TableParagraph"/>
              <w:spacing w:line="222" w:lineRule="exact"/>
              <w:ind w:left="101"/>
              <w:jc w:val="center"/>
              <w:rPr>
                <w:sz w:val="24"/>
                <w:szCs w:val="24"/>
              </w:rPr>
            </w:pPr>
            <w:r w:rsidRPr="00043E66">
              <w:rPr>
                <w:sz w:val="24"/>
                <w:szCs w:val="24"/>
              </w:rPr>
              <w:t>INE012X05555</w:t>
            </w:r>
          </w:p>
        </w:tc>
      </w:tr>
      <w:tr w:rsidR="00751F55" w:rsidRPr="00043E66" w14:paraId="65E0994E" w14:textId="77777777" w:rsidTr="00474FCF">
        <w:trPr>
          <w:trHeight w:val="444"/>
        </w:trPr>
        <w:tc>
          <w:tcPr>
            <w:tcW w:w="7120" w:type="dxa"/>
          </w:tcPr>
          <w:p w14:paraId="5F6F2AD2" w14:textId="77777777" w:rsidR="00751F55" w:rsidRPr="00043E66" w:rsidRDefault="00751F55" w:rsidP="00043E66">
            <w:pPr>
              <w:pStyle w:val="TableParagraph"/>
              <w:spacing w:line="222" w:lineRule="exact"/>
              <w:ind w:left="62"/>
              <w:rPr>
                <w:sz w:val="24"/>
                <w:szCs w:val="24"/>
              </w:rPr>
            </w:pPr>
            <w:r w:rsidRPr="00043E66">
              <w:rPr>
                <w:sz w:val="24"/>
                <w:szCs w:val="24"/>
              </w:rPr>
              <w:t>Symbol</w:t>
            </w:r>
          </w:p>
        </w:tc>
        <w:tc>
          <w:tcPr>
            <w:tcW w:w="1731" w:type="dxa"/>
          </w:tcPr>
          <w:p w14:paraId="46CA9C72" w14:textId="77777777" w:rsidR="00751F55" w:rsidRPr="00043E66" w:rsidRDefault="00751F55" w:rsidP="00043E66">
            <w:pPr>
              <w:pStyle w:val="TableParagraph"/>
              <w:spacing w:line="222" w:lineRule="exact"/>
              <w:ind w:left="101"/>
              <w:jc w:val="center"/>
              <w:rPr>
                <w:sz w:val="24"/>
                <w:szCs w:val="24"/>
              </w:rPr>
            </w:pPr>
            <w:r w:rsidRPr="00043E66">
              <w:rPr>
                <w:sz w:val="24"/>
                <w:szCs w:val="24"/>
              </w:rPr>
              <w:t>ABCD</w:t>
            </w:r>
          </w:p>
        </w:tc>
      </w:tr>
      <w:tr w:rsidR="00751F55" w:rsidRPr="00043E66" w14:paraId="79ADE6AB" w14:textId="77777777" w:rsidTr="00474FCF">
        <w:trPr>
          <w:trHeight w:val="444"/>
        </w:trPr>
        <w:tc>
          <w:tcPr>
            <w:tcW w:w="7120" w:type="dxa"/>
          </w:tcPr>
          <w:p w14:paraId="746621A5" w14:textId="77777777" w:rsidR="00751F55" w:rsidRPr="00043E66" w:rsidRDefault="00751F55" w:rsidP="00043E66">
            <w:pPr>
              <w:pStyle w:val="TableParagraph"/>
              <w:spacing w:line="222" w:lineRule="exact"/>
              <w:ind w:left="62"/>
              <w:rPr>
                <w:sz w:val="24"/>
                <w:szCs w:val="24"/>
              </w:rPr>
            </w:pPr>
            <w:r w:rsidRPr="00043E66">
              <w:rPr>
                <w:sz w:val="24"/>
                <w:szCs w:val="24"/>
              </w:rPr>
              <w:t>Transaction Type</w:t>
            </w:r>
          </w:p>
        </w:tc>
        <w:tc>
          <w:tcPr>
            <w:tcW w:w="1731" w:type="dxa"/>
          </w:tcPr>
          <w:p w14:paraId="0D25AEC1" w14:textId="77777777" w:rsidR="00751F55" w:rsidRPr="00043E66" w:rsidRDefault="00751F55" w:rsidP="00043E66">
            <w:pPr>
              <w:pStyle w:val="TableParagraph"/>
              <w:spacing w:line="222" w:lineRule="exact"/>
              <w:ind w:left="101"/>
              <w:jc w:val="center"/>
              <w:rPr>
                <w:sz w:val="24"/>
                <w:szCs w:val="24"/>
              </w:rPr>
            </w:pPr>
            <w:r w:rsidRPr="00043E66">
              <w:rPr>
                <w:w w:val="99"/>
                <w:sz w:val="24"/>
                <w:szCs w:val="24"/>
              </w:rPr>
              <w:t>B</w:t>
            </w:r>
          </w:p>
        </w:tc>
      </w:tr>
      <w:tr w:rsidR="00751F55" w:rsidRPr="00043E66" w14:paraId="14E28D86" w14:textId="77777777" w:rsidTr="00474FCF">
        <w:trPr>
          <w:trHeight w:val="444"/>
        </w:trPr>
        <w:tc>
          <w:tcPr>
            <w:tcW w:w="7120" w:type="dxa"/>
          </w:tcPr>
          <w:p w14:paraId="1F77360B" w14:textId="77777777" w:rsidR="00751F55" w:rsidRPr="00043E66" w:rsidRDefault="00751F55" w:rsidP="00043E66">
            <w:pPr>
              <w:pStyle w:val="TableParagraph"/>
              <w:spacing w:line="222" w:lineRule="exact"/>
              <w:ind w:left="62"/>
              <w:rPr>
                <w:sz w:val="24"/>
                <w:szCs w:val="24"/>
              </w:rPr>
            </w:pPr>
            <w:r w:rsidRPr="00043E66">
              <w:rPr>
                <w:sz w:val="24"/>
                <w:szCs w:val="24"/>
              </w:rPr>
              <w:t>Quantity delivered short in the settlement including Internal Shortage (A)</w:t>
            </w:r>
          </w:p>
        </w:tc>
        <w:tc>
          <w:tcPr>
            <w:tcW w:w="1731" w:type="dxa"/>
          </w:tcPr>
          <w:p w14:paraId="3B610AA7" w14:textId="77777777" w:rsidR="00751F55" w:rsidRPr="00043E66" w:rsidRDefault="00751F55" w:rsidP="00043E66">
            <w:pPr>
              <w:pStyle w:val="TableParagraph"/>
              <w:spacing w:line="222" w:lineRule="exact"/>
              <w:ind w:left="101"/>
              <w:jc w:val="center"/>
              <w:rPr>
                <w:sz w:val="24"/>
                <w:szCs w:val="24"/>
              </w:rPr>
            </w:pPr>
            <w:r w:rsidRPr="00043E66">
              <w:rPr>
                <w:sz w:val="24"/>
                <w:szCs w:val="24"/>
              </w:rPr>
              <w:t>400</w:t>
            </w:r>
          </w:p>
        </w:tc>
      </w:tr>
      <w:tr w:rsidR="00751F55" w:rsidRPr="00043E66" w14:paraId="428765F2" w14:textId="77777777" w:rsidTr="00474FCF">
        <w:trPr>
          <w:trHeight w:val="444"/>
        </w:trPr>
        <w:tc>
          <w:tcPr>
            <w:tcW w:w="7120" w:type="dxa"/>
          </w:tcPr>
          <w:p w14:paraId="525C13E3" w14:textId="77777777" w:rsidR="00751F55" w:rsidRPr="00043E66" w:rsidRDefault="00751F55" w:rsidP="00043E66">
            <w:pPr>
              <w:pStyle w:val="TableParagraph"/>
              <w:spacing w:line="222" w:lineRule="exact"/>
              <w:ind w:left="62"/>
              <w:rPr>
                <w:sz w:val="24"/>
                <w:szCs w:val="24"/>
              </w:rPr>
            </w:pPr>
            <w:r w:rsidRPr="00043E66">
              <w:rPr>
                <w:sz w:val="24"/>
                <w:szCs w:val="24"/>
              </w:rPr>
              <w:t>Quantity cleared in subsequent auction by delivery by CC (B)</w:t>
            </w:r>
          </w:p>
        </w:tc>
        <w:tc>
          <w:tcPr>
            <w:tcW w:w="1731" w:type="dxa"/>
          </w:tcPr>
          <w:p w14:paraId="3173CCDF" w14:textId="77777777" w:rsidR="00751F55" w:rsidRPr="00043E66" w:rsidRDefault="00751F55" w:rsidP="00043E66">
            <w:pPr>
              <w:pStyle w:val="TableParagraph"/>
              <w:spacing w:line="222" w:lineRule="exact"/>
              <w:ind w:left="101"/>
              <w:jc w:val="center"/>
              <w:rPr>
                <w:sz w:val="24"/>
                <w:szCs w:val="24"/>
              </w:rPr>
            </w:pPr>
            <w:r w:rsidRPr="00043E66">
              <w:rPr>
                <w:sz w:val="24"/>
                <w:szCs w:val="24"/>
              </w:rPr>
              <w:t>300</w:t>
            </w:r>
          </w:p>
        </w:tc>
      </w:tr>
      <w:tr w:rsidR="00751F55" w:rsidRPr="00043E66" w14:paraId="526FBDA5" w14:textId="77777777" w:rsidTr="00474FCF">
        <w:trPr>
          <w:trHeight w:val="444"/>
        </w:trPr>
        <w:tc>
          <w:tcPr>
            <w:tcW w:w="7120" w:type="dxa"/>
          </w:tcPr>
          <w:p w14:paraId="5F5ED412" w14:textId="77777777" w:rsidR="00751F55" w:rsidRPr="00043E66" w:rsidRDefault="00751F55" w:rsidP="00043E66">
            <w:pPr>
              <w:pStyle w:val="TableParagraph"/>
              <w:spacing w:line="222" w:lineRule="exact"/>
              <w:ind w:left="62"/>
              <w:rPr>
                <w:sz w:val="24"/>
                <w:szCs w:val="24"/>
              </w:rPr>
            </w:pPr>
            <w:r w:rsidRPr="00043E66">
              <w:rPr>
                <w:sz w:val="24"/>
                <w:szCs w:val="24"/>
              </w:rPr>
              <w:t>Quantity cleared in subsequent auction by close out by CC (C)</w:t>
            </w:r>
          </w:p>
        </w:tc>
        <w:tc>
          <w:tcPr>
            <w:tcW w:w="1731" w:type="dxa"/>
          </w:tcPr>
          <w:p w14:paraId="53FAAA9A" w14:textId="77777777" w:rsidR="00751F55" w:rsidRPr="00043E66" w:rsidRDefault="00751F55" w:rsidP="00043E66">
            <w:pPr>
              <w:pStyle w:val="TableParagraph"/>
              <w:spacing w:line="222" w:lineRule="exact"/>
              <w:ind w:left="101"/>
              <w:jc w:val="center"/>
              <w:rPr>
                <w:sz w:val="24"/>
                <w:szCs w:val="24"/>
              </w:rPr>
            </w:pPr>
            <w:r w:rsidRPr="00043E66">
              <w:rPr>
                <w:sz w:val="24"/>
                <w:szCs w:val="24"/>
              </w:rPr>
              <w:t>100</w:t>
            </w:r>
          </w:p>
        </w:tc>
      </w:tr>
      <w:tr w:rsidR="00751F55" w:rsidRPr="00043E66" w14:paraId="5D18540F" w14:textId="77777777" w:rsidTr="00474FCF">
        <w:trPr>
          <w:trHeight w:val="444"/>
        </w:trPr>
        <w:tc>
          <w:tcPr>
            <w:tcW w:w="7120" w:type="dxa"/>
          </w:tcPr>
          <w:p w14:paraId="23CB4BC5" w14:textId="77777777" w:rsidR="00751F55" w:rsidRPr="00043E66" w:rsidRDefault="00751F55" w:rsidP="00043E66">
            <w:pPr>
              <w:pStyle w:val="TableParagraph"/>
              <w:spacing w:line="223" w:lineRule="exact"/>
              <w:ind w:left="62"/>
              <w:rPr>
                <w:sz w:val="24"/>
                <w:szCs w:val="24"/>
              </w:rPr>
            </w:pPr>
            <w:r w:rsidRPr="00043E66">
              <w:rPr>
                <w:sz w:val="24"/>
                <w:szCs w:val="24"/>
              </w:rPr>
              <w:t>Balance to be reconciled - Qty settled by member internally (D)</w:t>
            </w:r>
          </w:p>
          <w:p w14:paraId="49267C76" w14:textId="77777777" w:rsidR="00751F55" w:rsidRPr="00043E66" w:rsidRDefault="00751F55" w:rsidP="00043E66">
            <w:pPr>
              <w:pStyle w:val="TableParagraph"/>
              <w:spacing w:line="217" w:lineRule="exact"/>
              <w:ind w:left="62"/>
              <w:rPr>
                <w:sz w:val="24"/>
                <w:szCs w:val="24"/>
              </w:rPr>
            </w:pPr>
            <w:r w:rsidRPr="00043E66">
              <w:rPr>
                <w:sz w:val="24"/>
                <w:szCs w:val="24"/>
              </w:rPr>
              <w:t>(D = A – (B+C))</w:t>
            </w:r>
          </w:p>
        </w:tc>
        <w:tc>
          <w:tcPr>
            <w:tcW w:w="1731" w:type="dxa"/>
          </w:tcPr>
          <w:p w14:paraId="6481A809" w14:textId="77777777" w:rsidR="00751F55" w:rsidRPr="00043E66" w:rsidRDefault="00751F55" w:rsidP="00043E66">
            <w:pPr>
              <w:pStyle w:val="TableParagraph"/>
              <w:spacing w:line="223" w:lineRule="exact"/>
              <w:ind w:left="101"/>
              <w:jc w:val="center"/>
              <w:rPr>
                <w:sz w:val="24"/>
                <w:szCs w:val="24"/>
              </w:rPr>
            </w:pPr>
            <w:r w:rsidRPr="00043E66">
              <w:rPr>
                <w:w w:val="99"/>
                <w:sz w:val="24"/>
                <w:szCs w:val="24"/>
              </w:rPr>
              <w:t>0</w:t>
            </w:r>
          </w:p>
        </w:tc>
      </w:tr>
      <w:tr w:rsidR="00751F55" w:rsidRPr="00043E66" w14:paraId="682C96AB" w14:textId="77777777" w:rsidTr="00474FCF">
        <w:trPr>
          <w:trHeight w:val="444"/>
        </w:trPr>
        <w:tc>
          <w:tcPr>
            <w:tcW w:w="7120" w:type="dxa"/>
          </w:tcPr>
          <w:p w14:paraId="095DA7C8" w14:textId="77777777" w:rsidR="00751F55" w:rsidRPr="00043E66" w:rsidRDefault="00751F55" w:rsidP="00043E66">
            <w:pPr>
              <w:pStyle w:val="TableParagraph"/>
              <w:spacing w:line="222" w:lineRule="exact"/>
              <w:ind w:left="62"/>
              <w:rPr>
                <w:sz w:val="24"/>
                <w:szCs w:val="24"/>
              </w:rPr>
            </w:pPr>
            <w:r w:rsidRPr="00043E66">
              <w:rPr>
                <w:sz w:val="24"/>
                <w:szCs w:val="24"/>
              </w:rPr>
              <w:t>Reconciliation (E)*</w:t>
            </w:r>
          </w:p>
        </w:tc>
        <w:tc>
          <w:tcPr>
            <w:tcW w:w="1731" w:type="dxa"/>
          </w:tcPr>
          <w:p w14:paraId="68FA5F72" w14:textId="77777777" w:rsidR="00751F55" w:rsidRPr="00043E66" w:rsidRDefault="00751F55" w:rsidP="00043E66">
            <w:pPr>
              <w:pStyle w:val="TableParagraph"/>
              <w:spacing w:line="222" w:lineRule="exact"/>
              <w:ind w:left="101"/>
              <w:jc w:val="center"/>
              <w:rPr>
                <w:sz w:val="24"/>
                <w:szCs w:val="24"/>
              </w:rPr>
            </w:pPr>
            <w:r w:rsidRPr="00043E66">
              <w:rPr>
                <w:w w:val="99"/>
                <w:sz w:val="24"/>
                <w:szCs w:val="24"/>
              </w:rPr>
              <w:t>0</w:t>
            </w:r>
          </w:p>
        </w:tc>
      </w:tr>
    </w:tbl>
    <w:p w14:paraId="119CFA70" w14:textId="77777777" w:rsidR="00751F55" w:rsidRPr="00043E66" w:rsidRDefault="00751F55" w:rsidP="00043E66">
      <w:pPr>
        <w:pStyle w:val="BodyText"/>
        <w:spacing w:before="7"/>
        <w:ind w:left="-142"/>
        <w:rPr>
          <w:b/>
        </w:rPr>
      </w:pPr>
    </w:p>
    <w:p w14:paraId="7EC4FE36" w14:textId="77777777" w:rsidR="00474FCF" w:rsidRDefault="00474FCF" w:rsidP="00043E66">
      <w:pPr>
        <w:spacing w:after="23"/>
        <w:ind w:left="-142"/>
        <w:rPr>
          <w:b/>
        </w:rPr>
      </w:pPr>
      <w:r>
        <w:rPr>
          <w:b/>
        </w:rPr>
        <w:t xml:space="preserve">  </w:t>
      </w:r>
    </w:p>
    <w:p w14:paraId="0D5D0AF3" w14:textId="77777777" w:rsidR="00474FCF" w:rsidRDefault="00474FCF" w:rsidP="00043E66">
      <w:pPr>
        <w:spacing w:after="23"/>
        <w:ind w:left="-142"/>
        <w:rPr>
          <w:b/>
        </w:rPr>
      </w:pPr>
    </w:p>
    <w:p w14:paraId="68EF559B" w14:textId="77777777" w:rsidR="00474FCF" w:rsidRDefault="00474FCF" w:rsidP="00043E66">
      <w:pPr>
        <w:spacing w:after="23"/>
        <w:ind w:left="-142"/>
        <w:rPr>
          <w:b/>
        </w:rPr>
      </w:pPr>
    </w:p>
    <w:p w14:paraId="547151B9" w14:textId="77777777" w:rsidR="00474FCF" w:rsidRDefault="00474FCF" w:rsidP="00043E66">
      <w:pPr>
        <w:spacing w:after="23"/>
        <w:ind w:left="-142"/>
        <w:rPr>
          <w:b/>
        </w:rPr>
      </w:pPr>
    </w:p>
    <w:p w14:paraId="65C222BE" w14:textId="77777777" w:rsidR="00474FCF" w:rsidRDefault="00474FCF" w:rsidP="00043E66">
      <w:pPr>
        <w:spacing w:after="23"/>
        <w:ind w:left="-142"/>
        <w:rPr>
          <w:b/>
        </w:rPr>
      </w:pPr>
    </w:p>
    <w:p w14:paraId="4E4045C5" w14:textId="38DC5E30" w:rsidR="00751F55" w:rsidRDefault="00474FCF" w:rsidP="00043E66">
      <w:pPr>
        <w:spacing w:after="23"/>
        <w:ind w:left="-142"/>
        <w:rPr>
          <w:b/>
        </w:rPr>
      </w:pPr>
      <w:r>
        <w:rPr>
          <w:b/>
        </w:rPr>
        <w:t xml:space="preserve">   </w:t>
      </w:r>
      <w:r w:rsidR="00751F55" w:rsidRPr="00043E66">
        <w:rPr>
          <w:b/>
        </w:rPr>
        <w:t>Example 2:</w:t>
      </w:r>
    </w:p>
    <w:p w14:paraId="6AE2792D" w14:textId="77777777" w:rsidR="00F906C4" w:rsidRDefault="00F906C4" w:rsidP="00F906C4"/>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9"/>
        <w:gridCol w:w="1801"/>
      </w:tblGrid>
      <w:tr w:rsidR="00F906C4" w:rsidRPr="00043E66" w14:paraId="3536C7A9" w14:textId="77777777" w:rsidTr="00744D4D">
        <w:trPr>
          <w:trHeight w:val="340"/>
        </w:trPr>
        <w:tc>
          <w:tcPr>
            <w:tcW w:w="3419" w:type="dxa"/>
          </w:tcPr>
          <w:p w14:paraId="0D4FA039" w14:textId="77777777" w:rsidR="00F906C4" w:rsidRPr="00043E66" w:rsidRDefault="00F906C4" w:rsidP="00744D4D">
            <w:pPr>
              <w:pStyle w:val="TableParagraph"/>
              <w:spacing w:line="223" w:lineRule="exact"/>
              <w:ind w:left="204"/>
              <w:rPr>
                <w:sz w:val="24"/>
                <w:szCs w:val="24"/>
              </w:rPr>
            </w:pPr>
            <w:r w:rsidRPr="00043E66">
              <w:rPr>
                <w:sz w:val="24"/>
                <w:szCs w:val="24"/>
              </w:rPr>
              <w:t>Settlement Type</w:t>
            </w:r>
          </w:p>
        </w:tc>
        <w:tc>
          <w:tcPr>
            <w:tcW w:w="1801" w:type="dxa"/>
          </w:tcPr>
          <w:p w14:paraId="42C25B56" w14:textId="77777777" w:rsidR="00F906C4" w:rsidRPr="00043E66" w:rsidRDefault="00F906C4" w:rsidP="00744D4D">
            <w:pPr>
              <w:pStyle w:val="TableParagraph"/>
              <w:spacing w:line="223" w:lineRule="exact"/>
              <w:ind w:left="268"/>
              <w:rPr>
                <w:sz w:val="24"/>
                <w:szCs w:val="24"/>
              </w:rPr>
            </w:pPr>
            <w:r w:rsidRPr="00043E66">
              <w:rPr>
                <w:w w:val="99"/>
                <w:sz w:val="24"/>
                <w:szCs w:val="24"/>
              </w:rPr>
              <w:t>N</w:t>
            </w:r>
          </w:p>
        </w:tc>
      </w:tr>
      <w:tr w:rsidR="00F906C4" w:rsidRPr="00043E66" w14:paraId="1E68240D" w14:textId="77777777" w:rsidTr="00744D4D">
        <w:trPr>
          <w:trHeight w:val="340"/>
        </w:trPr>
        <w:tc>
          <w:tcPr>
            <w:tcW w:w="3419" w:type="dxa"/>
          </w:tcPr>
          <w:p w14:paraId="11967AEF" w14:textId="77777777" w:rsidR="00F906C4" w:rsidRPr="00043E66" w:rsidRDefault="00F906C4" w:rsidP="00744D4D">
            <w:pPr>
              <w:pStyle w:val="TableParagraph"/>
              <w:spacing w:line="223" w:lineRule="exact"/>
              <w:ind w:left="204"/>
              <w:rPr>
                <w:sz w:val="24"/>
                <w:szCs w:val="24"/>
              </w:rPr>
            </w:pPr>
            <w:r w:rsidRPr="00043E66">
              <w:rPr>
                <w:sz w:val="24"/>
                <w:szCs w:val="24"/>
              </w:rPr>
              <w:t>Settlement Number</w:t>
            </w:r>
          </w:p>
        </w:tc>
        <w:tc>
          <w:tcPr>
            <w:tcW w:w="1801" w:type="dxa"/>
          </w:tcPr>
          <w:p w14:paraId="54F6E2D0" w14:textId="77777777" w:rsidR="00F906C4" w:rsidRPr="00043E66" w:rsidRDefault="00F906C4" w:rsidP="00744D4D">
            <w:pPr>
              <w:pStyle w:val="TableParagraph"/>
              <w:spacing w:line="223" w:lineRule="exact"/>
              <w:ind w:left="176"/>
              <w:rPr>
                <w:sz w:val="24"/>
                <w:szCs w:val="24"/>
              </w:rPr>
            </w:pPr>
            <w:r w:rsidRPr="00043E66">
              <w:rPr>
                <w:sz w:val="24"/>
                <w:szCs w:val="24"/>
              </w:rPr>
              <w:t>2020001</w:t>
            </w:r>
          </w:p>
        </w:tc>
      </w:tr>
      <w:tr w:rsidR="00F906C4" w:rsidRPr="00043E66" w14:paraId="491EBD2F" w14:textId="77777777" w:rsidTr="00744D4D">
        <w:trPr>
          <w:trHeight w:val="340"/>
        </w:trPr>
        <w:tc>
          <w:tcPr>
            <w:tcW w:w="3419" w:type="dxa"/>
          </w:tcPr>
          <w:p w14:paraId="1C3BBC13" w14:textId="77777777" w:rsidR="00F906C4" w:rsidRPr="00043E66" w:rsidRDefault="00F906C4" w:rsidP="00744D4D">
            <w:pPr>
              <w:pStyle w:val="TableParagraph"/>
              <w:spacing w:line="225" w:lineRule="exact"/>
              <w:ind w:left="204"/>
              <w:rPr>
                <w:sz w:val="24"/>
                <w:szCs w:val="24"/>
              </w:rPr>
            </w:pPr>
            <w:r w:rsidRPr="00043E66">
              <w:rPr>
                <w:sz w:val="24"/>
                <w:szCs w:val="24"/>
              </w:rPr>
              <w:t>TM Code</w:t>
            </w:r>
          </w:p>
        </w:tc>
        <w:tc>
          <w:tcPr>
            <w:tcW w:w="1801" w:type="dxa"/>
          </w:tcPr>
          <w:p w14:paraId="3AAAE4F7" w14:textId="77777777" w:rsidR="00F906C4" w:rsidRPr="00043E66" w:rsidRDefault="00F906C4" w:rsidP="00744D4D">
            <w:pPr>
              <w:pStyle w:val="TableParagraph"/>
              <w:spacing w:line="225" w:lineRule="exact"/>
              <w:ind w:left="176"/>
              <w:rPr>
                <w:sz w:val="24"/>
                <w:szCs w:val="24"/>
              </w:rPr>
            </w:pPr>
            <w:r w:rsidRPr="00043E66">
              <w:rPr>
                <w:sz w:val="24"/>
                <w:szCs w:val="24"/>
              </w:rPr>
              <w:t>12345</w:t>
            </w:r>
          </w:p>
        </w:tc>
      </w:tr>
      <w:tr w:rsidR="00F906C4" w:rsidRPr="00043E66" w14:paraId="710B52E1" w14:textId="77777777" w:rsidTr="00744D4D">
        <w:trPr>
          <w:trHeight w:val="340"/>
        </w:trPr>
        <w:tc>
          <w:tcPr>
            <w:tcW w:w="3419" w:type="dxa"/>
          </w:tcPr>
          <w:p w14:paraId="3B4C8BAA" w14:textId="77777777" w:rsidR="00F906C4" w:rsidRPr="00043E66" w:rsidRDefault="00F906C4" w:rsidP="00744D4D">
            <w:pPr>
              <w:pStyle w:val="TableParagraph"/>
              <w:spacing w:line="223" w:lineRule="exact"/>
              <w:ind w:left="204"/>
              <w:rPr>
                <w:sz w:val="24"/>
                <w:szCs w:val="24"/>
              </w:rPr>
            </w:pPr>
            <w:r w:rsidRPr="00043E66">
              <w:rPr>
                <w:sz w:val="24"/>
                <w:szCs w:val="24"/>
              </w:rPr>
              <w:t>UCC</w:t>
            </w:r>
          </w:p>
        </w:tc>
        <w:tc>
          <w:tcPr>
            <w:tcW w:w="1801" w:type="dxa"/>
          </w:tcPr>
          <w:p w14:paraId="0296DF90" w14:textId="77777777" w:rsidR="00F906C4" w:rsidRPr="00043E66" w:rsidRDefault="00F906C4" w:rsidP="00744D4D">
            <w:pPr>
              <w:pStyle w:val="TableParagraph"/>
              <w:spacing w:line="223" w:lineRule="exact"/>
              <w:ind w:left="176"/>
              <w:rPr>
                <w:sz w:val="24"/>
                <w:szCs w:val="24"/>
              </w:rPr>
            </w:pPr>
            <w:r w:rsidRPr="00043E66">
              <w:rPr>
                <w:sz w:val="24"/>
                <w:szCs w:val="24"/>
              </w:rPr>
              <w:t>C2</w:t>
            </w:r>
          </w:p>
        </w:tc>
      </w:tr>
      <w:tr w:rsidR="00F906C4" w:rsidRPr="00043E66" w14:paraId="61F8AF9C" w14:textId="77777777" w:rsidTr="00744D4D">
        <w:trPr>
          <w:trHeight w:val="340"/>
        </w:trPr>
        <w:tc>
          <w:tcPr>
            <w:tcW w:w="3419" w:type="dxa"/>
          </w:tcPr>
          <w:p w14:paraId="5A776B17" w14:textId="77777777" w:rsidR="00F906C4" w:rsidRPr="00043E66" w:rsidRDefault="00F906C4" w:rsidP="00744D4D">
            <w:pPr>
              <w:pStyle w:val="TableParagraph"/>
              <w:spacing w:line="225" w:lineRule="exact"/>
              <w:ind w:left="204"/>
              <w:rPr>
                <w:sz w:val="24"/>
                <w:szCs w:val="24"/>
              </w:rPr>
            </w:pPr>
            <w:r w:rsidRPr="00043E66">
              <w:rPr>
                <w:sz w:val="24"/>
                <w:szCs w:val="24"/>
              </w:rPr>
              <w:t>Buy/Sell</w:t>
            </w:r>
          </w:p>
        </w:tc>
        <w:tc>
          <w:tcPr>
            <w:tcW w:w="1801" w:type="dxa"/>
          </w:tcPr>
          <w:p w14:paraId="32542ABF" w14:textId="77777777" w:rsidR="00F906C4" w:rsidRPr="00043E66" w:rsidRDefault="00F906C4" w:rsidP="00744D4D">
            <w:pPr>
              <w:pStyle w:val="TableParagraph"/>
              <w:spacing w:line="225" w:lineRule="exact"/>
              <w:ind w:left="176"/>
              <w:rPr>
                <w:sz w:val="24"/>
                <w:szCs w:val="24"/>
              </w:rPr>
            </w:pPr>
            <w:r w:rsidRPr="00043E66">
              <w:rPr>
                <w:sz w:val="24"/>
                <w:szCs w:val="24"/>
              </w:rPr>
              <w:t>Sell</w:t>
            </w:r>
          </w:p>
        </w:tc>
      </w:tr>
      <w:tr w:rsidR="00F906C4" w:rsidRPr="00043E66" w14:paraId="1BE7A44F" w14:textId="77777777" w:rsidTr="00744D4D">
        <w:trPr>
          <w:trHeight w:val="340"/>
        </w:trPr>
        <w:tc>
          <w:tcPr>
            <w:tcW w:w="3419" w:type="dxa"/>
          </w:tcPr>
          <w:p w14:paraId="1C75E5CA" w14:textId="77777777" w:rsidR="00F906C4" w:rsidRPr="00043E66" w:rsidRDefault="00F906C4" w:rsidP="00744D4D">
            <w:pPr>
              <w:pStyle w:val="TableParagraph"/>
              <w:spacing w:line="223" w:lineRule="exact"/>
              <w:ind w:left="204"/>
              <w:rPr>
                <w:sz w:val="24"/>
                <w:szCs w:val="24"/>
              </w:rPr>
            </w:pPr>
            <w:r w:rsidRPr="00043E66">
              <w:rPr>
                <w:sz w:val="24"/>
                <w:szCs w:val="24"/>
              </w:rPr>
              <w:t>Net Deliverable Quantity</w:t>
            </w:r>
          </w:p>
        </w:tc>
        <w:tc>
          <w:tcPr>
            <w:tcW w:w="1801" w:type="dxa"/>
          </w:tcPr>
          <w:p w14:paraId="71FD425B" w14:textId="77777777" w:rsidR="00F906C4" w:rsidRPr="00043E66" w:rsidRDefault="00F906C4" w:rsidP="00744D4D">
            <w:pPr>
              <w:pStyle w:val="TableParagraph"/>
              <w:spacing w:line="223" w:lineRule="exact"/>
              <w:ind w:left="176"/>
              <w:rPr>
                <w:sz w:val="24"/>
                <w:szCs w:val="24"/>
              </w:rPr>
            </w:pPr>
            <w:r w:rsidRPr="00043E66">
              <w:rPr>
                <w:sz w:val="24"/>
                <w:szCs w:val="24"/>
              </w:rPr>
              <w:t>500</w:t>
            </w:r>
          </w:p>
        </w:tc>
      </w:tr>
      <w:tr w:rsidR="00F906C4" w:rsidRPr="00043E66" w14:paraId="3B1482DC" w14:textId="77777777" w:rsidTr="00744D4D">
        <w:trPr>
          <w:trHeight w:val="340"/>
        </w:trPr>
        <w:tc>
          <w:tcPr>
            <w:tcW w:w="3419" w:type="dxa"/>
          </w:tcPr>
          <w:p w14:paraId="209718EF" w14:textId="77777777" w:rsidR="00F906C4" w:rsidRPr="00043E66" w:rsidRDefault="00F906C4" w:rsidP="00744D4D">
            <w:pPr>
              <w:pStyle w:val="TableParagraph"/>
              <w:spacing w:line="223" w:lineRule="exact"/>
              <w:ind w:left="204"/>
              <w:rPr>
                <w:sz w:val="24"/>
                <w:szCs w:val="24"/>
              </w:rPr>
            </w:pPr>
            <w:r w:rsidRPr="00043E66">
              <w:rPr>
                <w:sz w:val="24"/>
                <w:szCs w:val="24"/>
              </w:rPr>
              <w:t>Quantity Short Delivered</w:t>
            </w:r>
          </w:p>
        </w:tc>
        <w:tc>
          <w:tcPr>
            <w:tcW w:w="1801" w:type="dxa"/>
          </w:tcPr>
          <w:p w14:paraId="5FA43F12" w14:textId="77777777" w:rsidR="00F906C4" w:rsidRPr="00043E66" w:rsidRDefault="00F906C4" w:rsidP="00744D4D">
            <w:pPr>
              <w:pStyle w:val="TableParagraph"/>
              <w:spacing w:line="223" w:lineRule="exact"/>
              <w:ind w:left="176"/>
              <w:rPr>
                <w:sz w:val="24"/>
                <w:szCs w:val="24"/>
              </w:rPr>
            </w:pPr>
            <w:r w:rsidRPr="00043E66">
              <w:rPr>
                <w:sz w:val="24"/>
                <w:szCs w:val="24"/>
              </w:rPr>
              <w:t>500</w:t>
            </w:r>
          </w:p>
        </w:tc>
      </w:tr>
      <w:tr w:rsidR="00F906C4" w:rsidRPr="00043E66" w14:paraId="270BA537" w14:textId="77777777" w:rsidTr="00744D4D">
        <w:trPr>
          <w:trHeight w:val="340"/>
        </w:trPr>
        <w:tc>
          <w:tcPr>
            <w:tcW w:w="3419" w:type="dxa"/>
          </w:tcPr>
          <w:p w14:paraId="1CED0C4A" w14:textId="77777777" w:rsidR="00F906C4" w:rsidRPr="00043E66" w:rsidRDefault="00F906C4" w:rsidP="00744D4D">
            <w:pPr>
              <w:pStyle w:val="TableParagraph"/>
              <w:spacing w:line="223" w:lineRule="exact"/>
              <w:ind w:left="204"/>
              <w:rPr>
                <w:sz w:val="24"/>
                <w:szCs w:val="24"/>
              </w:rPr>
            </w:pPr>
            <w:r w:rsidRPr="00043E66">
              <w:rPr>
                <w:sz w:val="24"/>
                <w:szCs w:val="24"/>
              </w:rPr>
              <w:t>Quantity traded in Auction</w:t>
            </w:r>
          </w:p>
        </w:tc>
        <w:tc>
          <w:tcPr>
            <w:tcW w:w="1801" w:type="dxa"/>
          </w:tcPr>
          <w:p w14:paraId="4CFD289B" w14:textId="77777777" w:rsidR="00F906C4" w:rsidRPr="00043E66" w:rsidRDefault="00F906C4" w:rsidP="00744D4D">
            <w:pPr>
              <w:pStyle w:val="TableParagraph"/>
              <w:spacing w:line="223" w:lineRule="exact"/>
              <w:ind w:left="176"/>
              <w:rPr>
                <w:sz w:val="24"/>
                <w:szCs w:val="24"/>
              </w:rPr>
            </w:pPr>
            <w:r w:rsidRPr="00043E66">
              <w:rPr>
                <w:sz w:val="24"/>
                <w:szCs w:val="24"/>
              </w:rPr>
              <w:t>500</w:t>
            </w:r>
          </w:p>
        </w:tc>
      </w:tr>
      <w:tr w:rsidR="00F906C4" w:rsidRPr="00043E66" w14:paraId="35C8E0E1" w14:textId="77777777" w:rsidTr="00744D4D">
        <w:trPr>
          <w:trHeight w:val="340"/>
        </w:trPr>
        <w:tc>
          <w:tcPr>
            <w:tcW w:w="3419" w:type="dxa"/>
          </w:tcPr>
          <w:p w14:paraId="04CDFFD5" w14:textId="77777777" w:rsidR="00F906C4" w:rsidRPr="00043E66" w:rsidRDefault="00F906C4" w:rsidP="00744D4D">
            <w:pPr>
              <w:pStyle w:val="TableParagraph"/>
              <w:spacing w:line="223" w:lineRule="exact"/>
              <w:ind w:left="204"/>
              <w:rPr>
                <w:sz w:val="24"/>
                <w:szCs w:val="24"/>
              </w:rPr>
            </w:pPr>
            <w:r w:rsidRPr="00043E66">
              <w:rPr>
                <w:sz w:val="24"/>
                <w:szCs w:val="24"/>
              </w:rPr>
              <w:t>Quantity Closed Out</w:t>
            </w:r>
          </w:p>
        </w:tc>
        <w:tc>
          <w:tcPr>
            <w:tcW w:w="1801" w:type="dxa"/>
          </w:tcPr>
          <w:p w14:paraId="6DDC417A" w14:textId="77777777" w:rsidR="00F906C4" w:rsidRPr="00043E66" w:rsidRDefault="00F906C4" w:rsidP="00744D4D">
            <w:pPr>
              <w:pStyle w:val="TableParagraph"/>
              <w:spacing w:line="223" w:lineRule="exact"/>
              <w:ind w:left="176"/>
              <w:rPr>
                <w:sz w:val="24"/>
                <w:szCs w:val="24"/>
              </w:rPr>
            </w:pPr>
            <w:r w:rsidRPr="00043E66">
              <w:rPr>
                <w:w w:val="99"/>
                <w:sz w:val="24"/>
                <w:szCs w:val="24"/>
              </w:rPr>
              <w:t>0</w:t>
            </w:r>
          </w:p>
        </w:tc>
      </w:tr>
    </w:tbl>
    <w:p w14:paraId="7667DF71" w14:textId="77777777" w:rsidR="00F906C4" w:rsidRDefault="00F906C4" w:rsidP="00F906C4"/>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1743"/>
      </w:tblGrid>
      <w:tr w:rsidR="00F906C4" w:rsidRPr="00043E66" w14:paraId="49C8C26C" w14:textId="77777777" w:rsidTr="00744D4D">
        <w:trPr>
          <w:trHeight w:val="440"/>
        </w:trPr>
        <w:tc>
          <w:tcPr>
            <w:tcW w:w="5670" w:type="dxa"/>
          </w:tcPr>
          <w:p w14:paraId="09F3EBBD" w14:textId="77777777" w:rsidR="00F906C4" w:rsidRPr="00043E66" w:rsidRDefault="00F906C4" w:rsidP="00744D4D">
            <w:pPr>
              <w:pStyle w:val="TableParagraph"/>
              <w:spacing w:line="222" w:lineRule="exact"/>
              <w:ind w:left="62"/>
              <w:rPr>
                <w:sz w:val="24"/>
                <w:szCs w:val="24"/>
              </w:rPr>
            </w:pPr>
            <w:r w:rsidRPr="00043E66">
              <w:rPr>
                <w:sz w:val="24"/>
                <w:szCs w:val="24"/>
              </w:rPr>
              <w:t>Record Type</w:t>
            </w:r>
          </w:p>
        </w:tc>
        <w:tc>
          <w:tcPr>
            <w:tcW w:w="1743" w:type="dxa"/>
          </w:tcPr>
          <w:p w14:paraId="6DA76489" w14:textId="77777777" w:rsidR="00F906C4" w:rsidRPr="00043E66" w:rsidRDefault="00F906C4" w:rsidP="00744D4D">
            <w:pPr>
              <w:pStyle w:val="TableParagraph"/>
              <w:spacing w:line="222" w:lineRule="exact"/>
              <w:ind w:left="164"/>
              <w:rPr>
                <w:sz w:val="24"/>
                <w:szCs w:val="24"/>
              </w:rPr>
            </w:pPr>
            <w:r w:rsidRPr="00043E66">
              <w:rPr>
                <w:sz w:val="24"/>
                <w:szCs w:val="24"/>
              </w:rPr>
              <w:t>20</w:t>
            </w:r>
          </w:p>
        </w:tc>
      </w:tr>
      <w:tr w:rsidR="00F906C4" w:rsidRPr="00043E66" w14:paraId="25150E1A" w14:textId="77777777" w:rsidTr="00744D4D">
        <w:trPr>
          <w:trHeight w:val="440"/>
        </w:trPr>
        <w:tc>
          <w:tcPr>
            <w:tcW w:w="5670" w:type="dxa"/>
          </w:tcPr>
          <w:p w14:paraId="35D77D61" w14:textId="77777777" w:rsidR="00F906C4" w:rsidRPr="00043E66" w:rsidRDefault="00F906C4" w:rsidP="00744D4D">
            <w:pPr>
              <w:pStyle w:val="TableParagraph"/>
              <w:spacing w:line="222" w:lineRule="exact"/>
              <w:ind w:left="62"/>
              <w:rPr>
                <w:sz w:val="24"/>
                <w:szCs w:val="24"/>
              </w:rPr>
            </w:pPr>
            <w:r w:rsidRPr="00043E66">
              <w:rPr>
                <w:sz w:val="24"/>
                <w:szCs w:val="24"/>
              </w:rPr>
              <w:t>Market Type</w:t>
            </w:r>
          </w:p>
        </w:tc>
        <w:tc>
          <w:tcPr>
            <w:tcW w:w="1743" w:type="dxa"/>
          </w:tcPr>
          <w:p w14:paraId="26F1CB68" w14:textId="77777777" w:rsidR="00F906C4" w:rsidRPr="00043E66" w:rsidRDefault="00F906C4" w:rsidP="00744D4D">
            <w:pPr>
              <w:pStyle w:val="TableParagraph"/>
              <w:spacing w:line="222" w:lineRule="exact"/>
              <w:ind w:left="164"/>
              <w:rPr>
                <w:sz w:val="24"/>
                <w:szCs w:val="24"/>
              </w:rPr>
            </w:pPr>
            <w:r w:rsidRPr="00043E66">
              <w:rPr>
                <w:sz w:val="24"/>
                <w:szCs w:val="24"/>
              </w:rPr>
              <w:t>01</w:t>
            </w:r>
          </w:p>
        </w:tc>
      </w:tr>
      <w:tr w:rsidR="00F906C4" w:rsidRPr="00043E66" w14:paraId="65B064B4" w14:textId="77777777" w:rsidTr="00744D4D">
        <w:trPr>
          <w:trHeight w:val="440"/>
        </w:trPr>
        <w:tc>
          <w:tcPr>
            <w:tcW w:w="5670" w:type="dxa"/>
          </w:tcPr>
          <w:p w14:paraId="33CAD390" w14:textId="77777777" w:rsidR="00F906C4" w:rsidRPr="00043E66" w:rsidRDefault="00F906C4" w:rsidP="00744D4D">
            <w:pPr>
              <w:pStyle w:val="TableParagraph"/>
              <w:spacing w:line="222" w:lineRule="exact"/>
              <w:ind w:left="62"/>
              <w:rPr>
                <w:sz w:val="24"/>
                <w:szCs w:val="24"/>
              </w:rPr>
            </w:pPr>
            <w:r w:rsidRPr="00043E66">
              <w:rPr>
                <w:sz w:val="24"/>
                <w:szCs w:val="24"/>
              </w:rPr>
              <w:t>Settlement No.</w:t>
            </w:r>
          </w:p>
        </w:tc>
        <w:tc>
          <w:tcPr>
            <w:tcW w:w="1743" w:type="dxa"/>
          </w:tcPr>
          <w:p w14:paraId="0723062B" w14:textId="77777777" w:rsidR="00F906C4" w:rsidRPr="00043E66" w:rsidRDefault="00F906C4" w:rsidP="00744D4D">
            <w:pPr>
              <w:pStyle w:val="TableParagraph"/>
              <w:spacing w:line="222" w:lineRule="exact"/>
              <w:ind w:left="164"/>
              <w:rPr>
                <w:sz w:val="24"/>
                <w:szCs w:val="24"/>
              </w:rPr>
            </w:pPr>
            <w:r w:rsidRPr="00043E66">
              <w:rPr>
                <w:sz w:val="24"/>
                <w:szCs w:val="24"/>
              </w:rPr>
              <w:t>N2020001</w:t>
            </w:r>
          </w:p>
        </w:tc>
      </w:tr>
      <w:tr w:rsidR="00F906C4" w:rsidRPr="00043E66" w14:paraId="443302BD" w14:textId="77777777" w:rsidTr="00744D4D">
        <w:trPr>
          <w:trHeight w:val="440"/>
        </w:trPr>
        <w:tc>
          <w:tcPr>
            <w:tcW w:w="5670" w:type="dxa"/>
          </w:tcPr>
          <w:p w14:paraId="3B14395D" w14:textId="77777777" w:rsidR="00F906C4" w:rsidRPr="00043E66" w:rsidRDefault="00F906C4" w:rsidP="00744D4D">
            <w:pPr>
              <w:pStyle w:val="TableParagraph"/>
              <w:spacing w:line="222" w:lineRule="exact"/>
              <w:ind w:left="62"/>
              <w:rPr>
                <w:sz w:val="24"/>
                <w:szCs w:val="24"/>
              </w:rPr>
            </w:pPr>
            <w:r w:rsidRPr="00043E66">
              <w:rPr>
                <w:sz w:val="24"/>
                <w:szCs w:val="24"/>
              </w:rPr>
              <w:t>Unique Client code (UCC)</w:t>
            </w:r>
          </w:p>
        </w:tc>
        <w:tc>
          <w:tcPr>
            <w:tcW w:w="1743" w:type="dxa"/>
          </w:tcPr>
          <w:p w14:paraId="11E974D0" w14:textId="77777777" w:rsidR="00F906C4" w:rsidRPr="00043E66" w:rsidRDefault="00F906C4" w:rsidP="00744D4D">
            <w:pPr>
              <w:pStyle w:val="TableParagraph"/>
              <w:spacing w:line="222" w:lineRule="exact"/>
              <w:ind w:left="164"/>
              <w:rPr>
                <w:sz w:val="24"/>
                <w:szCs w:val="24"/>
              </w:rPr>
            </w:pPr>
            <w:r w:rsidRPr="00043E66">
              <w:rPr>
                <w:sz w:val="24"/>
                <w:szCs w:val="24"/>
              </w:rPr>
              <w:t>C2</w:t>
            </w:r>
          </w:p>
        </w:tc>
      </w:tr>
      <w:tr w:rsidR="00F906C4" w:rsidRPr="00043E66" w14:paraId="7198DA0E" w14:textId="77777777" w:rsidTr="00744D4D">
        <w:trPr>
          <w:trHeight w:val="440"/>
        </w:trPr>
        <w:tc>
          <w:tcPr>
            <w:tcW w:w="5670" w:type="dxa"/>
          </w:tcPr>
          <w:p w14:paraId="73FCE8D2" w14:textId="77777777" w:rsidR="00F906C4" w:rsidRPr="00043E66" w:rsidRDefault="00F906C4" w:rsidP="00744D4D">
            <w:pPr>
              <w:pStyle w:val="TableParagraph"/>
              <w:spacing w:line="222" w:lineRule="exact"/>
              <w:ind w:left="62"/>
              <w:rPr>
                <w:sz w:val="24"/>
                <w:szCs w:val="24"/>
              </w:rPr>
            </w:pPr>
            <w:r w:rsidRPr="00043E66">
              <w:rPr>
                <w:sz w:val="24"/>
                <w:szCs w:val="24"/>
              </w:rPr>
              <w:t>ISIN</w:t>
            </w:r>
          </w:p>
        </w:tc>
        <w:tc>
          <w:tcPr>
            <w:tcW w:w="1743" w:type="dxa"/>
          </w:tcPr>
          <w:p w14:paraId="487CAA2A" w14:textId="77777777" w:rsidR="00F906C4" w:rsidRPr="00043E66" w:rsidRDefault="00F906C4" w:rsidP="00744D4D">
            <w:pPr>
              <w:pStyle w:val="TableParagraph"/>
              <w:spacing w:line="222" w:lineRule="exact"/>
              <w:ind w:left="164"/>
              <w:rPr>
                <w:sz w:val="24"/>
                <w:szCs w:val="24"/>
              </w:rPr>
            </w:pPr>
            <w:r w:rsidRPr="00043E66">
              <w:rPr>
                <w:sz w:val="24"/>
                <w:szCs w:val="24"/>
              </w:rPr>
              <w:t>INE012X05555</w:t>
            </w:r>
          </w:p>
        </w:tc>
      </w:tr>
      <w:tr w:rsidR="00F906C4" w:rsidRPr="00043E66" w14:paraId="6A71C3CE" w14:textId="77777777" w:rsidTr="00744D4D">
        <w:trPr>
          <w:trHeight w:val="440"/>
        </w:trPr>
        <w:tc>
          <w:tcPr>
            <w:tcW w:w="5670" w:type="dxa"/>
          </w:tcPr>
          <w:p w14:paraId="0FF25243" w14:textId="77777777" w:rsidR="00F906C4" w:rsidRPr="00043E66" w:rsidRDefault="00F906C4" w:rsidP="00744D4D">
            <w:pPr>
              <w:pStyle w:val="TableParagraph"/>
              <w:spacing w:line="223" w:lineRule="exact"/>
              <w:ind w:left="62"/>
              <w:rPr>
                <w:sz w:val="24"/>
                <w:szCs w:val="24"/>
              </w:rPr>
            </w:pPr>
            <w:r w:rsidRPr="00043E66">
              <w:rPr>
                <w:sz w:val="24"/>
                <w:szCs w:val="24"/>
              </w:rPr>
              <w:t>Symbol</w:t>
            </w:r>
          </w:p>
        </w:tc>
        <w:tc>
          <w:tcPr>
            <w:tcW w:w="1743" w:type="dxa"/>
          </w:tcPr>
          <w:p w14:paraId="5E4A7B87" w14:textId="77777777" w:rsidR="00F906C4" w:rsidRPr="00043E66" w:rsidRDefault="00F906C4" w:rsidP="00744D4D">
            <w:pPr>
              <w:pStyle w:val="TableParagraph"/>
              <w:spacing w:line="223" w:lineRule="exact"/>
              <w:ind w:left="164"/>
              <w:rPr>
                <w:sz w:val="24"/>
                <w:szCs w:val="24"/>
              </w:rPr>
            </w:pPr>
            <w:r w:rsidRPr="00043E66">
              <w:rPr>
                <w:sz w:val="24"/>
                <w:szCs w:val="24"/>
              </w:rPr>
              <w:t>ABCD</w:t>
            </w:r>
          </w:p>
        </w:tc>
      </w:tr>
      <w:tr w:rsidR="00F906C4" w:rsidRPr="00043E66" w14:paraId="53684ED0" w14:textId="77777777" w:rsidTr="00744D4D">
        <w:trPr>
          <w:trHeight w:val="440"/>
        </w:trPr>
        <w:tc>
          <w:tcPr>
            <w:tcW w:w="5670" w:type="dxa"/>
          </w:tcPr>
          <w:p w14:paraId="2971A6E8" w14:textId="77777777" w:rsidR="00F906C4" w:rsidRPr="00043E66" w:rsidRDefault="00F906C4" w:rsidP="00744D4D">
            <w:pPr>
              <w:pStyle w:val="TableParagraph"/>
              <w:spacing w:line="222" w:lineRule="exact"/>
              <w:ind w:left="62"/>
              <w:rPr>
                <w:sz w:val="24"/>
                <w:szCs w:val="24"/>
              </w:rPr>
            </w:pPr>
            <w:r w:rsidRPr="00043E66">
              <w:rPr>
                <w:sz w:val="24"/>
                <w:szCs w:val="24"/>
              </w:rPr>
              <w:lastRenderedPageBreak/>
              <w:t>Transaction Type</w:t>
            </w:r>
          </w:p>
        </w:tc>
        <w:tc>
          <w:tcPr>
            <w:tcW w:w="1743" w:type="dxa"/>
          </w:tcPr>
          <w:p w14:paraId="081CC96F" w14:textId="77777777" w:rsidR="00F906C4" w:rsidRPr="00043E66" w:rsidRDefault="00F906C4" w:rsidP="00744D4D">
            <w:pPr>
              <w:pStyle w:val="TableParagraph"/>
              <w:spacing w:line="222" w:lineRule="exact"/>
              <w:ind w:left="164"/>
              <w:rPr>
                <w:sz w:val="24"/>
                <w:szCs w:val="24"/>
              </w:rPr>
            </w:pPr>
            <w:r w:rsidRPr="00043E66">
              <w:rPr>
                <w:w w:val="99"/>
                <w:sz w:val="24"/>
                <w:szCs w:val="24"/>
              </w:rPr>
              <w:t>S</w:t>
            </w:r>
          </w:p>
        </w:tc>
      </w:tr>
      <w:tr w:rsidR="00F906C4" w:rsidRPr="00043E66" w14:paraId="616C0929" w14:textId="77777777" w:rsidTr="00744D4D">
        <w:trPr>
          <w:trHeight w:val="440"/>
        </w:trPr>
        <w:tc>
          <w:tcPr>
            <w:tcW w:w="5670" w:type="dxa"/>
          </w:tcPr>
          <w:p w14:paraId="63A450D6" w14:textId="77777777" w:rsidR="00F906C4" w:rsidRPr="00043E66" w:rsidRDefault="00F906C4" w:rsidP="00744D4D">
            <w:pPr>
              <w:pStyle w:val="TableParagraph"/>
              <w:spacing w:line="222" w:lineRule="exact"/>
              <w:ind w:left="62"/>
              <w:rPr>
                <w:sz w:val="24"/>
                <w:szCs w:val="24"/>
              </w:rPr>
            </w:pPr>
            <w:r w:rsidRPr="00043E66">
              <w:rPr>
                <w:sz w:val="24"/>
                <w:szCs w:val="24"/>
              </w:rPr>
              <w:t>Quantity delivered short in the settlement including Internal Shortage (A)</w:t>
            </w:r>
          </w:p>
        </w:tc>
        <w:tc>
          <w:tcPr>
            <w:tcW w:w="1743" w:type="dxa"/>
          </w:tcPr>
          <w:p w14:paraId="31BE0253" w14:textId="77777777" w:rsidR="00F906C4" w:rsidRPr="00043E66" w:rsidRDefault="00F906C4" w:rsidP="00744D4D">
            <w:pPr>
              <w:pStyle w:val="TableParagraph"/>
              <w:spacing w:line="222" w:lineRule="exact"/>
              <w:ind w:left="164"/>
              <w:rPr>
                <w:sz w:val="24"/>
                <w:szCs w:val="24"/>
              </w:rPr>
            </w:pPr>
            <w:r w:rsidRPr="00043E66">
              <w:rPr>
                <w:sz w:val="24"/>
                <w:szCs w:val="24"/>
              </w:rPr>
              <w:t>500</w:t>
            </w:r>
          </w:p>
        </w:tc>
      </w:tr>
      <w:tr w:rsidR="00F906C4" w:rsidRPr="00043E66" w14:paraId="36535D8E" w14:textId="77777777" w:rsidTr="00744D4D">
        <w:trPr>
          <w:trHeight w:val="440"/>
        </w:trPr>
        <w:tc>
          <w:tcPr>
            <w:tcW w:w="5670" w:type="dxa"/>
          </w:tcPr>
          <w:p w14:paraId="08A85007" w14:textId="77777777" w:rsidR="00F906C4" w:rsidRPr="00043E66" w:rsidRDefault="00F906C4" w:rsidP="00744D4D">
            <w:pPr>
              <w:pStyle w:val="TableParagraph"/>
              <w:spacing w:line="222" w:lineRule="exact"/>
              <w:ind w:left="62"/>
              <w:rPr>
                <w:sz w:val="24"/>
                <w:szCs w:val="24"/>
              </w:rPr>
            </w:pPr>
            <w:r w:rsidRPr="00043E66">
              <w:rPr>
                <w:sz w:val="24"/>
                <w:szCs w:val="24"/>
              </w:rPr>
              <w:t>Quantity cleared in subsequent auction by delivery by CC (B)</w:t>
            </w:r>
          </w:p>
        </w:tc>
        <w:tc>
          <w:tcPr>
            <w:tcW w:w="1743" w:type="dxa"/>
          </w:tcPr>
          <w:p w14:paraId="3C12BFC3" w14:textId="77777777" w:rsidR="00F906C4" w:rsidRPr="00043E66" w:rsidRDefault="00F906C4" w:rsidP="00744D4D">
            <w:pPr>
              <w:pStyle w:val="TableParagraph"/>
              <w:spacing w:line="222" w:lineRule="exact"/>
              <w:ind w:left="164"/>
              <w:rPr>
                <w:sz w:val="24"/>
                <w:szCs w:val="24"/>
              </w:rPr>
            </w:pPr>
            <w:r w:rsidRPr="00043E66">
              <w:rPr>
                <w:sz w:val="24"/>
                <w:szCs w:val="24"/>
              </w:rPr>
              <w:t>500</w:t>
            </w:r>
          </w:p>
        </w:tc>
      </w:tr>
      <w:tr w:rsidR="00F906C4" w:rsidRPr="00043E66" w14:paraId="1A2B96B6" w14:textId="77777777" w:rsidTr="00744D4D">
        <w:trPr>
          <w:trHeight w:val="440"/>
        </w:trPr>
        <w:tc>
          <w:tcPr>
            <w:tcW w:w="5670" w:type="dxa"/>
          </w:tcPr>
          <w:p w14:paraId="3738CF87" w14:textId="77777777" w:rsidR="00F906C4" w:rsidRPr="00043E66" w:rsidRDefault="00F906C4" w:rsidP="00744D4D">
            <w:pPr>
              <w:pStyle w:val="TableParagraph"/>
              <w:spacing w:line="222" w:lineRule="exact"/>
              <w:ind w:left="62"/>
              <w:rPr>
                <w:sz w:val="24"/>
                <w:szCs w:val="24"/>
              </w:rPr>
            </w:pPr>
            <w:r w:rsidRPr="00043E66">
              <w:rPr>
                <w:sz w:val="24"/>
                <w:szCs w:val="24"/>
              </w:rPr>
              <w:t>Quantity cleared in subsequent auction by close out by CC (C)</w:t>
            </w:r>
          </w:p>
        </w:tc>
        <w:tc>
          <w:tcPr>
            <w:tcW w:w="1743" w:type="dxa"/>
          </w:tcPr>
          <w:p w14:paraId="197E37B3" w14:textId="77777777" w:rsidR="00F906C4" w:rsidRPr="00043E66" w:rsidRDefault="00F906C4" w:rsidP="00744D4D">
            <w:pPr>
              <w:pStyle w:val="TableParagraph"/>
              <w:spacing w:line="222" w:lineRule="exact"/>
              <w:ind w:left="164"/>
              <w:rPr>
                <w:sz w:val="24"/>
                <w:szCs w:val="24"/>
              </w:rPr>
            </w:pPr>
            <w:r w:rsidRPr="00043E66">
              <w:rPr>
                <w:w w:val="99"/>
                <w:sz w:val="24"/>
                <w:szCs w:val="24"/>
              </w:rPr>
              <w:t>0</w:t>
            </w:r>
          </w:p>
        </w:tc>
      </w:tr>
      <w:tr w:rsidR="00F906C4" w:rsidRPr="00043E66" w14:paraId="5B620570" w14:textId="77777777" w:rsidTr="00744D4D">
        <w:trPr>
          <w:trHeight w:val="440"/>
        </w:trPr>
        <w:tc>
          <w:tcPr>
            <w:tcW w:w="5670" w:type="dxa"/>
          </w:tcPr>
          <w:p w14:paraId="15417EF0" w14:textId="77777777" w:rsidR="00F906C4" w:rsidRPr="00043E66" w:rsidRDefault="00F906C4" w:rsidP="00744D4D">
            <w:pPr>
              <w:pStyle w:val="TableParagraph"/>
              <w:spacing w:line="223" w:lineRule="exact"/>
              <w:ind w:left="62"/>
              <w:rPr>
                <w:sz w:val="24"/>
                <w:szCs w:val="24"/>
              </w:rPr>
            </w:pPr>
            <w:r w:rsidRPr="00043E66">
              <w:rPr>
                <w:sz w:val="24"/>
                <w:szCs w:val="24"/>
              </w:rPr>
              <w:t>Balance to be reconciled - Qty settled by member internally (D)</w:t>
            </w:r>
          </w:p>
          <w:p w14:paraId="0CAF8738" w14:textId="77777777" w:rsidR="00F906C4" w:rsidRPr="00043E66" w:rsidRDefault="00F906C4" w:rsidP="00744D4D">
            <w:pPr>
              <w:pStyle w:val="TableParagraph"/>
              <w:spacing w:line="217" w:lineRule="exact"/>
              <w:ind w:left="62"/>
              <w:rPr>
                <w:sz w:val="24"/>
                <w:szCs w:val="24"/>
              </w:rPr>
            </w:pPr>
            <w:r w:rsidRPr="00043E66">
              <w:rPr>
                <w:sz w:val="24"/>
                <w:szCs w:val="24"/>
              </w:rPr>
              <w:t>(D = A – (B+C))</w:t>
            </w:r>
          </w:p>
        </w:tc>
        <w:tc>
          <w:tcPr>
            <w:tcW w:w="1743" w:type="dxa"/>
          </w:tcPr>
          <w:p w14:paraId="44E33481" w14:textId="77777777" w:rsidR="00F906C4" w:rsidRPr="00043E66" w:rsidRDefault="00F906C4" w:rsidP="00744D4D">
            <w:pPr>
              <w:pStyle w:val="TableParagraph"/>
              <w:spacing w:line="223" w:lineRule="exact"/>
              <w:ind w:left="164"/>
              <w:rPr>
                <w:sz w:val="24"/>
                <w:szCs w:val="24"/>
              </w:rPr>
            </w:pPr>
            <w:r w:rsidRPr="00043E66">
              <w:rPr>
                <w:w w:val="99"/>
                <w:sz w:val="24"/>
                <w:szCs w:val="24"/>
              </w:rPr>
              <w:t>0</w:t>
            </w:r>
          </w:p>
        </w:tc>
      </w:tr>
      <w:tr w:rsidR="00F906C4" w:rsidRPr="00043E66" w14:paraId="504CC53A" w14:textId="77777777" w:rsidTr="00744D4D">
        <w:trPr>
          <w:trHeight w:val="440"/>
        </w:trPr>
        <w:tc>
          <w:tcPr>
            <w:tcW w:w="5670" w:type="dxa"/>
          </w:tcPr>
          <w:p w14:paraId="5A778BF4" w14:textId="77777777" w:rsidR="00F906C4" w:rsidRPr="00043E66" w:rsidRDefault="00F906C4" w:rsidP="00744D4D">
            <w:pPr>
              <w:pStyle w:val="TableParagraph"/>
              <w:spacing w:line="222" w:lineRule="exact"/>
              <w:ind w:left="62"/>
              <w:rPr>
                <w:sz w:val="24"/>
                <w:szCs w:val="24"/>
              </w:rPr>
            </w:pPr>
            <w:r w:rsidRPr="00043E66">
              <w:rPr>
                <w:sz w:val="24"/>
                <w:szCs w:val="24"/>
              </w:rPr>
              <w:t>Reconciliation (E)*</w:t>
            </w:r>
          </w:p>
        </w:tc>
        <w:tc>
          <w:tcPr>
            <w:tcW w:w="1743" w:type="dxa"/>
          </w:tcPr>
          <w:p w14:paraId="3740E98E" w14:textId="77777777" w:rsidR="00F906C4" w:rsidRPr="00043E66" w:rsidRDefault="00F906C4" w:rsidP="00744D4D">
            <w:pPr>
              <w:pStyle w:val="TableParagraph"/>
              <w:spacing w:line="222" w:lineRule="exact"/>
              <w:ind w:left="164"/>
              <w:rPr>
                <w:sz w:val="24"/>
                <w:szCs w:val="24"/>
              </w:rPr>
            </w:pPr>
            <w:r w:rsidRPr="00043E66">
              <w:rPr>
                <w:w w:val="99"/>
                <w:sz w:val="24"/>
                <w:szCs w:val="24"/>
              </w:rPr>
              <w:t>0</w:t>
            </w:r>
          </w:p>
        </w:tc>
      </w:tr>
    </w:tbl>
    <w:p w14:paraId="2C371757" w14:textId="77777777" w:rsidR="00F906C4" w:rsidRDefault="00F906C4" w:rsidP="00F906C4"/>
    <w:p w14:paraId="79163206" w14:textId="64EAB2C8" w:rsidR="00474FCF" w:rsidRDefault="00474FCF" w:rsidP="00043E66">
      <w:pPr>
        <w:spacing w:after="23"/>
        <w:ind w:left="-142"/>
        <w:rPr>
          <w:b/>
        </w:rPr>
      </w:pPr>
    </w:p>
    <w:p w14:paraId="41A00E27" w14:textId="77777777" w:rsidR="00D53BB8" w:rsidRDefault="00BA5728" w:rsidP="00F906C4">
      <w:pPr>
        <w:pStyle w:val="NoSpacing"/>
        <w:rPr>
          <w:sz w:val="32"/>
          <w:szCs w:val="32"/>
        </w:rPr>
      </w:pPr>
      <w:r w:rsidRPr="00043E66">
        <w:rPr>
          <w:sz w:val="32"/>
          <w:szCs w:val="32"/>
        </w:rPr>
        <w:br w:type="page"/>
      </w:r>
      <w:bookmarkStart w:id="132" w:name="POINT9"/>
      <w:bookmarkStart w:id="133" w:name="_Toc505942079"/>
      <w:bookmarkStart w:id="134" w:name="_Toc56073930"/>
      <w:bookmarkEnd w:id="132"/>
    </w:p>
    <w:p w14:paraId="7FE868C7" w14:textId="77777777" w:rsidR="00D53BB8" w:rsidRDefault="00D53BB8" w:rsidP="00D53BB8">
      <w:pPr>
        <w:spacing w:before="178" w:after="20"/>
        <w:ind w:left="780"/>
        <w:rPr>
          <w:b/>
        </w:rPr>
      </w:pPr>
    </w:p>
    <w:p w14:paraId="3B4091A4" w14:textId="56C9344E" w:rsidR="00D53BB8" w:rsidRDefault="00D53BB8" w:rsidP="00D53BB8">
      <w:pPr>
        <w:spacing w:before="178" w:after="20"/>
        <w:ind w:left="780"/>
        <w:rPr>
          <w:b/>
        </w:rPr>
      </w:pPr>
      <w:r w:rsidRPr="00D53BB8">
        <w:rPr>
          <w:b/>
        </w:rPr>
        <w:t>Example 3:</w:t>
      </w:r>
    </w:p>
    <w:p w14:paraId="7202216D" w14:textId="77777777" w:rsidR="00D53BB8" w:rsidRPr="00D53BB8" w:rsidRDefault="00D53BB8" w:rsidP="00D53BB8">
      <w:pPr>
        <w:spacing w:before="178" w:after="20"/>
        <w:ind w:left="780"/>
        <w:rPr>
          <w:b/>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114"/>
      </w:tblGrid>
      <w:tr w:rsidR="00D53BB8" w:rsidRPr="00D53BB8" w14:paraId="123B42DD" w14:textId="77777777" w:rsidTr="00D53BB8">
        <w:trPr>
          <w:trHeight w:val="340"/>
        </w:trPr>
        <w:tc>
          <w:tcPr>
            <w:tcW w:w="3824" w:type="dxa"/>
          </w:tcPr>
          <w:p w14:paraId="37202775" w14:textId="77777777" w:rsidR="00D53BB8" w:rsidRPr="00D53BB8" w:rsidRDefault="00D53BB8" w:rsidP="00744D4D">
            <w:pPr>
              <w:pStyle w:val="TableParagraph"/>
              <w:spacing w:line="226" w:lineRule="exact"/>
              <w:rPr>
                <w:sz w:val="24"/>
                <w:szCs w:val="24"/>
              </w:rPr>
            </w:pPr>
            <w:r w:rsidRPr="00D53BB8">
              <w:rPr>
                <w:sz w:val="24"/>
                <w:szCs w:val="24"/>
              </w:rPr>
              <w:t>Settlement Type</w:t>
            </w:r>
          </w:p>
        </w:tc>
        <w:tc>
          <w:tcPr>
            <w:tcW w:w="1114" w:type="dxa"/>
          </w:tcPr>
          <w:p w14:paraId="6796760A" w14:textId="77777777" w:rsidR="00D53BB8" w:rsidRPr="00D53BB8" w:rsidRDefault="00D53BB8" w:rsidP="00744D4D">
            <w:pPr>
              <w:pStyle w:val="TableParagraph"/>
              <w:spacing w:line="226" w:lineRule="exact"/>
              <w:rPr>
                <w:sz w:val="24"/>
                <w:szCs w:val="24"/>
              </w:rPr>
            </w:pPr>
            <w:r w:rsidRPr="00D53BB8">
              <w:rPr>
                <w:w w:val="99"/>
                <w:sz w:val="24"/>
                <w:szCs w:val="24"/>
              </w:rPr>
              <w:t>N</w:t>
            </w:r>
          </w:p>
        </w:tc>
      </w:tr>
      <w:tr w:rsidR="00D53BB8" w:rsidRPr="00D53BB8" w14:paraId="4EB677C9" w14:textId="77777777" w:rsidTr="00D53BB8">
        <w:trPr>
          <w:trHeight w:val="340"/>
        </w:trPr>
        <w:tc>
          <w:tcPr>
            <w:tcW w:w="3824" w:type="dxa"/>
          </w:tcPr>
          <w:p w14:paraId="0680DAFA" w14:textId="77777777" w:rsidR="00D53BB8" w:rsidRPr="00D53BB8" w:rsidRDefault="00D53BB8" w:rsidP="00744D4D">
            <w:pPr>
              <w:pStyle w:val="TableParagraph"/>
              <w:spacing w:line="223" w:lineRule="exact"/>
              <w:rPr>
                <w:sz w:val="24"/>
                <w:szCs w:val="24"/>
              </w:rPr>
            </w:pPr>
            <w:r w:rsidRPr="00D53BB8">
              <w:rPr>
                <w:sz w:val="24"/>
                <w:szCs w:val="24"/>
              </w:rPr>
              <w:t>Settlement Number</w:t>
            </w:r>
          </w:p>
        </w:tc>
        <w:tc>
          <w:tcPr>
            <w:tcW w:w="1114" w:type="dxa"/>
          </w:tcPr>
          <w:p w14:paraId="185D4F43" w14:textId="77777777" w:rsidR="00D53BB8" w:rsidRPr="00D53BB8" w:rsidRDefault="00D53BB8" w:rsidP="00744D4D">
            <w:pPr>
              <w:pStyle w:val="TableParagraph"/>
              <w:spacing w:line="223" w:lineRule="exact"/>
              <w:rPr>
                <w:sz w:val="24"/>
                <w:szCs w:val="24"/>
              </w:rPr>
            </w:pPr>
            <w:r w:rsidRPr="00D53BB8">
              <w:rPr>
                <w:sz w:val="24"/>
                <w:szCs w:val="24"/>
              </w:rPr>
              <w:t>2020001</w:t>
            </w:r>
          </w:p>
        </w:tc>
      </w:tr>
      <w:tr w:rsidR="00D53BB8" w:rsidRPr="00D53BB8" w14:paraId="62DCDA8A" w14:textId="77777777" w:rsidTr="00D53BB8">
        <w:trPr>
          <w:trHeight w:val="340"/>
        </w:trPr>
        <w:tc>
          <w:tcPr>
            <w:tcW w:w="3824" w:type="dxa"/>
          </w:tcPr>
          <w:p w14:paraId="491E2792" w14:textId="77777777" w:rsidR="00D53BB8" w:rsidRPr="00D53BB8" w:rsidRDefault="00D53BB8" w:rsidP="00744D4D">
            <w:pPr>
              <w:pStyle w:val="TableParagraph"/>
              <w:spacing w:line="223" w:lineRule="exact"/>
              <w:rPr>
                <w:sz w:val="24"/>
                <w:szCs w:val="24"/>
              </w:rPr>
            </w:pPr>
            <w:r w:rsidRPr="00D53BB8">
              <w:rPr>
                <w:sz w:val="24"/>
                <w:szCs w:val="24"/>
              </w:rPr>
              <w:t>TM Code</w:t>
            </w:r>
          </w:p>
        </w:tc>
        <w:tc>
          <w:tcPr>
            <w:tcW w:w="1114" w:type="dxa"/>
          </w:tcPr>
          <w:p w14:paraId="24E0E5CE" w14:textId="77777777" w:rsidR="00D53BB8" w:rsidRPr="00D53BB8" w:rsidRDefault="00D53BB8" w:rsidP="00744D4D">
            <w:pPr>
              <w:pStyle w:val="TableParagraph"/>
              <w:spacing w:line="223" w:lineRule="exact"/>
              <w:rPr>
                <w:sz w:val="24"/>
                <w:szCs w:val="24"/>
              </w:rPr>
            </w:pPr>
            <w:r w:rsidRPr="00D53BB8">
              <w:rPr>
                <w:sz w:val="24"/>
                <w:szCs w:val="24"/>
              </w:rPr>
              <w:t>12345</w:t>
            </w:r>
          </w:p>
        </w:tc>
      </w:tr>
      <w:tr w:rsidR="00D53BB8" w:rsidRPr="00D53BB8" w14:paraId="766CAB04" w14:textId="77777777" w:rsidTr="00D53BB8">
        <w:trPr>
          <w:trHeight w:val="340"/>
        </w:trPr>
        <w:tc>
          <w:tcPr>
            <w:tcW w:w="3824" w:type="dxa"/>
          </w:tcPr>
          <w:p w14:paraId="4DB8BDA5" w14:textId="77777777" w:rsidR="00D53BB8" w:rsidRPr="00D53BB8" w:rsidRDefault="00D53BB8" w:rsidP="00744D4D">
            <w:pPr>
              <w:pStyle w:val="TableParagraph"/>
              <w:spacing w:line="223" w:lineRule="exact"/>
              <w:rPr>
                <w:sz w:val="24"/>
                <w:szCs w:val="24"/>
              </w:rPr>
            </w:pPr>
            <w:r w:rsidRPr="00D53BB8">
              <w:rPr>
                <w:sz w:val="24"/>
                <w:szCs w:val="24"/>
              </w:rPr>
              <w:t>UCC</w:t>
            </w:r>
          </w:p>
        </w:tc>
        <w:tc>
          <w:tcPr>
            <w:tcW w:w="1114" w:type="dxa"/>
          </w:tcPr>
          <w:p w14:paraId="435030CB" w14:textId="77777777" w:rsidR="00D53BB8" w:rsidRPr="00D53BB8" w:rsidRDefault="00D53BB8" w:rsidP="00744D4D">
            <w:pPr>
              <w:pStyle w:val="TableParagraph"/>
              <w:spacing w:line="223" w:lineRule="exact"/>
              <w:rPr>
                <w:sz w:val="24"/>
                <w:szCs w:val="24"/>
              </w:rPr>
            </w:pPr>
            <w:r w:rsidRPr="00D53BB8">
              <w:rPr>
                <w:sz w:val="24"/>
                <w:szCs w:val="24"/>
              </w:rPr>
              <w:t>C3</w:t>
            </w:r>
          </w:p>
        </w:tc>
      </w:tr>
      <w:tr w:rsidR="00D53BB8" w:rsidRPr="00D53BB8" w14:paraId="75C6AACF" w14:textId="77777777" w:rsidTr="00D53BB8">
        <w:trPr>
          <w:trHeight w:val="340"/>
        </w:trPr>
        <w:tc>
          <w:tcPr>
            <w:tcW w:w="3824" w:type="dxa"/>
          </w:tcPr>
          <w:p w14:paraId="41E9BF66" w14:textId="77777777" w:rsidR="00D53BB8" w:rsidRPr="00D53BB8" w:rsidRDefault="00D53BB8" w:rsidP="00744D4D">
            <w:pPr>
              <w:pStyle w:val="TableParagraph"/>
              <w:spacing w:line="223" w:lineRule="exact"/>
              <w:rPr>
                <w:sz w:val="24"/>
                <w:szCs w:val="24"/>
              </w:rPr>
            </w:pPr>
            <w:r w:rsidRPr="00D53BB8">
              <w:rPr>
                <w:sz w:val="24"/>
                <w:szCs w:val="24"/>
              </w:rPr>
              <w:t>Buy/Sell</w:t>
            </w:r>
          </w:p>
        </w:tc>
        <w:tc>
          <w:tcPr>
            <w:tcW w:w="1114" w:type="dxa"/>
          </w:tcPr>
          <w:p w14:paraId="3F608B24" w14:textId="77777777" w:rsidR="00D53BB8" w:rsidRPr="00D53BB8" w:rsidRDefault="00D53BB8" w:rsidP="00744D4D">
            <w:pPr>
              <w:pStyle w:val="TableParagraph"/>
              <w:spacing w:line="223" w:lineRule="exact"/>
              <w:rPr>
                <w:sz w:val="24"/>
                <w:szCs w:val="24"/>
              </w:rPr>
            </w:pPr>
            <w:r w:rsidRPr="00D53BB8">
              <w:rPr>
                <w:sz w:val="24"/>
                <w:szCs w:val="24"/>
              </w:rPr>
              <w:t>Sell</w:t>
            </w:r>
          </w:p>
        </w:tc>
      </w:tr>
      <w:tr w:rsidR="00D53BB8" w:rsidRPr="00D53BB8" w14:paraId="2B1E855B" w14:textId="77777777" w:rsidTr="00D53BB8">
        <w:trPr>
          <w:trHeight w:val="340"/>
        </w:trPr>
        <w:tc>
          <w:tcPr>
            <w:tcW w:w="3824" w:type="dxa"/>
          </w:tcPr>
          <w:p w14:paraId="6193B305" w14:textId="77777777" w:rsidR="00D53BB8" w:rsidRPr="00D53BB8" w:rsidRDefault="00D53BB8" w:rsidP="00744D4D">
            <w:pPr>
              <w:pStyle w:val="TableParagraph"/>
              <w:spacing w:line="225" w:lineRule="exact"/>
              <w:rPr>
                <w:sz w:val="24"/>
                <w:szCs w:val="24"/>
              </w:rPr>
            </w:pPr>
            <w:r w:rsidRPr="00D53BB8">
              <w:rPr>
                <w:sz w:val="24"/>
                <w:szCs w:val="24"/>
              </w:rPr>
              <w:t>Net Deliverable Quantity</w:t>
            </w:r>
          </w:p>
        </w:tc>
        <w:tc>
          <w:tcPr>
            <w:tcW w:w="1114" w:type="dxa"/>
          </w:tcPr>
          <w:p w14:paraId="7A47AF57" w14:textId="77777777" w:rsidR="00D53BB8" w:rsidRPr="00D53BB8" w:rsidRDefault="00D53BB8" w:rsidP="00744D4D">
            <w:pPr>
              <w:pStyle w:val="TableParagraph"/>
              <w:spacing w:line="225" w:lineRule="exact"/>
              <w:rPr>
                <w:sz w:val="24"/>
                <w:szCs w:val="24"/>
              </w:rPr>
            </w:pPr>
            <w:r w:rsidRPr="00D53BB8">
              <w:rPr>
                <w:sz w:val="24"/>
                <w:szCs w:val="24"/>
              </w:rPr>
              <w:t>500</w:t>
            </w:r>
          </w:p>
        </w:tc>
      </w:tr>
      <w:tr w:rsidR="00D53BB8" w:rsidRPr="00D53BB8" w14:paraId="5F23C7F5" w14:textId="77777777" w:rsidTr="00D53BB8">
        <w:trPr>
          <w:trHeight w:val="340"/>
        </w:trPr>
        <w:tc>
          <w:tcPr>
            <w:tcW w:w="3824" w:type="dxa"/>
          </w:tcPr>
          <w:p w14:paraId="4CEECB80" w14:textId="77777777" w:rsidR="00D53BB8" w:rsidRPr="00D53BB8" w:rsidRDefault="00D53BB8" w:rsidP="00744D4D">
            <w:pPr>
              <w:pStyle w:val="TableParagraph"/>
              <w:spacing w:line="223" w:lineRule="exact"/>
              <w:rPr>
                <w:sz w:val="24"/>
                <w:szCs w:val="24"/>
              </w:rPr>
            </w:pPr>
            <w:r w:rsidRPr="00D53BB8">
              <w:rPr>
                <w:sz w:val="24"/>
                <w:szCs w:val="24"/>
              </w:rPr>
              <w:t>Quantity Short Delivered (Internal Shortage)</w:t>
            </w:r>
          </w:p>
        </w:tc>
        <w:tc>
          <w:tcPr>
            <w:tcW w:w="1114" w:type="dxa"/>
          </w:tcPr>
          <w:p w14:paraId="0001C65F" w14:textId="77777777" w:rsidR="00D53BB8" w:rsidRPr="00D53BB8" w:rsidRDefault="00D53BB8" w:rsidP="00744D4D">
            <w:pPr>
              <w:pStyle w:val="TableParagraph"/>
              <w:spacing w:line="223" w:lineRule="exact"/>
              <w:rPr>
                <w:sz w:val="24"/>
                <w:szCs w:val="24"/>
              </w:rPr>
            </w:pPr>
            <w:r w:rsidRPr="00D53BB8">
              <w:rPr>
                <w:sz w:val="24"/>
                <w:szCs w:val="24"/>
              </w:rPr>
              <w:t>500</w:t>
            </w:r>
          </w:p>
        </w:tc>
      </w:tr>
      <w:tr w:rsidR="00D53BB8" w:rsidRPr="00D53BB8" w14:paraId="4344E601" w14:textId="77777777" w:rsidTr="00D53BB8">
        <w:trPr>
          <w:trHeight w:val="340"/>
        </w:trPr>
        <w:tc>
          <w:tcPr>
            <w:tcW w:w="3824" w:type="dxa"/>
          </w:tcPr>
          <w:p w14:paraId="7ABAEA9A" w14:textId="77777777" w:rsidR="00D53BB8" w:rsidRPr="00D53BB8" w:rsidRDefault="00D53BB8" w:rsidP="00744D4D">
            <w:pPr>
              <w:pStyle w:val="TableParagraph"/>
              <w:spacing w:line="223" w:lineRule="exact"/>
              <w:rPr>
                <w:sz w:val="24"/>
                <w:szCs w:val="24"/>
              </w:rPr>
            </w:pPr>
            <w:r w:rsidRPr="00D53BB8">
              <w:rPr>
                <w:sz w:val="24"/>
                <w:szCs w:val="24"/>
              </w:rPr>
              <w:t>Quantity traded in Auction</w:t>
            </w:r>
          </w:p>
        </w:tc>
        <w:tc>
          <w:tcPr>
            <w:tcW w:w="1114" w:type="dxa"/>
          </w:tcPr>
          <w:p w14:paraId="6FC71386" w14:textId="77777777" w:rsidR="00D53BB8" w:rsidRPr="00D53BB8" w:rsidRDefault="00D53BB8" w:rsidP="00744D4D">
            <w:pPr>
              <w:pStyle w:val="TableParagraph"/>
              <w:spacing w:line="223" w:lineRule="exact"/>
              <w:rPr>
                <w:sz w:val="24"/>
                <w:szCs w:val="24"/>
              </w:rPr>
            </w:pPr>
            <w:r w:rsidRPr="00D53BB8">
              <w:rPr>
                <w:w w:val="99"/>
                <w:sz w:val="24"/>
                <w:szCs w:val="24"/>
              </w:rPr>
              <w:t>0</w:t>
            </w:r>
          </w:p>
        </w:tc>
      </w:tr>
      <w:tr w:rsidR="00D53BB8" w:rsidRPr="00D53BB8" w14:paraId="69CFA5B2" w14:textId="77777777" w:rsidTr="00D53BB8">
        <w:trPr>
          <w:trHeight w:val="340"/>
        </w:trPr>
        <w:tc>
          <w:tcPr>
            <w:tcW w:w="3824" w:type="dxa"/>
          </w:tcPr>
          <w:p w14:paraId="4538849D" w14:textId="77777777" w:rsidR="00D53BB8" w:rsidRPr="00D53BB8" w:rsidRDefault="00D53BB8" w:rsidP="00744D4D">
            <w:pPr>
              <w:pStyle w:val="TableParagraph"/>
              <w:spacing w:line="223" w:lineRule="exact"/>
              <w:rPr>
                <w:sz w:val="24"/>
                <w:szCs w:val="24"/>
              </w:rPr>
            </w:pPr>
            <w:r w:rsidRPr="00D53BB8">
              <w:rPr>
                <w:sz w:val="24"/>
                <w:szCs w:val="24"/>
              </w:rPr>
              <w:t>Quantity Closed Out</w:t>
            </w:r>
          </w:p>
        </w:tc>
        <w:tc>
          <w:tcPr>
            <w:tcW w:w="1114" w:type="dxa"/>
          </w:tcPr>
          <w:p w14:paraId="2444431E" w14:textId="77777777" w:rsidR="00D53BB8" w:rsidRPr="00D53BB8" w:rsidRDefault="00D53BB8" w:rsidP="00744D4D">
            <w:pPr>
              <w:pStyle w:val="TableParagraph"/>
              <w:spacing w:line="223" w:lineRule="exact"/>
              <w:rPr>
                <w:sz w:val="24"/>
                <w:szCs w:val="24"/>
              </w:rPr>
            </w:pPr>
            <w:r w:rsidRPr="00D53BB8">
              <w:rPr>
                <w:w w:val="99"/>
                <w:sz w:val="24"/>
                <w:szCs w:val="24"/>
              </w:rPr>
              <w:t>0</w:t>
            </w:r>
          </w:p>
        </w:tc>
      </w:tr>
      <w:tr w:rsidR="00D53BB8" w:rsidRPr="00D53BB8" w14:paraId="235C571F" w14:textId="77777777" w:rsidTr="00D53BB8">
        <w:trPr>
          <w:trHeight w:val="340"/>
        </w:trPr>
        <w:tc>
          <w:tcPr>
            <w:tcW w:w="3824" w:type="dxa"/>
          </w:tcPr>
          <w:p w14:paraId="5E1488A9" w14:textId="77777777" w:rsidR="00D53BB8" w:rsidRPr="00D53BB8" w:rsidRDefault="00D53BB8" w:rsidP="00744D4D">
            <w:pPr>
              <w:pStyle w:val="TableParagraph"/>
              <w:spacing w:line="223" w:lineRule="exact"/>
              <w:rPr>
                <w:sz w:val="24"/>
                <w:szCs w:val="24"/>
              </w:rPr>
            </w:pPr>
            <w:r w:rsidRPr="00D53BB8">
              <w:rPr>
                <w:sz w:val="24"/>
                <w:szCs w:val="24"/>
              </w:rPr>
              <w:t>Purchased by member in client account</w:t>
            </w:r>
          </w:p>
        </w:tc>
        <w:tc>
          <w:tcPr>
            <w:tcW w:w="1114" w:type="dxa"/>
          </w:tcPr>
          <w:p w14:paraId="54CBA3EB" w14:textId="77777777" w:rsidR="00D53BB8" w:rsidRPr="00D53BB8" w:rsidRDefault="00D53BB8" w:rsidP="00744D4D">
            <w:pPr>
              <w:pStyle w:val="TableParagraph"/>
              <w:spacing w:line="223" w:lineRule="exact"/>
              <w:rPr>
                <w:sz w:val="24"/>
                <w:szCs w:val="24"/>
              </w:rPr>
            </w:pPr>
            <w:r w:rsidRPr="00D53BB8">
              <w:rPr>
                <w:sz w:val="24"/>
                <w:szCs w:val="24"/>
              </w:rPr>
              <w:t>500</w:t>
            </w:r>
          </w:p>
        </w:tc>
      </w:tr>
    </w:tbl>
    <w:p w14:paraId="619F6D83" w14:textId="77777777" w:rsidR="00D53BB8" w:rsidRPr="00D53BB8" w:rsidRDefault="00D53BB8" w:rsidP="00D53BB8">
      <w:pPr>
        <w:pStyle w:val="BodyText"/>
        <w:spacing w:before="8" w:after="1"/>
        <w:rPr>
          <w:b/>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5"/>
        <w:gridCol w:w="1859"/>
      </w:tblGrid>
      <w:tr w:rsidR="00D53BB8" w:rsidRPr="00D53BB8" w14:paraId="71047960" w14:textId="77777777" w:rsidTr="00D53BB8">
        <w:trPr>
          <w:trHeight w:val="340"/>
        </w:trPr>
        <w:tc>
          <w:tcPr>
            <w:tcW w:w="6135" w:type="dxa"/>
          </w:tcPr>
          <w:p w14:paraId="3C392D02" w14:textId="77777777" w:rsidR="00D53BB8" w:rsidRPr="00D53BB8" w:rsidRDefault="00D53BB8" w:rsidP="00744D4D">
            <w:pPr>
              <w:pStyle w:val="TableParagraph"/>
              <w:spacing w:line="222" w:lineRule="exact"/>
              <w:rPr>
                <w:sz w:val="24"/>
                <w:szCs w:val="24"/>
              </w:rPr>
            </w:pPr>
            <w:r w:rsidRPr="00D53BB8">
              <w:rPr>
                <w:sz w:val="24"/>
                <w:szCs w:val="24"/>
              </w:rPr>
              <w:t>Record Type</w:t>
            </w:r>
          </w:p>
        </w:tc>
        <w:tc>
          <w:tcPr>
            <w:tcW w:w="1859" w:type="dxa"/>
          </w:tcPr>
          <w:p w14:paraId="78806736" w14:textId="77777777" w:rsidR="00D53BB8" w:rsidRPr="00D53BB8" w:rsidRDefault="00D53BB8" w:rsidP="00744D4D">
            <w:pPr>
              <w:pStyle w:val="TableParagraph"/>
              <w:spacing w:line="222" w:lineRule="exact"/>
              <w:ind w:left="105"/>
              <w:rPr>
                <w:sz w:val="24"/>
                <w:szCs w:val="24"/>
              </w:rPr>
            </w:pPr>
            <w:r w:rsidRPr="00D53BB8">
              <w:rPr>
                <w:sz w:val="24"/>
                <w:szCs w:val="24"/>
              </w:rPr>
              <w:t>20</w:t>
            </w:r>
          </w:p>
        </w:tc>
      </w:tr>
      <w:tr w:rsidR="00D53BB8" w:rsidRPr="00D53BB8" w14:paraId="0B47A9EB" w14:textId="77777777" w:rsidTr="00D53BB8">
        <w:trPr>
          <w:trHeight w:val="340"/>
        </w:trPr>
        <w:tc>
          <w:tcPr>
            <w:tcW w:w="6135" w:type="dxa"/>
          </w:tcPr>
          <w:p w14:paraId="53B15454" w14:textId="77777777" w:rsidR="00D53BB8" w:rsidRPr="00D53BB8" w:rsidRDefault="00D53BB8" w:rsidP="00744D4D">
            <w:pPr>
              <w:pStyle w:val="TableParagraph"/>
              <w:spacing w:line="222" w:lineRule="exact"/>
              <w:rPr>
                <w:sz w:val="24"/>
                <w:szCs w:val="24"/>
              </w:rPr>
            </w:pPr>
            <w:r w:rsidRPr="00D53BB8">
              <w:rPr>
                <w:sz w:val="24"/>
                <w:szCs w:val="24"/>
              </w:rPr>
              <w:t>Market Type</w:t>
            </w:r>
          </w:p>
        </w:tc>
        <w:tc>
          <w:tcPr>
            <w:tcW w:w="1859" w:type="dxa"/>
          </w:tcPr>
          <w:p w14:paraId="54FD0F7A" w14:textId="77777777" w:rsidR="00D53BB8" w:rsidRPr="00D53BB8" w:rsidRDefault="00D53BB8" w:rsidP="00744D4D">
            <w:pPr>
              <w:pStyle w:val="TableParagraph"/>
              <w:spacing w:line="222" w:lineRule="exact"/>
              <w:ind w:left="105"/>
              <w:rPr>
                <w:sz w:val="24"/>
                <w:szCs w:val="24"/>
              </w:rPr>
            </w:pPr>
            <w:r w:rsidRPr="00D53BB8">
              <w:rPr>
                <w:sz w:val="24"/>
                <w:szCs w:val="24"/>
              </w:rPr>
              <w:t>01</w:t>
            </w:r>
          </w:p>
        </w:tc>
      </w:tr>
      <w:tr w:rsidR="00D53BB8" w:rsidRPr="00D53BB8" w14:paraId="6978F591" w14:textId="77777777" w:rsidTr="00D53BB8">
        <w:trPr>
          <w:trHeight w:val="340"/>
        </w:trPr>
        <w:tc>
          <w:tcPr>
            <w:tcW w:w="6135" w:type="dxa"/>
          </w:tcPr>
          <w:p w14:paraId="574E53BE" w14:textId="77777777" w:rsidR="00D53BB8" w:rsidRPr="00D53BB8" w:rsidRDefault="00D53BB8" w:rsidP="00744D4D">
            <w:pPr>
              <w:pStyle w:val="TableParagraph"/>
              <w:spacing w:line="222" w:lineRule="exact"/>
              <w:rPr>
                <w:sz w:val="24"/>
                <w:szCs w:val="24"/>
              </w:rPr>
            </w:pPr>
            <w:r w:rsidRPr="00D53BB8">
              <w:rPr>
                <w:sz w:val="24"/>
                <w:szCs w:val="24"/>
              </w:rPr>
              <w:t>Settlement No.</w:t>
            </w:r>
          </w:p>
        </w:tc>
        <w:tc>
          <w:tcPr>
            <w:tcW w:w="1859" w:type="dxa"/>
          </w:tcPr>
          <w:p w14:paraId="72EF82C7" w14:textId="77777777" w:rsidR="00D53BB8" w:rsidRPr="00D53BB8" w:rsidRDefault="00D53BB8" w:rsidP="00744D4D">
            <w:pPr>
              <w:pStyle w:val="TableParagraph"/>
              <w:spacing w:line="222" w:lineRule="exact"/>
              <w:ind w:left="105"/>
              <w:rPr>
                <w:sz w:val="24"/>
                <w:szCs w:val="24"/>
              </w:rPr>
            </w:pPr>
            <w:r w:rsidRPr="00D53BB8">
              <w:rPr>
                <w:sz w:val="24"/>
                <w:szCs w:val="24"/>
              </w:rPr>
              <w:t>N2020001</w:t>
            </w:r>
          </w:p>
        </w:tc>
      </w:tr>
      <w:tr w:rsidR="00D53BB8" w:rsidRPr="00D53BB8" w14:paraId="35093DED" w14:textId="77777777" w:rsidTr="00D53BB8">
        <w:trPr>
          <w:trHeight w:val="340"/>
        </w:trPr>
        <w:tc>
          <w:tcPr>
            <w:tcW w:w="6135" w:type="dxa"/>
          </w:tcPr>
          <w:p w14:paraId="60719D75" w14:textId="77777777" w:rsidR="00D53BB8" w:rsidRPr="00D53BB8" w:rsidRDefault="00D53BB8" w:rsidP="00744D4D">
            <w:pPr>
              <w:pStyle w:val="TableParagraph"/>
              <w:spacing w:line="223" w:lineRule="exact"/>
              <w:rPr>
                <w:sz w:val="24"/>
                <w:szCs w:val="24"/>
              </w:rPr>
            </w:pPr>
            <w:r w:rsidRPr="00D53BB8">
              <w:rPr>
                <w:sz w:val="24"/>
                <w:szCs w:val="24"/>
              </w:rPr>
              <w:t>Unique Client code (UCC)</w:t>
            </w:r>
          </w:p>
        </w:tc>
        <w:tc>
          <w:tcPr>
            <w:tcW w:w="1859" w:type="dxa"/>
          </w:tcPr>
          <w:p w14:paraId="01B26CEC" w14:textId="77777777" w:rsidR="00D53BB8" w:rsidRPr="00D53BB8" w:rsidRDefault="00D53BB8" w:rsidP="00744D4D">
            <w:pPr>
              <w:pStyle w:val="TableParagraph"/>
              <w:spacing w:line="223" w:lineRule="exact"/>
              <w:ind w:left="105"/>
              <w:rPr>
                <w:sz w:val="24"/>
                <w:szCs w:val="24"/>
              </w:rPr>
            </w:pPr>
            <w:r w:rsidRPr="00D53BB8">
              <w:rPr>
                <w:sz w:val="24"/>
                <w:szCs w:val="24"/>
              </w:rPr>
              <w:t>C2</w:t>
            </w:r>
          </w:p>
        </w:tc>
      </w:tr>
      <w:tr w:rsidR="00D53BB8" w:rsidRPr="00D53BB8" w14:paraId="31D27C97" w14:textId="77777777" w:rsidTr="00D53BB8">
        <w:trPr>
          <w:trHeight w:val="340"/>
        </w:trPr>
        <w:tc>
          <w:tcPr>
            <w:tcW w:w="6135" w:type="dxa"/>
          </w:tcPr>
          <w:p w14:paraId="3E997CAD" w14:textId="77777777" w:rsidR="00D53BB8" w:rsidRPr="00D53BB8" w:rsidRDefault="00D53BB8" w:rsidP="00744D4D">
            <w:pPr>
              <w:pStyle w:val="TableParagraph"/>
              <w:spacing w:line="222" w:lineRule="exact"/>
              <w:rPr>
                <w:sz w:val="24"/>
                <w:szCs w:val="24"/>
              </w:rPr>
            </w:pPr>
            <w:r w:rsidRPr="00D53BB8">
              <w:rPr>
                <w:sz w:val="24"/>
                <w:szCs w:val="24"/>
              </w:rPr>
              <w:t>ISIN</w:t>
            </w:r>
          </w:p>
        </w:tc>
        <w:tc>
          <w:tcPr>
            <w:tcW w:w="1859" w:type="dxa"/>
          </w:tcPr>
          <w:p w14:paraId="2150BF95" w14:textId="77777777" w:rsidR="00D53BB8" w:rsidRPr="00D53BB8" w:rsidRDefault="00D53BB8" w:rsidP="00744D4D">
            <w:pPr>
              <w:pStyle w:val="TableParagraph"/>
              <w:spacing w:line="222" w:lineRule="exact"/>
              <w:ind w:left="105"/>
              <w:rPr>
                <w:sz w:val="24"/>
                <w:szCs w:val="24"/>
              </w:rPr>
            </w:pPr>
            <w:r w:rsidRPr="00D53BB8">
              <w:rPr>
                <w:sz w:val="24"/>
                <w:szCs w:val="24"/>
              </w:rPr>
              <w:t>INE012X05555</w:t>
            </w:r>
          </w:p>
        </w:tc>
      </w:tr>
      <w:tr w:rsidR="00D53BB8" w:rsidRPr="00D53BB8" w14:paraId="6BDE995D" w14:textId="77777777" w:rsidTr="00D53BB8">
        <w:trPr>
          <w:trHeight w:val="340"/>
        </w:trPr>
        <w:tc>
          <w:tcPr>
            <w:tcW w:w="6135" w:type="dxa"/>
          </w:tcPr>
          <w:p w14:paraId="73026EF0" w14:textId="77777777" w:rsidR="00D53BB8" w:rsidRPr="00D53BB8" w:rsidRDefault="00D53BB8" w:rsidP="00744D4D">
            <w:pPr>
              <w:pStyle w:val="TableParagraph"/>
              <w:spacing w:line="222" w:lineRule="exact"/>
              <w:rPr>
                <w:sz w:val="24"/>
                <w:szCs w:val="24"/>
              </w:rPr>
            </w:pPr>
            <w:r w:rsidRPr="00D53BB8">
              <w:rPr>
                <w:sz w:val="24"/>
                <w:szCs w:val="24"/>
              </w:rPr>
              <w:t>Symbol</w:t>
            </w:r>
          </w:p>
        </w:tc>
        <w:tc>
          <w:tcPr>
            <w:tcW w:w="1859" w:type="dxa"/>
          </w:tcPr>
          <w:p w14:paraId="3F66F555" w14:textId="77777777" w:rsidR="00D53BB8" w:rsidRPr="00D53BB8" w:rsidRDefault="00D53BB8" w:rsidP="00744D4D">
            <w:pPr>
              <w:pStyle w:val="TableParagraph"/>
              <w:spacing w:line="222" w:lineRule="exact"/>
              <w:ind w:left="105"/>
              <w:rPr>
                <w:sz w:val="24"/>
                <w:szCs w:val="24"/>
              </w:rPr>
            </w:pPr>
            <w:r w:rsidRPr="00D53BB8">
              <w:rPr>
                <w:sz w:val="24"/>
                <w:szCs w:val="24"/>
              </w:rPr>
              <w:t>ABCD</w:t>
            </w:r>
          </w:p>
        </w:tc>
      </w:tr>
      <w:tr w:rsidR="00D53BB8" w:rsidRPr="00D53BB8" w14:paraId="4D44D6A7" w14:textId="77777777" w:rsidTr="00D53BB8">
        <w:trPr>
          <w:trHeight w:val="340"/>
        </w:trPr>
        <w:tc>
          <w:tcPr>
            <w:tcW w:w="6135" w:type="dxa"/>
          </w:tcPr>
          <w:p w14:paraId="55AE7CAB" w14:textId="77777777" w:rsidR="00D53BB8" w:rsidRPr="00D53BB8" w:rsidRDefault="00D53BB8" w:rsidP="00744D4D">
            <w:pPr>
              <w:pStyle w:val="TableParagraph"/>
              <w:spacing w:line="222" w:lineRule="exact"/>
              <w:rPr>
                <w:sz w:val="24"/>
                <w:szCs w:val="24"/>
              </w:rPr>
            </w:pPr>
            <w:r w:rsidRPr="00D53BB8">
              <w:rPr>
                <w:sz w:val="24"/>
                <w:szCs w:val="24"/>
              </w:rPr>
              <w:t>Transaction Type</w:t>
            </w:r>
          </w:p>
        </w:tc>
        <w:tc>
          <w:tcPr>
            <w:tcW w:w="1859" w:type="dxa"/>
          </w:tcPr>
          <w:p w14:paraId="21F19DF0" w14:textId="77777777" w:rsidR="00D53BB8" w:rsidRPr="00D53BB8" w:rsidRDefault="00D53BB8" w:rsidP="00744D4D">
            <w:pPr>
              <w:pStyle w:val="TableParagraph"/>
              <w:spacing w:line="222" w:lineRule="exact"/>
              <w:ind w:left="105"/>
              <w:rPr>
                <w:sz w:val="24"/>
                <w:szCs w:val="24"/>
              </w:rPr>
            </w:pPr>
            <w:r w:rsidRPr="00D53BB8">
              <w:rPr>
                <w:w w:val="99"/>
                <w:sz w:val="24"/>
                <w:szCs w:val="24"/>
              </w:rPr>
              <w:t>S</w:t>
            </w:r>
          </w:p>
        </w:tc>
      </w:tr>
      <w:tr w:rsidR="00D53BB8" w:rsidRPr="00D53BB8" w14:paraId="1635DC9E" w14:textId="77777777" w:rsidTr="00D53BB8">
        <w:trPr>
          <w:trHeight w:val="340"/>
        </w:trPr>
        <w:tc>
          <w:tcPr>
            <w:tcW w:w="6135" w:type="dxa"/>
          </w:tcPr>
          <w:p w14:paraId="64EBB608" w14:textId="77777777" w:rsidR="00D53BB8" w:rsidRPr="00D53BB8" w:rsidRDefault="00D53BB8" w:rsidP="00744D4D">
            <w:pPr>
              <w:pStyle w:val="TableParagraph"/>
              <w:spacing w:line="222" w:lineRule="exact"/>
              <w:rPr>
                <w:sz w:val="24"/>
                <w:szCs w:val="24"/>
              </w:rPr>
            </w:pPr>
            <w:r w:rsidRPr="00D53BB8">
              <w:rPr>
                <w:sz w:val="24"/>
                <w:szCs w:val="24"/>
              </w:rPr>
              <w:t>Quantity delivered short in the settlement including Internal Shortage (A)</w:t>
            </w:r>
          </w:p>
        </w:tc>
        <w:tc>
          <w:tcPr>
            <w:tcW w:w="1859" w:type="dxa"/>
          </w:tcPr>
          <w:p w14:paraId="41B34A4A" w14:textId="77777777" w:rsidR="00D53BB8" w:rsidRPr="00D53BB8" w:rsidRDefault="00D53BB8" w:rsidP="00744D4D">
            <w:pPr>
              <w:pStyle w:val="TableParagraph"/>
              <w:spacing w:line="222" w:lineRule="exact"/>
              <w:ind w:left="105"/>
              <w:rPr>
                <w:sz w:val="24"/>
                <w:szCs w:val="24"/>
              </w:rPr>
            </w:pPr>
            <w:r w:rsidRPr="00D53BB8">
              <w:rPr>
                <w:sz w:val="24"/>
                <w:szCs w:val="24"/>
              </w:rPr>
              <w:t>500</w:t>
            </w:r>
          </w:p>
        </w:tc>
      </w:tr>
      <w:tr w:rsidR="00D53BB8" w:rsidRPr="00D53BB8" w14:paraId="5FAF3BFA" w14:textId="77777777" w:rsidTr="00D53BB8">
        <w:trPr>
          <w:trHeight w:val="340"/>
        </w:trPr>
        <w:tc>
          <w:tcPr>
            <w:tcW w:w="6135" w:type="dxa"/>
          </w:tcPr>
          <w:p w14:paraId="2B5D43CF" w14:textId="77777777" w:rsidR="00D53BB8" w:rsidRPr="00D53BB8" w:rsidRDefault="00D53BB8" w:rsidP="00744D4D">
            <w:pPr>
              <w:pStyle w:val="TableParagraph"/>
              <w:spacing w:line="222" w:lineRule="exact"/>
              <w:rPr>
                <w:sz w:val="24"/>
                <w:szCs w:val="24"/>
              </w:rPr>
            </w:pPr>
            <w:r w:rsidRPr="00D53BB8">
              <w:rPr>
                <w:sz w:val="24"/>
                <w:szCs w:val="24"/>
              </w:rPr>
              <w:t>Quantity cleared in subsequent auction by delivery by CC (B)</w:t>
            </w:r>
          </w:p>
        </w:tc>
        <w:tc>
          <w:tcPr>
            <w:tcW w:w="1859" w:type="dxa"/>
          </w:tcPr>
          <w:p w14:paraId="33FF2EB2" w14:textId="77777777" w:rsidR="00D53BB8" w:rsidRPr="00D53BB8" w:rsidRDefault="00D53BB8" w:rsidP="00744D4D">
            <w:pPr>
              <w:pStyle w:val="TableParagraph"/>
              <w:spacing w:line="222" w:lineRule="exact"/>
              <w:ind w:left="105"/>
              <w:rPr>
                <w:sz w:val="24"/>
                <w:szCs w:val="24"/>
              </w:rPr>
            </w:pPr>
            <w:r w:rsidRPr="00D53BB8">
              <w:rPr>
                <w:w w:val="99"/>
                <w:sz w:val="24"/>
                <w:szCs w:val="24"/>
              </w:rPr>
              <w:t>0</w:t>
            </w:r>
          </w:p>
        </w:tc>
      </w:tr>
      <w:tr w:rsidR="00D53BB8" w:rsidRPr="00D53BB8" w14:paraId="6F1B00B3" w14:textId="77777777" w:rsidTr="00D53BB8">
        <w:trPr>
          <w:trHeight w:val="340"/>
        </w:trPr>
        <w:tc>
          <w:tcPr>
            <w:tcW w:w="6135" w:type="dxa"/>
          </w:tcPr>
          <w:p w14:paraId="609CD370" w14:textId="77777777" w:rsidR="00D53BB8" w:rsidRPr="00D53BB8" w:rsidRDefault="00D53BB8" w:rsidP="00744D4D">
            <w:pPr>
              <w:pStyle w:val="TableParagraph"/>
              <w:spacing w:line="222" w:lineRule="exact"/>
              <w:rPr>
                <w:sz w:val="24"/>
                <w:szCs w:val="24"/>
              </w:rPr>
            </w:pPr>
            <w:r w:rsidRPr="00D53BB8">
              <w:rPr>
                <w:sz w:val="24"/>
                <w:szCs w:val="24"/>
              </w:rPr>
              <w:t>Quantity cleared in subsequent auction by close out by CC (C)</w:t>
            </w:r>
          </w:p>
        </w:tc>
        <w:tc>
          <w:tcPr>
            <w:tcW w:w="1859" w:type="dxa"/>
          </w:tcPr>
          <w:p w14:paraId="7B6865EC" w14:textId="77777777" w:rsidR="00D53BB8" w:rsidRPr="00D53BB8" w:rsidRDefault="00D53BB8" w:rsidP="00744D4D">
            <w:pPr>
              <w:pStyle w:val="TableParagraph"/>
              <w:spacing w:line="222" w:lineRule="exact"/>
              <w:ind w:left="105"/>
              <w:rPr>
                <w:sz w:val="24"/>
                <w:szCs w:val="24"/>
              </w:rPr>
            </w:pPr>
            <w:r w:rsidRPr="00D53BB8">
              <w:rPr>
                <w:w w:val="99"/>
                <w:sz w:val="24"/>
                <w:szCs w:val="24"/>
              </w:rPr>
              <w:t>0</w:t>
            </w:r>
          </w:p>
        </w:tc>
      </w:tr>
      <w:tr w:rsidR="00D53BB8" w:rsidRPr="00D53BB8" w14:paraId="14A3D27E" w14:textId="77777777" w:rsidTr="00D53BB8">
        <w:trPr>
          <w:trHeight w:val="340"/>
        </w:trPr>
        <w:tc>
          <w:tcPr>
            <w:tcW w:w="6135" w:type="dxa"/>
          </w:tcPr>
          <w:p w14:paraId="79F6B781" w14:textId="77777777" w:rsidR="00D53BB8" w:rsidRPr="00D53BB8" w:rsidRDefault="00D53BB8" w:rsidP="00744D4D">
            <w:pPr>
              <w:pStyle w:val="TableParagraph"/>
              <w:spacing w:line="223" w:lineRule="exact"/>
              <w:rPr>
                <w:sz w:val="24"/>
                <w:szCs w:val="24"/>
              </w:rPr>
            </w:pPr>
            <w:r w:rsidRPr="00D53BB8">
              <w:rPr>
                <w:sz w:val="24"/>
                <w:szCs w:val="24"/>
              </w:rPr>
              <w:t>Balance to be reconciled - Qty settled by member internally (D)</w:t>
            </w:r>
          </w:p>
          <w:p w14:paraId="08EAC009" w14:textId="77777777" w:rsidR="00D53BB8" w:rsidRPr="00D53BB8" w:rsidRDefault="00D53BB8" w:rsidP="00744D4D">
            <w:pPr>
              <w:pStyle w:val="TableParagraph"/>
              <w:spacing w:line="217" w:lineRule="exact"/>
              <w:rPr>
                <w:sz w:val="24"/>
                <w:szCs w:val="24"/>
              </w:rPr>
            </w:pPr>
            <w:r w:rsidRPr="00D53BB8">
              <w:rPr>
                <w:sz w:val="24"/>
                <w:szCs w:val="24"/>
              </w:rPr>
              <w:t>(D = A – (B+C))</w:t>
            </w:r>
          </w:p>
        </w:tc>
        <w:tc>
          <w:tcPr>
            <w:tcW w:w="1859" w:type="dxa"/>
          </w:tcPr>
          <w:p w14:paraId="30D5C999" w14:textId="77777777" w:rsidR="00D53BB8" w:rsidRPr="00D53BB8" w:rsidRDefault="00D53BB8" w:rsidP="00744D4D">
            <w:pPr>
              <w:pStyle w:val="TableParagraph"/>
              <w:spacing w:line="223" w:lineRule="exact"/>
              <w:ind w:left="105"/>
              <w:rPr>
                <w:sz w:val="24"/>
                <w:szCs w:val="24"/>
              </w:rPr>
            </w:pPr>
            <w:r w:rsidRPr="00D53BB8">
              <w:rPr>
                <w:sz w:val="24"/>
                <w:szCs w:val="24"/>
              </w:rPr>
              <w:t>500</w:t>
            </w:r>
          </w:p>
        </w:tc>
      </w:tr>
      <w:tr w:rsidR="00D53BB8" w:rsidRPr="00D53BB8" w14:paraId="4D3DFA48" w14:textId="77777777" w:rsidTr="00D53BB8">
        <w:trPr>
          <w:trHeight w:val="340"/>
        </w:trPr>
        <w:tc>
          <w:tcPr>
            <w:tcW w:w="6135" w:type="dxa"/>
          </w:tcPr>
          <w:p w14:paraId="6BCEF26E" w14:textId="77777777" w:rsidR="00D53BB8" w:rsidRPr="00D53BB8" w:rsidRDefault="00D53BB8" w:rsidP="00744D4D">
            <w:pPr>
              <w:pStyle w:val="TableParagraph"/>
              <w:spacing w:line="222" w:lineRule="exact"/>
              <w:rPr>
                <w:sz w:val="24"/>
                <w:szCs w:val="24"/>
              </w:rPr>
            </w:pPr>
            <w:r w:rsidRPr="00D53BB8">
              <w:rPr>
                <w:sz w:val="24"/>
                <w:szCs w:val="24"/>
              </w:rPr>
              <w:t>Reconciliation (E)*</w:t>
            </w:r>
          </w:p>
        </w:tc>
        <w:tc>
          <w:tcPr>
            <w:tcW w:w="1859" w:type="dxa"/>
          </w:tcPr>
          <w:p w14:paraId="7D374AD0" w14:textId="77777777" w:rsidR="00D53BB8" w:rsidRPr="00D53BB8" w:rsidRDefault="00D53BB8" w:rsidP="00744D4D">
            <w:pPr>
              <w:pStyle w:val="TableParagraph"/>
              <w:spacing w:line="222" w:lineRule="exact"/>
              <w:ind w:left="105"/>
              <w:rPr>
                <w:sz w:val="24"/>
                <w:szCs w:val="24"/>
              </w:rPr>
            </w:pPr>
            <w:r w:rsidRPr="00D53BB8">
              <w:rPr>
                <w:w w:val="99"/>
                <w:sz w:val="24"/>
                <w:szCs w:val="24"/>
              </w:rPr>
              <w:t>2</w:t>
            </w:r>
          </w:p>
        </w:tc>
      </w:tr>
    </w:tbl>
    <w:p w14:paraId="5DB78B93" w14:textId="77777777" w:rsidR="00D53BB8" w:rsidRPr="00D53BB8" w:rsidRDefault="00D53BB8" w:rsidP="00D53BB8">
      <w:pPr>
        <w:pStyle w:val="BodyText"/>
        <w:rPr>
          <w:b/>
        </w:rPr>
      </w:pPr>
    </w:p>
    <w:p w14:paraId="65726410" w14:textId="77777777" w:rsidR="00D53BB8" w:rsidRPr="00D53BB8" w:rsidRDefault="00D53BB8" w:rsidP="00D53BB8">
      <w:pPr>
        <w:spacing w:before="149"/>
        <w:ind w:left="780"/>
      </w:pPr>
      <w:r w:rsidRPr="00D53BB8">
        <w:t>*Reconciliation (E)</w:t>
      </w:r>
    </w:p>
    <w:p w14:paraId="1E44C5EE" w14:textId="77777777" w:rsidR="00D53BB8" w:rsidRPr="00D53BB8" w:rsidRDefault="00D53BB8" w:rsidP="00D53BB8">
      <w:pPr>
        <w:spacing w:line="259" w:lineRule="auto"/>
        <w:ind w:left="780" w:right="327"/>
      </w:pPr>
      <w:r w:rsidRPr="00D53BB8">
        <w:t xml:space="preserve">1 - Purchased by member in own account </w:t>
      </w:r>
    </w:p>
    <w:p w14:paraId="2C3663F4" w14:textId="77777777" w:rsidR="00D53BB8" w:rsidRPr="00D53BB8" w:rsidRDefault="00D53BB8" w:rsidP="00D53BB8">
      <w:pPr>
        <w:spacing w:line="259" w:lineRule="auto"/>
        <w:ind w:left="780" w:right="327"/>
      </w:pPr>
      <w:r w:rsidRPr="00D53BB8">
        <w:t xml:space="preserve">2 - Purchased by member in client account </w:t>
      </w:r>
    </w:p>
    <w:p w14:paraId="70759599" w14:textId="7FC463D2" w:rsidR="00D53BB8" w:rsidRPr="00D53BB8" w:rsidRDefault="00D53BB8" w:rsidP="00D53BB8">
      <w:pPr>
        <w:spacing w:line="259" w:lineRule="auto"/>
        <w:ind w:left="780" w:right="327"/>
      </w:pPr>
      <w:r w:rsidRPr="00D53BB8">
        <w:t>3 - Closed out by</w:t>
      </w:r>
      <w:r w:rsidRPr="00D53BB8">
        <w:rPr>
          <w:spacing w:val="-4"/>
        </w:rPr>
        <w:t xml:space="preserve"> </w:t>
      </w:r>
      <w:r w:rsidRPr="00D53BB8">
        <w:t>member</w:t>
      </w:r>
    </w:p>
    <w:p w14:paraId="58B53860" w14:textId="171DD144" w:rsidR="00D53BB8" w:rsidRDefault="00D53BB8" w:rsidP="00F906C4">
      <w:pPr>
        <w:pStyle w:val="NoSpacing"/>
        <w:rPr>
          <w:sz w:val="32"/>
          <w:szCs w:val="32"/>
        </w:rPr>
      </w:pPr>
    </w:p>
    <w:p w14:paraId="6DF1D6DF" w14:textId="71CD198D" w:rsidR="00D53BB8" w:rsidRDefault="00D53BB8" w:rsidP="00F906C4">
      <w:pPr>
        <w:pStyle w:val="NoSpacing"/>
        <w:rPr>
          <w:sz w:val="32"/>
          <w:szCs w:val="32"/>
        </w:rPr>
      </w:pPr>
    </w:p>
    <w:p w14:paraId="46897A97" w14:textId="77777777" w:rsidR="00322A47" w:rsidRPr="001773ED" w:rsidRDefault="00322A47" w:rsidP="00322A47">
      <w:pPr>
        <w:pStyle w:val="Heading1"/>
      </w:pPr>
      <w:bookmarkStart w:id="135" w:name="_Toc88915132"/>
      <w:bookmarkStart w:id="136" w:name="_Toc123214673"/>
      <w:r w:rsidRPr="001773ED">
        <w:lastRenderedPageBreak/>
        <w:t>List of Approved Banks for issuance of Fixed Deposits Receipts &amp; Bank Guarantees</w:t>
      </w:r>
      <w:bookmarkEnd w:id="135"/>
      <w:bookmarkEnd w:id="136"/>
    </w:p>
    <w:bookmarkEnd w:id="133"/>
    <w:bookmarkEnd w:id="134"/>
    <w:p w14:paraId="4F8FCE4E" w14:textId="77777777" w:rsidR="005C6AD8" w:rsidRPr="001E2956" w:rsidRDefault="005C6AD8" w:rsidP="005C6AD8"/>
    <w:p w14:paraId="683FC33E" w14:textId="68DD831C" w:rsidR="009A16D1" w:rsidRDefault="009A16D1" w:rsidP="00871EC4"/>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2"/>
        <w:gridCol w:w="7070"/>
      </w:tblGrid>
      <w:tr w:rsidR="009A16D1" w:rsidRPr="001773ED" w14:paraId="57A97F4F" w14:textId="77777777" w:rsidTr="008C6039">
        <w:trPr>
          <w:trHeight w:val="255"/>
          <w:tblHeader/>
          <w:jc w:val="center"/>
        </w:trPr>
        <w:tc>
          <w:tcPr>
            <w:tcW w:w="1632"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71321E20" w14:textId="77777777" w:rsidR="009A16D1" w:rsidRPr="001773ED" w:rsidRDefault="009A16D1" w:rsidP="008C6039">
            <w:pPr>
              <w:widowControl w:val="0"/>
              <w:adjustRightInd w:val="0"/>
              <w:spacing w:line="360" w:lineRule="atLeast"/>
              <w:jc w:val="center"/>
              <w:rPr>
                <w:rFonts w:eastAsia="Batang"/>
                <w:b/>
              </w:rPr>
            </w:pPr>
            <w:r w:rsidRPr="001773ED">
              <w:rPr>
                <w:rFonts w:eastAsia="Batang"/>
                <w:b/>
              </w:rPr>
              <w:t>Sr. No</w:t>
            </w:r>
          </w:p>
        </w:tc>
        <w:tc>
          <w:tcPr>
            <w:tcW w:w="7070"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2ABAB474" w14:textId="77777777" w:rsidR="009A16D1" w:rsidRPr="001773ED" w:rsidRDefault="009A16D1" w:rsidP="008C6039">
            <w:pPr>
              <w:widowControl w:val="0"/>
              <w:adjustRightInd w:val="0"/>
              <w:spacing w:line="360" w:lineRule="atLeast"/>
              <w:jc w:val="center"/>
              <w:rPr>
                <w:rFonts w:eastAsia="Batang"/>
                <w:b/>
              </w:rPr>
            </w:pPr>
            <w:r w:rsidRPr="001773ED">
              <w:rPr>
                <w:rFonts w:eastAsia="Batang"/>
                <w:b/>
              </w:rPr>
              <w:t>Bank Name</w:t>
            </w:r>
          </w:p>
        </w:tc>
      </w:tr>
      <w:tr w:rsidR="009A16D1" w:rsidRPr="001773ED" w14:paraId="1361DB19"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1C85EA3E" w14:textId="77777777" w:rsidR="009A16D1" w:rsidRPr="00F87FD6" w:rsidRDefault="009A16D1" w:rsidP="008C6039">
            <w:pPr>
              <w:jc w:val="center"/>
              <w:rPr>
                <w:color w:val="000000"/>
                <w:sz w:val="22"/>
              </w:rPr>
            </w:pPr>
            <w:r>
              <w:rPr>
                <w:color w:val="000000"/>
                <w:sz w:val="22"/>
              </w:rPr>
              <w:t>1</w:t>
            </w:r>
          </w:p>
        </w:tc>
        <w:tc>
          <w:tcPr>
            <w:tcW w:w="7070" w:type="dxa"/>
            <w:tcBorders>
              <w:top w:val="single" w:sz="4" w:space="0" w:color="auto"/>
              <w:left w:val="single" w:sz="4" w:space="0" w:color="auto"/>
              <w:bottom w:val="single" w:sz="4" w:space="0" w:color="auto"/>
              <w:right w:val="single" w:sz="4" w:space="0" w:color="auto"/>
            </w:tcBorders>
            <w:noWrap/>
            <w:vAlign w:val="bottom"/>
          </w:tcPr>
          <w:p w14:paraId="58781F9E" w14:textId="77777777" w:rsidR="009A16D1" w:rsidRPr="00F87FD6" w:rsidRDefault="009A16D1" w:rsidP="008C6039">
            <w:pPr>
              <w:rPr>
                <w:color w:val="000000"/>
                <w:sz w:val="22"/>
              </w:rPr>
            </w:pPr>
            <w:r w:rsidRPr="00F87FD6">
              <w:rPr>
                <w:color w:val="000000"/>
                <w:sz w:val="22"/>
              </w:rPr>
              <w:t>AU SMALL FINANCE BANK*</w:t>
            </w:r>
          </w:p>
        </w:tc>
      </w:tr>
      <w:tr w:rsidR="009A16D1" w:rsidRPr="001773ED" w14:paraId="0F6F546B"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2C1F1ABC" w14:textId="77777777" w:rsidR="009A16D1" w:rsidRPr="00F87FD6" w:rsidRDefault="009A16D1" w:rsidP="008C6039">
            <w:pPr>
              <w:jc w:val="center"/>
              <w:rPr>
                <w:color w:val="000000"/>
                <w:sz w:val="22"/>
              </w:rPr>
            </w:pPr>
            <w:r>
              <w:rPr>
                <w:color w:val="000000"/>
                <w:sz w:val="22"/>
              </w:rPr>
              <w:t>2</w:t>
            </w:r>
          </w:p>
        </w:tc>
        <w:tc>
          <w:tcPr>
            <w:tcW w:w="7070" w:type="dxa"/>
            <w:tcBorders>
              <w:top w:val="single" w:sz="4" w:space="0" w:color="auto"/>
              <w:left w:val="single" w:sz="4" w:space="0" w:color="auto"/>
              <w:bottom w:val="single" w:sz="4" w:space="0" w:color="auto"/>
              <w:right w:val="single" w:sz="4" w:space="0" w:color="auto"/>
            </w:tcBorders>
            <w:noWrap/>
            <w:vAlign w:val="bottom"/>
          </w:tcPr>
          <w:p w14:paraId="4051712B" w14:textId="77777777" w:rsidR="009A16D1" w:rsidRPr="00F87FD6" w:rsidRDefault="009A16D1" w:rsidP="008C6039">
            <w:pPr>
              <w:rPr>
                <w:color w:val="000000"/>
                <w:sz w:val="22"/>
              </w:rPr>
            </w:pPr>
            <w:r w:rsidRPr="00F87FD6">
              <w:rPr>
                <w:color w:val="000000"/>
                <w:sz w:val="22"/>
              </w:rPr>
              <w:t>AUSTRALIA AND NEW ZEALAND BANKING GROUP LTD.</w:t>
            </w:r>
          </w:p>
        </w:tc>
      </w:tr>
      <w:tr w:rsidR="009A16D1" w:rsidRPr="001773ED" w14:paraId="5F9F3AF4"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3D063F86" w14:textId="77777777" w:rsidR="009A16D1" w:rsidRPr="00F87FD6" w:rsidRDefault="009A16D1" w:rsidP="008C6039">
            <w:pPr>
              <w:jc w:val="center"/>
              <w:rPr>
                <w:color w:val="000000"/>
                <w:sz w:val="22"/>
              </w:rPr>
            </w:pPr>
            <w:r>
              <w:rPr>
                <w:color w:val="000000"/>
                <w:sz w:val="22"/>
              </w:rPr>
              <w:t>3</w:t>
            </w:r>
          </w:p>
        </w:tc>
        <w:tc>
          <w:tcPr>
            <w:tcW w:w="7070" w:type="dxa"/>
            <w:tcBorders>
              <w:top w:val="single" w:sz="4" w:space="0" w:color="auto"/>
              <w:left w:val="single" w:sz="4" w:space="0" w:color="auto"/>
              <w:bottom w:val="single" w:sz="4" w:space="0" w:color="auto"/>
              <w:right w:val="single" w:sz="4" w:space="0" w:color="auto"/>
            </w:tcBorders>
            <w:noWrap/>
            <w:vAlign w:val="bottom"/>
          </w:tcPr>
          <w:p w14:paraId="33BFC96D" w14:textId="77777777" w:rsidR="009A16D1" w:rsidRPr="00F87FD6" w:rsidRDefault="009A16D1" w:rsidP="008C6039">
            <w:pPr>
              <w:rPr>
                <w:color w:val="000000"/>
                <w:sz w:val="22"/>
              </w:rPr>
            </w:pPr>
            <w:r w:rsidRPr="00F87FD6">
              <w:rPr>
                <w:color w:val="000000"/>
                <w:sz w:val="22"/>
              </w:rPr>
              <w:t>AXIS BANK LTD*</w:t>
            </w:r>
          </w:p>
        </w:tc>
      </w:tr>
      <w:tr w:rsidR="009A16D1" w:rsidRPr="001773ED" w14:paraId="2C80036E"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7AA5931B" w14:textId="77777777" w:rsidR="009A16D1" w:rsidRPr="00F87FD6" w:rsidRDefault="009A16D1" w:rsidP="008C6039">
            <w:pPr>
              <w:jc w:val="center"/>
              <w:rPr>
                <w:color w:val="000000"/>
                <w:sz w:val="22"/>
              </w:rPr>
            </w:pPr>
            <w:r>
              <w:rPr>
                <w:color w:val="000000"/>
                <w:sz w:val="22"/>
              </w:rPr>
              <w:t>4</w:t>
            </w:r>
          </w:p>
        </w:tc>
        <w:tc>
          <w:tcPr>
            <w:tcW w:w="7070" w:type="dxa"/>
            <w:tcBorders>
              <w:top w:val="single" w:sz="4" w:space="0" w:color="auto"/>
              <w:left w:val="single" w:sz="4" w:space="0" w:color="auto"/>
              <w:bottom w:val="single" w:sz="4" w:space="0" w:color="auto"/>
              <w:right w:val="single" w:sz="4" w:space="0" w:color="auto"/>
            </w:tcBorders>
            <w:noWrap/>
            <w:vAlign w:val="bottom"/>
          </w:tcPr>
          <w:p w14:paraId="3D09654D" w14:textId="77777777" w:rsidR="009A16D1" w:rsidRPr="00F87FD6" w:rsidRDefault="009A16D1" w:rsidP="008C6039">
            <w:pPr>
              <w:rPr>
                <w:color w:val="000000"/>
                <w:sz w:val="22"/>
              </w:rPr>
            </w:pPr>
            <w:r w:rsidRPr="00F87FD6">
              <w:rPr>
                <w:color w:val="000000"/>
                <w:sz w:val="22"/>
              </w:rPr>
              <w:t>BANDHAN BANK LTD</w:t>
            </w:r>
          </w:p>
        </w:tc>
      </w:tr>
      <w:tr w:rsidR="009A16D1" w:rsidRPr="001773ED" w14:paraId="2F37749F"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46105F3D" w14:textId="77777777" w:rsidR="009A16D1" w:rsidRPr="00F87FD6" w:rsidRDefault="009A16D1" w:rsidP="008C6039">
            <w:pPr>
              <w:jc w:val="center"/>
              <w:rPr>
                <w:color w:val="000000"/>
                <w:sz w:val="22"/>
              </w:rPr>
            </w:pPr>
            <w:r>
              <w:rPr>
                <w:color w:val="000000"/>
                <w:sz w:val="22"/>
              </w:rPr>
              <w:t>5</w:t>
            </w:r>
          </w:p>
        </w:tc>
        <w:tc>
          <w:tcPr>
            <w:tcW w:w="7070" w:type="dxa"/>
            <w:tcBorders>
              <w:top w:val="single" w:sz="4" w:space="0" w:color="auto"/>
              <w:left w:val="single" w:sz="4" w:space="0" w:color="auto"/>
              <w:bottom w:val="single" w:sz="4" w:space="0" w:color="auto"/>
              <w:right w:val="single" w:sz="4" w:space="0" w:color="auto"/>
            </w:tcBorders>
            <w:noWrap/>
            <w:vAlign w:val="bottom"/>
          </w:tcPr>
          <w:p w14:paraId="7D227D8D" w14:textId="77777777" w:rsidR="009A16D1" w:rsidRPr="00F87FD6" w:rsidRDefault="009A16D1" w:rsidP="008C6039">
            <w:pPr>
              <w:rPr>
                <w:color w:val="000000"/>
                <w:sz w:val="22"/>
              </w:rPr>
            </w:pPr>
            <w:r w:rsidRPr="00F87FD6">
              <w:rPr>
                <w:color w:val="000000"/>
                <w:sz w:val="22"/>
              </w:rPr>
              <w:t>BANK OF AMERICA, N.A.</w:t>
            </w:r>
          </w:p>
        </w:tc>
      </w:tr>
      <w:tr w:rsidR="009A16D1" w:rsidRPr="001773ED" w14:paraId="1A7FECE0"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7D81CEE6" w14:textId="77777777" w:rsidR="009A16D1" w:rsidRPr="00F87FD6" w:rsidRDefault="009A16D1" w:rsidP="008C6039">
            <w:pPr>
              <w:jc w:val="center"/>
              <w:rPr>
                <w:color w:val="000000"/>
                <w:sz w:val="22"/>
              </w:rPr>
            </w:pPr>
            <w:r>
              <w:rPr>
                <w:color w:val="000000"/>
                <w:sz w:val="22"/>
              </w:rPr>
              <w:t>6</w:t>
            </w:r>
          </w:p>
        </w:tc>
        <w:tc>
          <w:tcPr>
            <w:tcW w:w="7070" w:type="dxa"/>
            <w:tcBorders>
              <w:top w:val="single" w:sz="4" w:space="0" w:color="auto"/>
              <w:left w:val="single" w:sz="4" w:space="0" w:color="auto"/>
              <w:bottom w:val="single" w:sz="4" w:space="0" w:color="auto"/>
              <w:right w:val="single" w:sz="4" w:space="0" w:color="auto"/>
            </w:tcBorders>
            <w:noWrap/>
            <w:vAlign w:val="bottom"/>
          </w:tcPr>
          <w:p w14:paraId="77EB5745" w14:textId="77777777" w:rsidR="009A16D1" w:rsidRPr="00F87FD6" w:rsidRDefault="009A16D1" w:rsidP="008C6039">
            <w:pPr>
              <w:rPr>
                <w:color w:val="000000"/>
                <w:sz w:val="22"/>
              </w:rPr>
            </w:pPr>
            <w:r w:rsidRPr="00F87FD6">
              <w:rPr>
                <w:color w:val="000000"/>
                <w:sz w:val="22"/>
              </w:rPr>
              <w:t>BANK OF BARODA</w:t>
            </w:r>
          </w:p>
        </w:tc>
      </w:tr>
      <w:tr w:rsidR="009A16D1" w:rsidRPr="001773ED" w14:paraId="3BA1BA3D"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38AF1C20" w14:textId="77777777" w:rsidR="009A16D1" w:rsidRPr="00F87FD6" w:rsidRDefault="009A16D1" w:rsidP="008C6039">
            <w:pPr>
              <w:jc w:val="center"/>
              <w:rPr>
                <w:color w:val="000000"/>
                <w:sz w:val="22"/>
              </w:rPr>
            </w:pPr>
            <w:r>
              <w:rPr>
                <w:color w:val="000000"/>
                <w:sz w:val="22"/>
              </w:rPr>
              <w:t>7</w:t>
            </w:r>
          </w:p>
        </w:tc>
        <w:tc>
          <w:tcPr>
            <w:tcW w:w="7070" w:type="dxa"/>
            <w:tcBorders>
              <w:top w:val="single" w:sz="4" w:space="0" w:color="auto"/>
              <w:left w:val="single" w:sz="4" w:space="0" w:color="auto"/>
              <w:bottom w:val="single" w:sz="4" w:space="0" w:color="auto"/>
              <w:right w:val="single" w:sz="4" w:space="0" w:color="auto"/>
            </w:tcBorders>
            <w:noWrap/>
            <w:vAlign w:val="bottom"/>
          </w:tcPr>
          <w:p w14:paraId="30D6CDCB" w14:textId="77777777" w:rsidR="009A16D1" w:rsidRPr="00F87FD6" w:rsidRDefault="009A16D1" w:rsidP="008C6039">
            <w:pPr>
              <w:rPr>
                <w:color w:val="000000"/>
                <w:sz w:val="22"/>
              </w:rPr>
            </w:pPr>
            <w:r w:rsidRPr="00F87FD6">
              <w:rPr>
                <w:color w:val="000000"/>
                <w:sz w:val="22"/>
              </w:rPr>
              <w:t>BANK OF INDIA</w:t>
            </w:r>
          </w:p>
        </w:tc>
      </w:tr>
      <w:tr w:rsidR="009A16D1" w:rsidRPr="001773ED" w14:paraId="3B92F8C5"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467299AA" w14:textId="77777777" w:rsidR="009A16D1" w:rsidRPr="00F87FD6" w:rsidRDefault="009A16D1" w:rsidP="008C6039">
            <w:pPr>
              <w:jc w:val="center"/>
              <w:rPr>
                <w:color w:val="000000"/>
                <w:sz w:val="22"/>
              </w:rPr>
            </w:pPr>
            <w:r>
              <w:rPr>
                <w:color w:val="000000"/>
                <w:sz w:val="22"/>
              </w:rPr>
              <w:t>8</w:t>
            </w:r>
          </w:p>
        </w:tc>
        <w:tc>
          <w:tcPr>
            <w:tcW w:w="7070" w:type="dxa"/>
            <w:tcBorders>
              <w:top w:val="single" w:sz="4" w:space="0" w:color="auto"/>
              <w:left w:val="single" w:sz="4" w:space="0" w:color="auto"/>
              <w:bottom w:val="single" w:sz="4" w:space="0" w:color="auto"/>
              <w:right w:val="single" w:sz="4" w:space="0" w:color="auto"/>
            </w:tcBorders>
            <w:noWrap/>
            <w:vAlign w:val="bottom"/>
          </w:tcPr>
          <w:p w14:paraId="357DF0FD" w14:textId="77777777" w:rsidR="009A16D1" w:rsidRPr="00F87FD6" w:rsidRDefault="009A16D1" w:rsidP="008C6039">
            <w:pPr>
              <w:rPr>
                <w:color w:val="000000"/>
                <w:sz w:val="22"/>
              </w:rPr>
            </w:pPr>
            <w:r w:rsidRPr="00F87FD6">
              <w:rPr>
                <w:color w:val="000000"/>
                <w:sz w:val="22"/>
              </w:rPr>
              <w:t>BANK OF MAHARASHTRA</w:t>
            </w:r>
          </w:p>
        </w:tc>
      </w:tr>
      <w:tr w:rsidR="009A16D1" w:rsidRPr="001773ED" w14:paraId="12B2FBF0"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105E75C3" w14:textId="77777777" w:rsidR="009A16D1" w:rsidRPr="00F87FD6" w:rsidRDefault="009A16D1" w:rsidP="008C6039">
            <w:pPr>
              <w:jc w:val="center"/>
              <w:rPr>
                <w:color w:val="000000"/>
                <w:sz w:val="22"/>
              </w:rPr>
            </w:pPr>
            <w:r>
              <w:rPr>
                <w:color w:val="000000"/>
                <w:sz w:val="22"/>
              </w:rPr>
              <w:t>9</w:t>
            </w:r>
          </w:p>
        </w:tc>
        <w:tc>
          <w:tcPr>
            <w:tcW w:w="7070" w:type="dxa"/>
            <w:tcBorders>
              <w:top w:val="single" w:sz="4" w:space="0" w:color="auto"/>
              <w:left w:val="single" w:sz="4" w:space="0" w:color="auto"/>
              <w:bottom w:val="single" w:sz="4" w:space="0" w:color="auto"/>
              <w:right w:val="single" w:sz="4" w:space="0" w:color="auto"/>
            </w:tcBorders>
            <w:noWrap/>
            <w:vAlign w:val="bottom"/>
          </w:tcPr>
          <w:p w14:paraId="12D8654D" w14:textId="77777777" w:rsidR="009A16D1" w:rsidRPr="00F87FD6" w:rsidRDefault="009A16D1" w:rsidP="008C6039">
            <w:pPr>
              <w:rPr>
                <w:color w:val="000000"/>
                <w:sz w:val="22"/>
              </w:rPr>
            </w:pPr>
            <w:r w:rsidRPr="00F87FD6">
              <w:rPr>
                <w:color w:val="000000"/>
                <w:sz w:val="22"/>
              </w:rPr>
              <w:t>BARCLAYS BANK PLC</w:t>
            </w:r>
          </w:p>
        </w:tc>
      </w:tr>
      <w:tr w:rsidR="009A16D1" w:rsidRPr="001773ED" w14:paraId="3C67206B"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7777EC2B" w14:textId="77777777" w:rsidR="009A16D1" w:rsidRPr="00F87FD6" w:rsidRDefault="009A16D1" w:rsidP="008C6039">
            <w:pPr>
              <w:jc w:val="center"/>
              <w:rPr>
                <w:color w:val="000000"/>
                <w:sz w:val="22"/>
              </w:rPr>
            </w:pPr>
            <w:r>
              <w:rPr>
                <w:color w:val="000000"/>
                <w:sz w:val="22"/>
              </w:rPr>
              <w:t>10</w:t>
            </w:r>
          </w:p>
        </w:tc>
        <w:tc>
          <w:tcPr>
            <w:tcW w:w="7070" w:type="dxa"/>
            <w:tcBorders>
              <w:top w:val="single" w:sz="4" w:space="0" w:color="auto"/>
              <w:left w:val="single" w:sz="4" w:space="0" w:color="auto"/>
              <w:bottom w:val="single" w:sz="4" w:space="0" w:color="auto"/>
              <w:right w:val="single" w:sz="4" w:space="0" w:color="auto"/>
            </w:tcBorders>
            <w:noWrap/>
            <w:vAlign w:val="bottom"/>
          </w:tcPr>
          <w:p w14:paraId="4EAC207C" w14:textId="77777777" w:rsidR="009A16D1" w:rsidRPr="00F87FD6" w:rsidRDefault="009A16D1" w:rsidP="008C6039">
            <w:pPr>
              <w:rPr>
                <w:color w:val="000000"/>
                <w:sz w:val="22"/>
              </w:rPr>
            </w:pPr>
            <w:r w:rsidRPr="00F87FD6">
              <w:rPr>
                <w:color w:val="000000"/>
                <w:sz w:val="22"/>
              </w:rPr>
              <w:t>BNP PARIBAS</w:t>
            </w:r>
          </w:p>
        </w:tc>
      </w:tr>
      <w:tr w:rsidR="009A16D1" w:rsidRPr="001773ED" w14:paraId="74AC2D7A"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5B538DE0" w14:textId="77777777" w:rsidR="009A16D1" w:rsidRPr="00F87FD6" w:rsidRDefault="009A16D1" w:rsidP="008C6039">
            <w:pPr>
              <w:jc w:val="center"/>
              <w:rPr>
                <w:color w:val="000000"/>
                <w:sz w:val="22"/>
              </w:rPr>
            </w:pPr>
            <w:r>
              <w:rPr>
                <w:color w:val="000000"/>
                <w:sz w:val="22"/>
              </w:rPr>
              <w:t>11</w:t>
            </w:r>
          </w:p>
        </w:tc>
        <w:tc>
          <w:tcPr>
            <w:tcW w:w="7070" w:type="dxa"/>
            <w:tcBorders>
              <w:top w:val="single" w:sz="4" w:space="0" w:color="auto"/>
              <w:left w:val="single" w:sz="4" w:space="0" w:color="auto"/>
              <w:bottom w:val="single" w:sz="4" w:space="0" w:color="auto"/>
              <w:right w:val="single" w:sz="4" w:space="0" w:color="auto"/>
            </w:tcBorders>
            <w:noWrap/>
            <w:vAlign w:val="bottom"/>
          </w:tcPr>
          <w:p w14:paraId="2F769E85" w14:textId="77777777" w:rsidR="009A16D1" w:rsidRPr="00F87FD6" w:rsidRDefault="009A16D1" w:rsidP="008C6039">
            <w:pPr>
              <w:rPr>
                <w:color w:val="000000"/>
                <w:sz w:val="22"/>
              </w:rPr>
            </w:pPr>
            <w:r w:rsidRPr="00F87FD6">
              <w:rPr>
                <w:color w:val="000000"/>
                <w:sz w:val="22"/>
              </w:rPr>
              <w:t>CANARA BANK</w:t>
            </w:r>
          </w:p>
        </w:tc>
      </w:tr>
      <w:tr w:rsidR="009A16D1" w:rsidRPr="001773ED" w14:paraId="6EE5706D"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0C59A75F" w14:textId="77777777" w:rsidR="009A16D1" w:rsidRPr="00F87FD6" w:rsidRDefault="009A16D1" w:rsidP="008C6039">
            <w:pPr>
              <w:jc w:val="center"/>
              <w:rPr>
                <w:color w:val="000000"/>
                <w:sz w:val="22"/>
              </w:rPr>
            </w:pPr>
            <w:r>
              <w:rPr>
                <w:color w:val="000000"/>
                <w:sz w:val="22"/>
              </w:rPr>
              <w:t>12</w:t>
            </w:r>
          </w:p>
        </w:tc>
        <w:tc>
          <w:tcPr>
            <w:tcW w:w="7070" w:type="dxa"/>
            <w:tcBorders>
              <w:top w:val="single" w:sz="4" w:space="0" w:color="auto"/>
              <w:left w:val="single" w:sz="4" w:space="0" w:color="auto"/>
              <w:bottom w:val="single" w:sz="4" w:space="0" w:color="auto"/>
              <w:right w:val="single" w:sz="4" w:space="0" w:color="auto"/>
            </w:tcBorders>
            <w:noWrap/>
            <w:vAlign w:val="bottom"/>
          </w:tcPr>
          <w:p w14:paraId="66769956" w14:textId="77777777" w:rsidR="009A16D1" w:rsidRPr="00F87FD6" w:rsidRDefault="009A16D1" w:rsidP="008C6039">
            <w:pPr>
              <w:rPr>
                <w:color w:val="000000"/>
                <w:sz w:val="22"/>
              </w:rPr>
            </w:pPr>
            <w:r w:rsidRPr="00F87FD6">
              <w:rPr>
                <w:color w:val="000000"/>
                <w:sz w:val="22"/>
              </w:rPr>
              <w:t>CENTRAL BANK OF INDIA</w:t>
            </w:r>
          </w:p>
        </w:tc>
      </w:tr>
      <w:tr w:rsidR="009A16D1" w:rsidRPr="001773ED" w14:paraId="03D50015"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7316ECEC" w14:textId="77777777" w:rsidR="009A16D1" w:rsidRPr="00F87FD6" w:rsidRDefault="009A16D1" w:rsidP="008C6039">
            <w:pPr>
              <w:jc w:val="center"/>
              <w:rPr>
                <w:color w:val="000000"/>
                <w:sz w:val="22"/>
              </w:rPr>
            </w:pPr>
            <w:r>
              <w:rPr>
                <w:color w:val="000000"/>
                <w:sz w:val="22"/>
              </w:rPr>
              <w:t>13</w:t>
            </w:r>
          </w:p>
        </w:tc>
        <w:tc>
          <w:tcPr>
            <w:tcW w:w="7070" w:type="dxa"/>
            <w:tcBorders>
              <w:top w:val="single" w:sz="4" w:space="0" w:color="auto"/>
              <w:left w:val="single" w:sz="4" w:space="0" w:color="auto"/>
              <w:bottom w:val="single" w:sz="4" w:space="0" w:color="auto"/>
              <w:right w:val="single" w:sz="4" w:space="0" w:color="auto"/>
            </w:tcBorders>
            <w:noWrap/>
            <w:vAlign w:val="bottom"/>
          </w:tcPr>
          <w:p w14:paraId="518C0628" w14:textId="77777777" w:rsidR="009A16D1" w:rsidRPr="00F87FD6" w:rsidRDefault="009A16D1" w:rsidP="008C6039">
            <w:pPr>
              <w:rPr>
                <w:color w:val="000000"/>
                <w:sz w:val="22"/>
              </w:rPr>
            </w:pPr>
            <w:r w:rsidRPr="00F87FD6">
              <w:rPr>
                <w:color w:val="000000"/>
                <w:sz w:val="22"/>
              </w:rPr>
              <w:t>CITIBANK N.A.</w:t>
            </w:r>
          </w:p>
        </w:tc>
      </w:tr>
      <w:tr w:rsidR="009A16D1" w:rsidRPr="001773ED" w14:paraId="7593426C"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1D70C70D" w14:textId="77777777" w:rsidR="009A16D1" w:rsidRPr="00F87FD6" w:rsidRDefault="009A16D1" w:rsidP="008C6039">
            <w:pPr>
              <w:jc w:val="center"/>
              <w:rPr>
                <w:color w:val="000000"/>
                <w:sz w:val="22"/>
              </w:rPr>
            </w:pPr>
            <w:r>
              <w:rPr>
                <w:color w:val="000000"/>
                <w:sz w:val="22"/>
              </w:rPr>
              <w:t>14</w:t>
            </w:r>
          </w:p>
        </w:tc>
        <w:tc>
          <w:tcPr>
            <w:tcW w:w="7070" w:type="dxa"/>
            <w:tcBorders>
              <w:top w:val="single" w:sz="4" w:space="0" w:color="auto"/>
              <w:left w:val="single" w:sz="4" w:space="0" w:color="auto"/>
              <w:bottom w:val="single" w:sz="4" w:space="0" w:color="auto"/>
              <w:right w:val="single" w:sz="4" w:space="0" w:color="auto"/>
            </w:tcBorders>
            <w:noWrap/>
            <w:vAlign w:val="bottom"/>
          </w:tcPr>
          <w:p w14:paraId="0A90F1A7" w14:textId="77777777" w:rsidR="009A16D1" w:rsidRPr="00F87FD6" w:rsidRDefault="009A16D1" w:rsidP="008C6039">
            <w:pPr>
              <w:rPr>
                <w:color w:val="000000"/>
                <w:sz w:val="22"/>
              </w:rPr>
            </w:pPr>
            <w:r w:rsidRPr="00F87FD6">
              <w:rPr>
                <w:color w:val="000000"/>
                <w:sz w:val="22"/>
              </w:rPr>
              <w:t>CITY UNION BANK LTD.</w:t>
            </w:r>
          </w:p>
        </w:tc>
      </w:tr>
      <w:tr w:rsidR="009A16D1" w:rsidRPr="001773ED" w14:paraId="415CAA6B"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2D681043" w14:textId="77777777" w:rsidR="009A16D1" w:rsidRPr="00F87FD6" w:rsidRDefault="009A16D1" w:rsidP="008C6039">
            <w:pPr>
              <w:jc w:val="center"/>
              <w:rPr>
                <w:color w:val="000000"/>
                <w:sz w:val="22"/>
              </w:rPr>
            </w:pPr>
            <w:r>
              <w:rPr>
                <w:color w:val="000000"/>
                <w:sz w:val="22"/>
              </w:rPr>
              <w:t>15</w:t>
            </w:r>
          </w:p>
        </w:tc>
        <w:tc>
          <w:tcPr>
            <w:tcW w:w="7070" w:type="dxa"/>
            <w:tcBorders>
              <w:top w:val="single" w:sz="4" w:space="0" w:color="auto"/>
              <w:left w:val="single" w:sz="4" w:space="0" w:color="auto"/>
              <w:bottom w:val="single" w:sz="4" w:space="0" w:color="auto"/>
              <w:right w:val="single" w:sz="4" w:space="0" w:color="auto"/>
            </w:tcBorders>
            <w:noWrap/>
            <w:vAlign w:val="bottom"/>
          </w:tcPr>
          <w:p w14:paraId="0C44AAE4" w14:textId="77777777" w:rsidR="009A16D1" w:rsidRPr="00F87FD6" w:rsidRDefault="009A16D1" w:rsidP="008C6039">
            <w:pPr>
              <w:rPr>
                <w:color w:val="000000"/>
                <w:sz w:val="22"/>
              </w:rPr>
            </w:pPr>
            <w:r w:rsidRPr="00F87FD6">
              <w:rPr>
                <w:color w:val="000000"/>
                <w:sz w:val="22"/>
              </w:rPr>
              <w:t>CREDIT SUISSE AG</w:t>
            </w:r>
          </w:p>
        </w:tc>
      </w:tr>
      <w:tr w:rsidR="009A16D1" w:rsidRPr="001773ED" w14:paraId="7FC1987E"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1B02B08D" w14:textId="77777777" w:rsidR="009A16D1" w:rsidRPr="00F87FD6" w:rsidRDefault="009A16D1" w:rsidP="008C6039">
            <w:pPr>
              <w:jc w:val="center"/>
              <w:rPr>
                <w:color w:val="000000"/>
                <w:sz w:val="22"/>
              </w:rPr>
            </w:pPr>
            <w:r>
              <w:rPr>
                <w:rFonts w:ascii="Arial" w:hAnsi="Arial" w:cs="Arial"/>
                <w:sz w:val="20"/>
                <w:szCs w:val="20"/>
              </w:rPr>
              <w:t>16</w:t>
            </w:r>
          </w:p>
        </w:tc>
        <w:tc>
          <w:tcPr>
            <w:tcW w:w="7070" w:type="dxa"/>
            <w:tcBorders>
              <w:top w:val="single" w:sz="4" w:space="0" w:color="auto"/>
              <w:left w:val="single" w:sz="4" w:space="0" w:color="auto"/>
              <w:bottom w:val="single" w:sz="4" w:space="0" w:color="auto"/>
              <w:right w:val="single" w:sz="4" w:space="0" w:color="auto"/>
            </w:tcBorders>
            <w:noWrap/>
            <w:vAlign w:val="bottom"/>
          </w:tcPr>
          <w:p w14:paraId="513BD75B" w14:textId="77777777" w:rsidR="009A16D1" w:rsidRPr="00F87FD6" w:rsidRDefault="009A16D1" w:rsidP="008C6039">
            <w:pPr>
              <w:rPr>
                <w:color w:val="000000"/>
                <w:sz w:val="22"/>
              </w:rPr>
            </w:pPr>
            <w:r w:rsidRPr="00F87FD6">
              <w:rPr>
                <w:color w:val="000000"/>
                <w:sz w:val="22"/>
              </w:rPr>
              <w:t>DBS BANK LTD</w:t>
            </w:r>
          </w:p>
        </w:tc>
      </w:tr>
      <w:tr w:rsidR="009A16D1" w:rsidRPr="001773ED" w14:paraId="289B2475"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41042331" w14:textId="77777777" w:rsidR="009A16D1" w:rsidRPr="00F87FD6" w:rsidRDefault="009A16D1" w:rsidP="008C6039">
            <w:pPr>
              <w:jc w:val="center"/>
              <w:rPr>
                <w:color w:val="000000"/>
                <w:sz w:val="22"/>
              </w:rPr>
            </w:pPr>
            <w:r>
              <w:rPr>
                <w:rFonts w:ascii="Arial" w:hAnsi="Arial" w:cs="Arial"/>
                <w:sz w:val="20"/>
                <w:szCs w:val="20"/>
              </w:rPr>
              <w:t>17</w:t>
            </w:r>
          </w:p>
        </w:tc>
        <w:tc>
          <w:tcPr>
            <w:tcW w:w="7070" w:type="dxa"/>
            <w:tcBorders>
              <w:top w:val="single" w:sz="4" w:space="0" w:color="auto"/>
              <w:left w:val="single" w:sz="4" w:space="0" w:color="auto"/>
              <w:bottom w:val="single" w:sz="4" w:space="0" w:color="auto"/>
              <w:right w:val="single" w:sz="4" w:space="0" w:color="auto"/>
            </w:tcBorders>
            <w:noWrap/>
            <w:vAlign w:val="bottom"/>
          </w:tcPr>
          <w:p w14:paraId="56C6EDBC" w14:textId="77777777" w:rsidR="009A16D1" w:rsidRPr="00F87FD6" w:rsidRDefault="009A16D1" w:rsidP="008C6039">
            <w:pPr>
              <w:rPr>
                <w:color w:val="000000"/>
                <w:sz w:val="22"/>
              </w:rPr>
            </w:pPr>
            <w:r w:rsidRPr="00F87FD6">
              <w:rPr>
                <w:color w:val="000000"/>
                <w:sz w:val="22"/>
              </w:rPr>
              <w:t>DCB BANK LTD</w:t>
            </w:r>
          </w:p>
        </w:tc>
      </w:tr>
      <w:tr w:rsidR="009A16D1" w:rsidRPr="001773ED" w14:paraId="098B6DAF"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62D26A34" w14:textId="77777777" w:rsidR="009A16D1" w:rsidRPr="00F87FD6" w:rsidRDefault="009A16D1" w:rsidP="008C6039">
            <w:pPr>
              <w:jc w:val="center"/>
              <w:rPr>
                <w:color w:val="000000"/>
                <w:sz w:val="22"/>
              </w:rPr>
            </w:pPr>
            <w:r>
              <w:rPr>
                <w:rFonts w:ascii="Arial" w:hAnsi="Arial" w:cs="Arial"/>
                <w:sz w:val="20"/>
                <w:szCs w:val="20"/>
              </w:rPr>
              <w:t>18</w:t>
            </w:r>
          </w:p>
        </w:tc>
        <w:tc>
          <w:tcPr>
            <w:tcW w:w="7070" w:type="dxa"/>
            <w:tcBorders>
              <w:top w:val="single" w:sz="4" w:space="0" w:color="auto"/>
              <w:left w:val="single" w:sz="4" w:space="0" w:color="auto"/>
              <w:bottom w:val="single" w:sz="4" w:space="0" w:color="auto"/>
              <w:right w:val="single" w:sz="4" w:space="0" w:color="auto"/>
            </w:tcBorders>
            <w:noWrap/>
            <w:vAlign w:val="bottom"/>
          </w:tcPr>
          <w:p w14:paraId="3D413498" w14:textId="77777777" w:rsidR="009A16D1" w:rsidRPr="00F87FD6" w:rsidRDefault="009A16D1" w:rsidP="008C6039">
            <w:pPr>
              <w:rPr>
                <w:color w:val="000000"/>
                <w:sz w:val="22"/>
              </w:rPr>
            </w:pPr>
            <w:r w:rsidRPr="00F87FD6">
              <w:rPr>
                <w:color w:val="000000"/>
                <w:sz w:val="22"/>
              </w:rPr>
              <w:t>DEUTSCHE BANK AG</w:t>
            </w:r>
          </w:p>
        </w:tc>
      </w:tr>
      <w:tr w:rsidR="009A16D1" w:rsidRPr="001773ED" w14:paraId="6035CDA1"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44FB8A79" w14:textId="77777777" w:rsidR="009A16D1" w:rsidRPr="00F87FD6" w:rsidRDefault="009A16D1" w:rsidP="008C6039">
            <w:pPr>
              <w:jc w:val="center"/>
              <w:rPr>
                <w:color w:val="000000"/>
                <w:sz w:val="22"/>
              </w:rPr>
            </w:pPr>
            <w:r>
              <w:rPr>
                <w:rFonts w:ascii="Arial" w:hAnsi="Arial" w:cs="Arial"/>
                <w:sz w:val="20"/>
                <w:szCs w:val="20"/>
              </w:rPr>
              <w:t>19</w:t>
            </w:r>
          </w:p>
        </w:tc>
        <w:tc>
          <w:tcPr>
            <w:tcW w:w="7070" w:type="dxa"/>
            <w:tcBorders>
              <w:top w:val="single" w:sz="4" w:space="0" w:color="auto"/>
              <w:left w:val="single" w:sz="4" w:space="0" w:color="auto"/>
              <w:bottom w:val="single" w:sz="4" w:space="0" w:color="auto"/>
              <w:right w:val="single" w:sz="4" w:space="0" w:color="auto"/>
            </w:tcBorders>
            <w:noWrap/>
            <w:vAlign w:val="bottom"/>
          </w:tcPr>
          <w:p w14:paraId="00FC0AC5" w14:textId="77777777" w:rsidR="009A16D1" w:rsidRPr="00F87FD6" w:rsidRDefault="009A16D1" w:rsidP="008C6039">
            <w:pPr>
              <w:rPr>
                <w:color w:val="000000"/>
                <w:sz w:val="22"/>
              </w:rPr>
            </w:pPr>
            <w:r w:rsidRPr="00F87FD6">
              <w:rPr>
                <w:color w:val="000000"/>
                <w:sz w:val="22"/>
              </w:rPr>
              <w:t>EQUITAS SMALL FINANCE BANK LTD</w:t>
            </w:r>
            <w:r>
              <w:rPr>
                <w:color w:val="000000"/>
                <w:sz w:val="22"/>
              </w:rPr>
              <w:t>$</w:t>
            </w:r>
          </w:p>
        </w:tc>
      </w:tr>
      <w:tr w:rsidR="009A16D1" w:rsidRPr="001773ED" w14:paraId="0BC7D2BD"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0B1E7DD2" w14:textId="77777777" w:rsidR="009A16D1" w:rsidRPr="00F87FD6" w:rsidRDefault="009A16D1" w:rsidP="008C6039">
            <w:pPr>
              <w:jc w:val="center"/>
              <w:rPr>
                <w:color w:val="000000"/>
                <w:sz w:val="22"/>
              </w:rPr>
            </w:pPr>
            <w:r>
              <w:rPr>
                <w:rFonts w:ascii="Arial" w:hAnsi="Arial" w:cs="Arial"/>
                <w:sz w:val="20"/>
                <w:szCs w:val="20"/>
              </w:rPr>
              <w:t>20</w:t>
            </w:r>
          </w:p>
        </w:tc>
        <w:tc>
          <w:tcPr>
            <w:tcW w:w="7070" w:type="dxa"/>
            <w:tcBorders>
              <w:top w:val="single" w:sz="4" w:space="0" w:color="auto"/>
              <w:left w:val="single" w:sz="4" w:space="0" w:color="auto"/>
              <w:bottom w:val="single" w:sz="4" w:space="0" w:color="auto"/>
              <w:right w:val="single" w:sz="4" w:space="0" w:color="auto"/>
            </w:tcBorders>
            <w:noWrap/>
            <w:vAlign w:val="bottom"/>
          </w:tcPr>
          <w:p w14:paraId="2BCDA88C" w14:textId="77777777" w:rsidR="009A16D1" w:rsidRPr="00F87FD6" w:rsidRDefault="009A16D1" w:rsidP="008C6039">
            <w:pPr>
              <w:rPr>
                <w:color w:val="000000"/>
                <w:sz w:val="22"/>
              </w:rPr>
            </w:pPr>
            <w:r w:rsidRPr="00F87FD6">
              <w:rPr>
                <w:color w:val="000000"/>
                <w:sz w:val="22"/>
              </w:rPr>
              <w:t xml:space="preserve">FEDERAL BANK LTD* </w:t>
            </w:r>
          </w:p>
        </w:tc>
      </w:tr>
      <w:tr w:rsidR="009A16D1" w:rsidRPr="001773ED" w14:paraId="4A63B821"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0BEC41E7" w14:textId="77777777" w:rsidR="009A16D1" w:rsidRPr="00F87FD6" w:rsidRDefault="009A16D1" w:rsidP="008C6039">
            <w:pPr>
              <w:jc w:val="center"/>
              <w:rPr>
                <w:color w:val="000000"/>
                <w:sz w:val="22"/>
              </w:rPr>
            </w:pPr>
            <w:r>
              <w:rPr>
                <w:rFonts w:ascii="Arial" w:hAnsi="Arial" w:cs="Arial"/>
                <w:sz w:val="20"/>
                <w:szCs w:val="20"/>
              </w:rPr>
              <w:t>21</w:t>
            </w:r>
          </w:p>
        </w:tc>
        <w:tc>
          <w:tcPr>
            <w:tcW w:w="7070" w:type="dxa"/>
            <w:tcBorders>
              <w:top w:val="single" w:sz="4" w:space="0" w:color="auto"/>
              <w:left w:val="single" w:sz="4" w:space="0" w:color="auto"/>
              <w:bottom w:val="single" w:sz="4" w:space="0" w:color="auto"/>
              <w:right w:val="single" w:sz="4" w:space="0" w:color="auto"/>
            </w:tcBorders>
            <w:noWrap/>
            <w:vAlign w:val="bottom"/>
          </w:tcPr>
          <w:p w14:paraId="01A8F8F6" w14:textId="77777777" w:rsidR="009A16D1" w:rsidRPr="00F87FD6" w:rsidRDefault="009A16D1" w:rsidP="008C6039">
            <w:pPr>
              <w:rPr>
                <w:color w:val="000000"/>
                <w:sz w:val="22"/>
              </w:rPr>
            </w:pPr>
            <w:r w:rsidRPr="00F87FD6">
              <w:rPr>
                <w:color w:val="000000"/>
                <w:sz w:val="22"/>
              </w:rPr>
              <w:t>FIRST ABU DHABI BANK</w:t>
            </w:r>
            <w:r>
              <w:rPr>
                <w:color w:val="000000"/>
                <w:sz w:val="22"/>
              </w:rPr>
              <w:t>$</w:t>
            </w:r>
          </w:p>
        </w:tc>
      </w:tr>
      <w:tr w:rsidR="009A16D1" w:rsidRPr="001773ED" w14:paraId="1297FD8D"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6E9B9DC2" w14:textId="77777777" w:rsidR="009A16D1" w:rsidRPr="00F87FD6" w:rsidRDefault="009A16D1" w:rsidP="008C6039">
            <w:pPr>
              <w:jc w:val="center"/>
              <w:rPr>
                <w:color w:val="000000"/>
                <w:sz w:val="22"/>
              </w:rPr>
            </w:pPr>
            <w:r>
              <w:rPr>
                <w:rFonts w:ascii="Arial" w:hAnsi="Arial" w:cs="Arial"/>
                <w:sz w:val="20"/>
                <w:szCs w:val="20"/>
              </w:rPr>
              <w:t>22</w:t>
            </w:r>
          </w:p>
        </w:tc>
        <w:tc>
          <w:tcPr>
            <w:tcW w:w="7070" w:type="dxa"/>
            <w:tcBorders>
              <w:top w:val="single" w:sz="4" w:space="0" w:color="auto"/>
              <w:left w:val="single" w:sz="4" w:space="0" w:color="auto"/>
              <w:bottom w:val="single" w:sz="4" w:space="0" w:color="auto"/>
              <w:right w:val="single" w:sz="4" w:space="0" w:color="auto"/>
            </w:tcBorders>
            <w:noWrap/>
            <w:vAlign w:val="bottom"/>
          </w:tcPr>
          <w:p w14:paraId="630003A0" w14:textId="77777777" w:rsidR="009A16D1" w:rsidRPr="00F87FD6" w:rsidRDefault="009A16D1" w:rsidP="008C6039">
            <w:pPr>
              <w:rPr>
                <w:color w:val="000000"/>
                <w:sz w:val="22"/>
              </w:rPr>
            </w:pPr>
            <w:r w:rsidRPr="00F87FD6">
              <w:rPr>
                <w:color w:val="000000"/>
                <w:sz w:val="22"/>
              </w:rPr>
              <w:t>HDFC BANK LTD*</w:t>
            </w:r>
          </w:p>
        </w:tc>
      </w:tr>
      <w:tr w:rsidR="009A16D1" w:rsidRPr="001773ED" w14:paraId="52387CC9"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6BE6B754" w14:textId="77777777" w:rsidR="009A16D1" w:rsidRPr="00F87FD6" w:rsidRDefault="009A16D1" w:rsidP="008C6039">
            <w:pPr>
              <w:jc w:val="center"/>
              <w:rPr>
                <w:color w:val="000000"/>
                <w:sz w:val="22"/>
              </w:rPr>
            </w:pPr>
            <w:r>
              <w:rPr>
                <w:rFonts w:ascii="Arial" w:hAnsi="Arial" w:cs="Arial"/>
                <w:sz w:val="20"/>
                <w:szCs w:val="20"/>
              </w:rPr>
              <w:t>23</w:t>
            </w:r>
          </w:p>
        </w:tc>
        <w:tc>
          <w:tcPr>
            <w:tcW w:w="7070" w:type="dxa"/>
            <w:tcBorders>
              <w:top w:val="single" w:sz="4" w:space="0" w:color="auto"/>
              <w:left w:val="single" w:sz="4" w:space="0" w:color="auto"/>
              <w:bottom w:val="single" w:sz="4" w:space="0" w:color="auto"/>
              <w:right w:val="single" w:sz="4" w:space="0" w:color="auto"/>
            </w:tcBorders>
            <w:noWrap/>
            <w:vAlign w:val="bottom"/>
          </w:tcPr>
          <w:p w14:paraId="0D13F8B2" w14:textId="77777777" w:rsidR="009A16D1" w:rsidRPr="00F87FD6" w:rsidRDefault="009A16D1" w:rsidP="008C6039">
            <w:pPr>
              <w:rPr>
                <w:color w:val="000000"/>
                <w:sz w:val="22"/>
              </w:rPr>
            </w:pPr>
            <w:r w:rsidRPr="00F87FD6">
              <w:rPr>
                <w:color w:val="000000"/>
                <w:sz w:val="22"/>
              </w:rPr>
              <w:t>HONGKONG AND SHANGHAI BANKING CORPORATION LTD*</w:t>
            </w:r>
          </w:p>
        </w:tc>
      </w:tr>
      <w:tr w:rsidR="009A16D1" w:rsidRPr="001773ED" w14:paraId="114B20E1"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5C1806BB" w14:textId="77777777" w:rsidR="009A16D1" w:rsidRPr="00F87FD6" w:rsidRDefault="009A16D1" w:rsidP="008C6039">
            <w:pPr>
              <w:jc w:val="center"/>
              <w:rPr>
                <w:color w:val="000000"/>
                <w:sz w:val="22"/>
              </w:rPr>
            </w:pPr>
            <w:r>
              <w:rPr>
                <w:rFonts w:ascii="Arial" w:hAnsi="Arial" w:cs="Arial"/>
                <w:sz w:val="20"/>
                <w:szCs w:val="20"/>
              </w:rPr>
              <w:t>24</w:t>
            </w:r>
          </w:p>
        </w:tc>
        <w:tc>
          <w:tcPr>
            <w:tcW w:w="7070" w:type="dxa"/>
            <w:tcBorders>
              <w:top w:val="single" w:sz="4" w:space="0" w:color="auto"/>
              <w:left w:val="single" w:sz="4" w:space="0" w:color="auto"/>
              <w:bottom w:val="single" w:sz="4" w:space="0" w:color="auto"/>
              <w:right w:val="single" w:sz="4" w:space="0" w:color="auto"/>
            </w:tcBorders>
            <w:noWrap/>
            <w:vAlign w:val="bottom"/>
          </w:tcPr>
          <w:p w14:paraId="20C71A5D" w14:textId="77777777" w:rsidR="009A16D1" w:rsidRPr="00F87FD6" w:rsidRDefault="009A16D1" w:rsidP="008C6039">
            <w:pPr>
              <w:rPr>
                <w:color w:val="000000"/>
                <w:sz w:val="22"/>
              </w:rPr>
            </w:pPr>
            <w:r w:rsidRPr="00F87FD6">
              <w:rPr>
                <w:color w:val="000000"/>
                <w:sz w:val="22"/>
              </w:rPr>
              <w:t>ICICI BANK LTD*</w:t>
            </w:r>
          </w:p>
        </w:tc>
      </w:tr>
      <w:tr w:rsidR="009A16D1" w:rsidRPr="001773ED" w14:paraId="7EAE8D56"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0A3908F8" w14:textId="77777777" w:rsidR="009A16D1" w:rsidRPr="00F87FD6" w:rsidRDefault="009A16D1" w:rsidP="008C6039">
            <w:pPr>
              <w:jc w:val="center"/>
              <w:rPr>
                <w:color w:val="000000"/>
                <w:sz w:val="22"/>
              </w:rPr>
            </w:pPr>
            <w:r>
              <w:rPr>
                <w:rFonts w:ascii="Arial" w:hAnsi="Arial" w:cs="Arial"/>
                <w:sz w:val="20"/>
                <w:szCs w:val="20"/>
              </w:rPr>
              <w:t>25</w:t>
            </w:r>
          </w:p>
        </w:tc>
        <w:tc>
          <w:tcPr>
            <w:tcW w:w="7070" w:type="dxa"/>
            <w:tcBorders>
              <w:top w:val="single" w:sz="4" w:space="0" w:color="auto"/>
              <w:left w:val="single" w:sz="4" w:space="0" w:color="auto"/>
              <w:bottom w:val="single" w:sz="4" w:space="0" w:color="auto"/>
              <w:right w:val="single" w:sz="4" w:space="0" w:color="auto"/>
            </w:tcBorders>
            <w:noWrap/>
            <w:vAlign w:val="bottom"/>
          </w:tcPr>
          <w:p w14:paraId="4919D288" w14:textId="77777777" w:rsidR="009A16D1" w:rsidRPr="00F87FD6" w:rsidRDefault="009A16D1" w:rsidP="008C6039">
            <w:pPr>
              <w:rPr>
                <w:color w:val="000000"/>
                <w:sz w:val="22"/>
              </w:rPr>
            </w:pPr>
            <w:r w:rsidRPr="00F87FD6">
              <w:rPr>
                <w:color w:val="000000"/>
                <w:sz w:val="22"/>
              </w:rPr>
              <w:t>IDBI BANK LIMITED</w:t>
            </w:r>
          </w:p>
        </w:tc>
      </w:tr>
      <w:tr w:rsidR="009A16D1" w:rsidRPr="001773ED" w14:paraId="52D3A378"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09710598" w14:textId="77777777" w:rsidR="009A16D1" w:rsidRPr="00F87FD6" w:rsidRDefault="009A16D1" w:rsidP="008C6039">
            <w:pPr>
              <w:jc w:val="center"/>
              <w:rPr>
                <w:color w:val="000000"/>
                <w:sz w:val="22"/>
              </w:rPr>
            </w:pPr>
            <w:r>
              <w:rPr>
                <w:rFonts w:ascii="Arial" w:hAnsi="Arial" w:cs="Arial"/>
                <w:sz w:val="20"/>
                <w:szCs w:val="20"/>
              </w:rPr>
              <w:t>26</w:t>
            </w:r>
          </w:p>
        </w:tc>
        <w:tc>
          <w:tcPr>
            <w:tcW w:w="7070" w:type="dxa"/>
            <w:tcBorders>
              <w:top w:val="single" w:sz="4" w:space="0" w:color="auto"/>
              <w:left w:val="single" w:sz="4" w:space="0" w:color="auto"/>
              <w:bottom w:val="single" w:sz="4" w:space="0" w:color="auto"/>
              <w:right w:val="single" w:sz="4" w:space="0" w:color="auto"/>
            </w:tcBorders>
            <w:noWrap/>
            <w:vAlign w:val="bottom"/>
          </w:tcPr>
          <w:p w14:paraId="4FF05AAE" w14:textId="77777777" w:rsidR="009A16D1" w:rsidRPr="00F87FD6" w:rsidRDefault="009A16D1" w:rsidP="008C6039">
            <w:pPr>
              <w:rPr>
                <w:color w:val="000000"/>
                <w:sz w:val="22"/>
              </w:rPr>
            </w:pPr>
            <w:r w:rsidRPr="00F87FD6">
              <w:rPr>
                <w:color w:val="000000"/>
                <w:sz w:val="22"/>
              </w:rPr>
              <w:t>IDFC BANK LTD</w:t>
            </w:r>
          </w:p>
        </w:tc>
      </w:tr>
      <w:tr w:rsidR="009A16D1" w:rsidRPr="001773ED" w14:paraId="3EDEFAD1"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1C331FC4" w14:textId="77777777" w:rsidR="009A16D1" w:rsidRPr="00F87FD6" w:rsidRDefault="009A16D1" w:rsidP="008C6039">
            <w:pPr>
              <w:jc w:val="center"/>
              <w:rPr>
                <w:color w:val="000000"/>
                <w:sz w:val="22"/>
              </w:rPr>
            </w:pPr>
            <w:r>
              <w:rPr>
                <w:rFonts w:ascii="Arial" w:hAnsi="Arial" w:cs="Arial"/>
                <w:sz w:val="20"/>
                <w:szCs w:val="20"/>
              </w:rPr>
              <w:t>27</w:t>
            </w:r>
          </w:p>
        </w:tc>
        <w:tc>
          <w:tcPr>
            <w:tcW w:w="7070" w:type="dxa"/>
            <w:tcBorders>
              <w:top w:val="single" w:sz="4" w:space="0" w:color="auto"/>
              <w:left w:val="single" w:sz="4" w:space="0" w:color="auto"/>
              <w:bottom w:val="single" w:sz="4" w:space="0" w:color="auto"/>
              <w:right w:val="single" w:sz="4" w:space="0" w:color="auto"/>
            </w:tcBorders>
            <w:noWrap/>
            <w:vAlign w:val="bottom"/>
          </w:tcPr>
          <w:p w14:paraId="70566EA1" w14:textId="77777777" w:rsidR="009A16D1" w:rsidRPr="00F87FD6" w:rsidRDefault="009A16D1" w:rsidP="008C6039">
            <w:pPr>
              <w:rPr>
                <w:color w:val="000000"/>
                <w:sz w:val="22"/>
              </w:rPr>
            </w:pPr>
            <w:r w:rsidRPr="00F87FD6">
              <w:rPr>
                <w:color w:val="000000"/>
                <w:sz w:val="22"/>
              </w:rPr>
              <w:t>INDIAN BANK</w:t>
            </w:r>
          </w:p>
        </w:tc>
      </w:tr>
      <w:tr w:rsidR="009A16D1" w:rsidRPr="001773ED" w14:paraId="7D87D384"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0B490629" w14:textId="77777777" w:rsidR="009A16D1" w:rsidRPr="00F87FD6" w:rsidRDefault="009A16D1" w:rsidP="008C6039">
            <w:pPr>
              <w:jc w:val="center"/>
              <w:rPr>
                <w:color w:val="000000"/>
                <w:sz w:val="22"/>
              </w:rPr>
            </w:pPr>
            <w:r>
              <w:rPr>
                <w:rFonts w:ascii="Arial" w:hAnsi="Arial" w:cs="Arial"/>
                <w:sz w:val="20"/>
                <w:szCs w:val="20"/>
              </w:rPr>
              <w:t>28</w:t>
            </w:r>
          </w:p>
        </w:tc>
        <w:tc>
          <w:tcPr>
            <w:tcW w:w="7070" w:type="dxa"/>
            <w:tcBorders>
              <w:top w:val="single" w:sz="4" w:space="0" w:color="auto"/>
              <w:left w:val="single" w:sz="4" w:space="0" w:color="auto"/>
              <w:bottom w:val="single" w:sz="4" w:space="0" w:color="auto"/>
              <w:right w:val="single" w:sz="4" w:space="0" w:color="auto"/>
            </w:tcBorders>
            <w:noWrap/>
            <w:vAlign w:val="bottom"/>
          </w:tcPr>
          <w:p w14:paraId="0B7E0B65" w14:textId="77777777" w:rsidR="009A16D1" w:rsidRPr="00F87FD6" w:rsidRDefault="009A16D1" w:rsidP="008C6039">
            <w:pPr>
              <w:rPr>
                <w:color w:val="000000"/>
                <w:sz w:val="22"/>
              </w:rPr>
            </w:pPr>
            <w:r w:rsidRPr="00F87FD6">
              <w:rPr>
                <w:color w:val="000000"/>
                <w:sz w:val="22"/>
              </w:rPr>
              <w:t>INDIAN OVERSEAS BANK</w:t>
            </w:r>
          </w:p>
        </w:tc>
      </w:tr>
      <w:tr w:rsidR="009A16D1" w:rsidRPr="001773ED" w14:paraId="564018FA"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5ECA6723" w14:textId="77777777" w:rsidR="009A16D1" w:rsidRPr="00F87FD6" w:rsidRDefault="009A16D1" w:rsidP="008C6039">
            <w:pPr>
              <w:jc w:val="center"/>
              <w:rPr>
                <w:color w:val="000000"/>
                <w:sz w:val="22"/>
              </w:rPr>
            </w:pPr>
            <w:r>
              <w:rPr>
                <w:rFonts w:ascii="Arial" w:hAnsi="Arial" w:cs="Arial"/>
                <w:sz w:val="20"/>
                <w:szCs w:val="20"/>
              </w:rPr>
              <w:t>29</w:t>
            </w:r>
          </w:p>
        </w:tc>
        <w:tc>
          <w:tcPr>
            <w:tcW w:w="7070" w:type="dxa"/>
            <w:tcBorders>
              <w:top w:val="single" w:sz="4" w:space="0" w:color="auto"/>
              <w:left w:val="single" w:sz="4" w:space="0" w:color="auto"/>
              <w:bottom w:val="single" w:sz="4" w:space="0" w:color="auto"/>
              <w:right w:val="single" w:sz="4" w:space="0" w:color="auto"/>
            </w:tcBorders>
            <w:noWrap/>
            <w:vAlign w:val="bottom"/>
          </w:tcPr>
          <w:p w14:paraId="15E3910B" w14:textId="77777777" w:rsidR="009A16D1" w:rsidRPr="00F87FD6" w:rsidRDefault="009A16D1" w:rsidP="008C6039">
            <w:pPr>
              <w:rPr>
                <w:color w:val="000000"/>
                <w:sz w:val="22"/>
              </w:rPr>
            </w:pPr>
            <w:r w:rsidRPr="00F87FD6">
              <w:rPr>
                <w:color w:val="000000"/>
                <w:sz w:val="22"/>
              </w:rPr>
              <w:t>INDUSIND BANK LTD</w:t>
            </w:r>
            <w:r>
              <w:rPr>
                <w:color w:val="000000"/>
                <w:sz w:val="22"/>
              </w:rPr>
              <w:t>*</w:t>
            </w:r>
          </w:p>
        </w:tc>
      </w:tr>
      <w:tr w:rsidR="009A16D1" w:rsidRPr="001773ED" w14:paraId="3AD8460C"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740B21AF" w14:textId="77777777" w:rsidR="009A16D1" w:rsidRPr="00F87FD6" w:rsidRDefault="009A16D1" w:rsidP="008C6039">
            <w:pPr>
              <w:jc w:val="center"/>
              <w:rPr>
                <w:color w:val="000000"/>
                <w:sz w:val="22"/>
              </w:rPr>
            </w:pPr>
            <w:r>
              <w:rPr>
                <w:rFonts w:ascii="Arial" w:hAnsi="Arial" w:cs="Arial"/>
                <w:sz w:val="20"/>
                <w:szCs w:val="20"/>
              </w:rPr>
              <w:t>30</w:t>
            </w:r>
          </w:p>
        </w:tc>
        <w:tc>
          <w:tcPr>
            <w:tcW w:w="7070" w:type="dxa"/>
            <w:tcBorders>
              <w:top w:val="single" w:sz="4" w:space="0" w:color="auto"/>
              <w:left w:val="single" w:sz="4" w:space="0" w:color="auto"/>
              <w:bottom w:val="single" w:sz="4" w:space="0" w:color="auto"/>
              <w:right w:val="single" w:sz="4" w:space="0" w:color="auto"/>
            </w:tcBorders>
            <w:noWrap/>
            <w:vAlign w:val="bottom"/>
          </w:tcPr>
          <w:p w14:paraId="6A1821DF" w14:textId="77777777" w:rsidR="009A16D1" w:rsidRPr="00F87FD6" w:rsidRDefault="009A16D1" w:rsidP="008C6039">
            <w:pPr>
              <w:rPr>
                <w:color w:val="000000"/>
                <w:sz w:val="22"/>
              </w:rPr>
            </w:pPr>
            <w:r w:rsidRPr="00F87FD6">
              <w:rPr>
                <w:color w:val="000000"/>
                <w:sz w:val="22"/>
              </w:rPr>
              <w:t>JAMMU &amp; KASHMIR BANK LTD</w:t>
            </w:r>
          </w:p>
        </w:tc>
      </w:tr>
      <w:tr w:rsidR="009A16D1" w:rsidRPr="001773ED" w14:paraId="27386037"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160412A1" w14:textId="77777777" w:rsidR="009A16D1" w:rsidRPr="00F87FD6" w:rsidRDefault="009A16D1" w:rsidP="008C6039">
            <w:pPr>
              <w:jc w:val="center"/>
              <w:rPr>
                <w:color w:val="000000"/>
                <w:sz w:val="22"/>
              </w:rPr>
            </w:pPr>
            <w:r>
              <w:rPr>
                <w:rFonts w:ascii="Arial" w:hAnsi="Arial" w:cs="Arial"/>
                <w:sz w:val="20"/>
                <w:szCs w:val="20"/>
              </w:rPr>
              <w:t>31</w:t>
            </w:r>
          </w:p>
        </w:tc>
        <w:tc>
          <w:tcPr>
            <w:tcW w:w="7070" w:type="dxa"/>
            <w:tcBorders>
              <w:top w:val="single" w:sz="4" w:space="0" w:color="auto"/>
              <w:left w:val="single" w:sz="4" w:space="0" w:color="auto"/>
              <w:bottom w:val="single" w:sz="4" w:space="0" w:color="auto"/>
              <w:right w:val="single" w:sz="4" w:space="0" w:color="auto"/>
            </w:tcBorders>
            <w:noWrap/>
            <w:vAlign w:val="bottom"/>
          </w:tcPr>
          <w:p w14:paraId="354B5CEA" w14:textId="77777777" w:rsidR="009A16D1" w:rsidRPr="00F87FD6" w:rsidRDefault="009A16D1" w:rsidP="008C6039">
            <w:pPr>
              <w:rPr>
                <w:color w:val="000000"/>
                <w:sz w:val="22"/>
              </w:rPr>
            </w:pPr>
            <w:r w:rsidRPr="00F87FD6">
              <w:rPr>
                <w:color w:val="000000"/>
                <w:sz w:val="22"/>
              </w:rPr>
              <w:t>JP MORGAN CHASE BANK, N.A.</w:t>
            </w:r>
          </w:p>
        </w:tc>
      </w:tr>
      <w:tr w:rsidR="009A16D1" w:rsidRPr="001773ED" w14:paraId="7B3E9F2E"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38CFE457" w14:textId="77777777" w:rsidR="009A16D1" w:rsidRPr="00F87FD6" w:rsidRDefault="009A16D1" w:rsidP="008C6039">
            <w:pPr>
              <w:jc w:val="center"/>
              <w:rPr>
                <w:color w:val="000000"/>
                <w:sz w:val="22"/>
              </w:rPr>
            </w:pPr>
            <w:r>
              <w:rPr>
                <w:rFonts w:ascii="Arial" w:hAnsi="Arial" w:cs="Arial"/>
                <w:sz w:val="20"/>
                <w:szCs w:val="20"/>
              </w:rPr>
              <w:t>32</w:t>
            </w:r>
          </w:p>
        </w:tc>
        <w:tc>
          <w:tcPr>
            <w:tcW w:w="7070" w:type="dxa"/>
            <w:tcBorders>
              <w:top w:val="single" w:sz="4" w:space="0" w:color="auto"/>
              <w:left w:val="single" w:sz="4" w:space="0" w:color="auto"/>
              <w:bottom w:val="single" w:sz="4" w:space="0" w:color="auto"/>
              <w:right w:val="single" w:sz="4" w:space="0" w:color="auto"/>
            </w:tcBorders>
            <w:noWrap/>
            <w:vAlign w:val="bottom"/>
          </w:tcPr>
          <w:p w14:paraId="1A77A697" w14:textId="77777777" w:rsidR="009A16D1" w:rsidRPr="00F87FD6" w:rsidRDefault="009A16D1" w:rsidP="008C6039">
            <w:pPr>
              <w:rPr>
                <w:color w:val="000000"/>
                <w:sz w:val="22"/>
              </w:rPr>
            </w:pPr>
            <w:r w:rsidRPr="00F87FD6">
              <w:rPr>
                <w:color w:val="000000"/>
                <w:sz w:val="22"/>
              </w:rPr>
              <w:t>KARNATAKA BANK LTD</w:t>
            </w:r>
          </w:p>
        </w:tc>
      </w:tr>
      <w:tr w:rsidR="009A16D1" w:rsidRPr="001773ED" w14:paraId="6AC2A6BE"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2C6DADFC" w14:textId="77777777" w:rsidR="009A16D1" w:rsidRPr="00F87FD6" w:rsidRDefault="009A16D1" w:rsidP="008C6039">
            <w:pPr>
              <w:jc w:val="center"/>
              <w:rPr>
                <w:color w:val="000000"/>
                <w:sz w:val="22"/>
              </w:rPr>
            </w:pPr>
            <w:r>
              <w:rPr>
                <w:rFonts w:ascii="Arial" w:hAnsi="Arial" w:cs="Arial"/>
                <w:sz w:val="20"/>
                <w:szCs w:val="20"/>
              </w:rPr>
              <w:t>33</w:t>
            </w:r>
          </w:p>
        </w:tc>
        <w:tc>
          <w:tcPr>
            <w:tcW w:w="7070" w:type="dxa"/>
            <w:tcBorders>
              <w:top w:val="single" w:sz="4" w:space="0" w:color="auto"/>
              <w:left w:val="single" w:sz="4" w:space="0" w:color="auto"/>
              <w:bottom w:val="single" w:sz="4" w:space="0" w:color="auto"/>
              <w:right w:val="single" w:sz="4" w:space="0" w:color="auto"/>
            </w:tcBorders>
            <w:noWrap/>
            <w:vAlign w:val="bottom"/>
          </w:tcPr>
          <w:p w14:paraId="06B86335" w14:textId="77777777" w:rsidR="009A16D1" w:rsidRPr="00F87FD6" w:rsidRDefault="009A16D1" w:rsidP="008C6039">
            <w:pPr>
              <w:rPr>
                <w:color w:val="000000"/>
                <w:sz w:val="22"/>
              </w:rPr>
            </w:pPr>
            <w:r w:rsidRPr="00F87FD6">
              <w:rPr>
                <w:color w:val="000000"/>
                <w:sz w:val="22"/>
              </w:rPr>
              <w:t xml:space="preserve">KARUR VYSYA BANK LTD </w:t>
            </w:r>
          </w:p>
        </w:tc>
      </w:tr>
      <w:tr w:rsidR="009A16D1" w:rsidRPr="001773ED" w14:paraId="79976C0E"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4883B398" w14:textId="77777777" w:rsidR="009A16D1" w:rsidRPr="00F87FD6" w:rsidRDefault="009A16D1" w:rsidP="008C6039">
            <w:pPr>
              <w:jc w:val="center"/>
              <w:rPr>
                <w:color w:val="000000"/>
                <w:sz w:val="22"/>
              </w:rPr>
            </w:pPr>
            <w:r>
              <w:rPr>
                <w:rFonts w:ascii="Arial" w:hAnsi="Arial" w:cs="Arial"/>
                <w:sz w:val="20"/>
                <w:szCs w:val="20"/>
              </w:rPr>
              <w:t>34</w:t>
            </w:r>
          </w:p>
        </w:tc>
        <w:tc>
          <w:tcPr>
            <w:tcW w:w="7070" w:type="dxa"/>
            <w:tcBorders>
              <w:top w:val="single" w:sz="4" w:space="0" w:color="auto"/>
              <w:left w:val="single" w:sz="4" w:space="0" w:color="auto"/>
              <w:bottom w:val="single" w:sz="4" w:space="0" w:color="auto"/>
              <w:right w:val="single" w:sz="4" w:space="0" w:color="auto"/>
            </w:tcBorders>
            <w:noWrap/>
            <w:vAlign w:val="bottom"/>
          </w:tcPr>
          <w:p w14:paraId="7F8DAF9F" w14:textId="77777777" w:rsidR="009A16D1" w:rsidRPr="00F87FD6" w:rsidRDefault="009A16D1" w:rsidP="008C6039">
            <w:pPr>
              <w:rPr>
                <w:color w:val="000000"/>
                <w:sz w:val="22"/>
              </w:rPr>
            </w:pPr>
            <w:r w:rsidRPr="00F87FD6">
              <w:rPr>
                <w:color w:val="000000"/>
                <w:sz w:val="22"/>
              </w:rPr>
              <w:t>KOTAK MAHINDRA BANK LTD*</w:t>
            </w:r>
          </w:p>
        </w:tc>
      </w:tr>
      <w:tr w:rsidR="009A16D1" w:rsidRPr="001773ED" w14:paraId="3EB6CDF9"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41195AAF" w14:textId="77777777" w:rsidR="009A16D1" w:rsidDel="00696232" w:rsidRDefault="009A16D1" w:rsidP="008C6039">
            <w:pPr>
              <w:jc w:val="center"/>
              <w:rPr>
                <w:rFonts w:ascii="Arial" w:hAnsi="Arial" w:cs="Arial"/>
                <w:sz w:val="20"/>
                <w:szCs w:val="20"/>
              </w:rPr>
            </w:pPr>
            <w:r>
              <w:rPr>
                <w:rFonts w:ascii="Arial" w:hAnsi="Arial" w:cs="Arial"/>
                <w:sz w:val="20"/>
                <w:szCs w:val="20"/>
              </w:rPr>
              <w:t>35</w:t>
            </w:r>
          </w:p>
        </w:tc>
        <w:tc>
          <w:tcPr>
            <w:tcW w:w="7070" w:type="dxa"/>
            <w:tcBorders>
              <w:top w:val="single" w:sz="4" w:space="0" w:color="auto"/>
              <w:left w:val="single" w:sz="4" w:space="0" w:color="auto"/>
              <w:bottom w:val="single" w:sz="4" w:space="0" w:color="auto"/>
              <w:right w:val="single" w:sz="4" w:space="0" w:color="auto"/>
            </w:tcBorders>
            <w:noWrap/>
            <w:vAlign w:val="bottom"/>
          </w:tcPr>
          <w:p w14:paraId="04B8C052" w14:textId="77777777" w:rsidR="009A16D1" w:rsidRPr="00F87FD6" w:rsidRDefault="009A16D1" w:rsidP="008C6039">
            <w:pPr>
              <w:rPr>
                <w:color w:val="000000"/>
                <w:sz w:val="22"/>
              </w:rPr>
            </w:pPr>
            <w:r w:rsidRPr="00CE7627">
              <w:rPr>
                <w:color w:val="000000"/>
                <w:sz w:val="22"/>
              </w:rPr>
              <w:t>MIZUHO BANK LTD</w:t>
            </w:r>
            <w:r>
              <w:rPr>
                <w:color w:val="000000"/>
                <w:sz w:val="22"/>
              </w:rPr>
              <w:t>$</w:t>
            </w:r>
          </w:p>
        </w:tc>
      </w:tr>
      <w:tr w:rsidR="009A16D1" w:rsidRPr="001773ED" w14:paraId="6221EB25"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0608AE8A" w14:textId="77777777" w:rsidR="009A16D1" w:rsidRPr="00F87FD6" w:rsidRDefault="009A16D1" w:rsidP="008C6039">
            <w:pPr>
              <w:jc w:val="center"/>
              <w:rPr>
                <w:color w:val="000000"/>
                <w:sz w:val="22"/>
              </w:rPr>
            </w:pPr>
            <w:r>
              <w:rPr>
                <w:rFonts w:ascii="Arial" w:hAnsi="Arial" w:cs="Arial"/>
                <w:sz w:val="20"/>
                <w:szCs w:val="20"/>
              </w:rPr>
              <w:t>36</w:t>
            </w:r>
          </w:p>
        </w:tc>
        <w:tc>
          <w:tcPr>
            <w:tcW w:w="7070" w:type="dxa"/>
            <w:tcBorders>
              <w:top w:val="single" w:sz="4" w:space="0" w:color="auto"/>
              <w:left w:val="single" w:sz="4" w:space="0" w:color="auto"/>
              <w:bottom w:val="single" w:sz="4" w:space="0" w:color="auto"/>
              <w:right w:val="single" w:sz="4" w:space="0" w:color="auto"/>
            </w:tcBorders>
            <w:noWrap/>
            <w:vAlign w:val="bottom"/>
          </w:tcPr>
          <w:p w14:paraId="161C98E3" w14:textId="77777777" w:rsidR="009A16D1" w:rsidRPr="00F87FD6" w:rsidRDefault="009A16D1" w:rsidP="008C6039">
            <w:pPr>
              <w:rPr>
                <w:color w:val="000000"/>
                <w:sz w:val="22"/>
              </w:rPr>
            </w:pPr>
            <w:r w:rsidRPr="00F87FD6">
              <w:rPr>
                <w:color w:val="000000"/>
                <w:sz w:val="22"/>
              </w:rPr>
              <w:t>MUFG BANK LTD</w:t>
            </w:r>
          </w:p>
        </w:tc>
      </w:tr>
      <w:tr w:rsidR="009A16D1" w:rsidRPr="001773ED" w14:paraId="00DA2656"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4A46CA80" w14:textId="77777777" w:rsidR="009A16D1" w:rsidRPr="00F87FD6" w:rsidRDefault="009A16D1" w:rsidP="008C6039">
            <w:pPr>
              <w:jc w:val="center"/>
              <w:rPr>
                <w:color w:val="000000"/>
                <w:sz w:val="22"/>
              </w:rPr>
            </w:pPr>
            <w:r>
              <w:rPr>
                <w:rFonts w:ascii="Arial" w:hAnsi="Arial" w:cs="Arial"/>
                <w:sz w:val="20"/>
                <w:szCs w:val="20"/>
              </w:rPr>
              <w:t>37</w:t>
            </w:r>
          </w:p>
        </w:tc>
        <w:tc>
          <w:tcPr>
            <w:tcW w:w="7070" w:type="dxa"/>
            <w:tcBorders>
              <w:top w:val="single" w:sz="4" w:space="0" w:color="auto"/>
              <w:left w:val="single" w:sz="4" w:space="0" w:color="auto"/>
              <w:bottom w:val="single" w:sz="4" w:space="0" w:color="auto"/>
              <w:right w:val="single" w:sz="4" w:space="0" w:color="auto"/>
            </w:tcBorders>
            <w:noWrap/>
            <w:vAlign w:val="bottom"/>
          </w:tcPr>
          <w:p w14:paraId="18D36519" w14:textId="77777777" w:rsidR="009A16D1" w:rsidRPr="00F87FD6" w:rsidRDefault="009A16D1" w:rsidP="008C6039">
            <w:pPr>
              <w:rPr>
                <w:color w:val="000000"/>
                <w:sz w:val="22"/>
              </w:rPr>
            </w:pPr>
            <w:r w:rsidRPr="00F87FD6">
              <w:rPr>
                <w:color w:val="000000"/>
                <w:sz w:val="22"/>
              </w:rPr>
              <w:t xml:space="preserve">PUNJAB &amp; SIND BANK </w:t>
            </w:r>
          </w:p>
        </w:tc>
      </w:tr>
      <w:tr w:rsidR="009A16D1" w:rsidRPr="001773ED" w14:paraId="431C485C"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4BFD51D6" w14:textId="77777777" w:rsidR="009A16D1" w:rsidRPr="00F87FD6" w:rsidRDefault="009A16D1" w:rsidP="008C6039">
            <w:pPr>
              <w:jc w:val="center"/>
              <w:rPr>
                <w:color w:val="000000"/>
                <w:sz w:val="22"/>
              </w:rPr>
            </w:pPr>
            <w:r>
              <w:rPr>
                <w:rFonts w:ascii="Arial" w:hAnsi="Arial" w:cs="Arial"/>
                <w:sz w:val="20"/>
                <w:szCs w:val="20"/>
              </w:rPr>
              <w:t>38</w:t>
            </w:r>
          </w:p>
        </w:tc>
        <w:tc>
          <w:tcPr>
            <w:tcW w:w="7070" w:type="dxa"/>
            <w:tcBorders>
              <w:top w:val="single" w:sz="4" w:space="0" w:color="auto"/>
              <w:left w:val="single" w:sz="4" w:space="0" w:color="auto"/>
              <w:bottom w:val="single" w:sz="4" w:space="0" w:color="auto"/>
              <w:right w:val="single" w:sz="4" w:space="0" w:color="auto"/>
            </w:tcBorders>
            <w:noWrap/>
            <w:vAlign w:val="bottom"/>
          </w:tcPr>
          <w:p w14:paraId="5039591B" w14:textId="77777777" w:rsidR="009A16D1" w:rsidRPr="00F87FD6" w:rsidRDefault="009A16D1" w:rsidP="008C6039">
            <w:pPr>
              <w:rPr>
                <w:color w:val="000000"/>
                <w:sz w:val="22"/>
              </w:rPr>
            </w:pPr>
            <w:r w:rsidRPr="00F87FD6">
              <w:rPr>
                <w:color w:val="000000"/>
                <w:sz w:val="22"/>
              </w:rPr>
              <w:t>PUNJAB NATIONAL BANK</w:t>
            </w:r>
          </w:p>
        </w:tc>
      </w:tr>
      <w:tr w:rsidR="009A16D1" w:rsidRPr="001773ED" w14:paraId="2DEB65F3"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2F10CC50" w14:textId="77777777" w:rsidR="009A16D1" w:rsidRPr="00F87FD6" w:rsidRDefault="009A16D1" w:rsidP="008C6039">
            <w:pPr>
              <w:jc w:val="center"/>
              <w:rPr>
                <w:color w:val="000000"/>
                <w:sz w:val="22"/>
              </w:rPr>
            </w:pPr>
            <w:r>
              <w:rPr>
                <w:rFonts w:ascii="Arial" w:hAnsi="Arial" w:cs="Arial"/>
                <w:sz w:val="20"/>
                <w:szCs w:val="20"/>
              </w:rPr>
              <w:t>39</w:t>
            </w:r>
          </w:p>
        </w:tc>
        <w:tc>
          <w:tcPr>
            <w:tcW w:w="7070" w:type="dxa"/>
            <w:tcBorders>
              <w:top w:val="single" w:sz="4" w:space="0" w:color="auto"/>
              <w:left w:val="single" w:sz="4" w:space="0" w:color="auto"/>
              <w:bottom w:val="single" w:sz="4" w:space="0" w:color="auto"/>
              <w:right w:val="single" w:sz="4" w:space="0" w:color="auto"/>
            </w:tcBorders>
            <w:noWrap/>
            <w:vAlign w:val="bottom"/>
          </w:tcPr>
          <w:p w14:paraId="327AD934" w14:textId="77777777" w:rsidR="009A16D1" w:rsidRPr="00F87FD6" w:rsidRDefault="009A16D1" w:rsidP="008C6039">
            <w:pPr>
              <w:rPr>
                <w:color w:val="000000"/>
                <w:sz w:val="22"/>
              </w:rPr>
            </w:pPr>
            <w:r w:rsidRPr="00F87FD6">
              <w:rPr>
                <w:color w:val="000000"/>
                <w:sz w:val="22"/>
              </w:rPr>
              <w:t>RBL BANK LTD*</w:t>
            </w:r>
          </w:p>
        </w:tc>
      </w:tr>
      <w:tr w:rsidR="009A16D1" w:rsidRPr="001773ED" w14:paraId="654EFEB8"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3AB2EEC0" w14:textId="77777777" w:rsidR="009A16D1" w:rsidRPr="00F87FD6" w:rsidRDefault="009A16D1" w:rsidP="008C6039">
            <w:pPr>
              <w:jc w:val="center"/>
              <w:rPr>
                <w:color w:val="000000"/>
                <w:sz w:val="22"/>
              </w:rPr>
            </w:pPr>
            <w:r>
              <w:rPr>
                <w:rFonts w:ascii="Arial" w:hAnsi="Arial" w:cs="Arial"/>
                <w:sz w:val="20"/>
                <w:szCs w:val="20"/>
              </w:rPr>
              <w:t>40</w:t>
            </w:r>
          </w:p>
        </w:tc>
        <w:tc>
          <w:tcPr>
            <w:tcW w:w="7070" w:type="dxa"/>
            <w:tcBorders>
              <w:top w:val="single" w:sz="4" w:space="0" w:color="auto"/>
              <w:left w:val="single" w:sz="4" w:space="0" w:color="auto"/>
              <w:bottom w:val="single" w:sz="4" w:space="0" w:color="auto"/>
              <w:right w:val="single" w:sz="4" w:space="0" w:color="auto"/>
            </w:tcBorders>
            <w:noWrap/>
            <w:vAlign w:val="bottom"/>
          </w:tcPr>
          <w:p w14:paraId="7D7DFC8F" w14:textId="77777777" w:rsidR="009A16D1" w:rsidRPr="00F87FD6" w:rsidRDefault="009A16D1" w:rsidP="008C6039">
            <w:pPr>
              <w:rPr>
                <w:color w:val="000000"/>
                <w:sz w:val="22"/>
              </w:rPr>
            </w:pPr>
            <w:r w:rsidRPr="00F87FD6">
              <w:rPr>
                <w:color w:val="000000"/>
                <w:sz w:val="22"/>
              </w:rPr>
              <w:t>SOCIETE GENERALE</w:t>
            </w:r>
          </w:p>
        </w:tc>
      </w:tr>
      <w:tr w:rsidR="009A16D1" w:rsidRPr="001773ED" w14:paraId="4F7AB2BB"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228ED3F4" w14:textId="77777777" w:rsidR="009A16D1" w:rsidRPr="00F87FD6" w:rsidRDefault="009A16D1" w:rsidP="008C6039">
            <w:pPr>
              <w:jc w:val="center"/>
              <w:rPr>
                <w:color w:val="000000"/>
                <w:sz w:val="22"/>
              </w:rPr>
            </w:pPr>
            <w:r>
              <w:rPr>
                <w:rFonts w:ascii="Arial" w:hAnsi="Arial" w:cs="Arial"/>
                <w:sz w:val="20"/>
                <w:szCs w:val="20"/>
              </w:rPr>
              <w:lastRenderedPageBreak/>
              <w:t>41</w:t>
            </w:r>
          </w:p>
        </w:tc>
        <w:tc>
          <w:tcPr>
            <w:tcW w:w="7070" w:type="dxa"/>
            <w:tcBorders>
              <w:top w:val="single" w:sz="4" w:space="0" w:color="auto"/>
              <w:left w:val="single" w:sz="4" w:space="0" w:color="auto"/>
              <w:bottom w:val="single" w:sz="4" w:space="0" w:color="auto"/>
              <w:right w:val="single" w:sz="4" w:space="0" w:color="auto"/>
            </w:tcBorders>
            <w:noWrap/>
            <w:vAlign w:val="bottom"/>
          </w:tcPr>
          <w:p w14:paraId="5C65FBD3" w14:textId="77777777" w:rsidR="009A16D1" w:rsidRPr="00F87FD6" w:rsidRDefault="009A16D1" w:rsidP="008C6039">
            <w:pPr>
              <w:rPr>
                <w:color w:val="000000"/>
                <w:sz w:val="22"/>
              </w:rPr>
            </w:pPr>
            <w:r w:rsidRPr="00F87FD6">
              <w:rPr>
                <w:color w:val="000000"/>
                <w:sz w:val="22"/>
              </w:rPr>
              <w:t>SOUTH INDIAN BANK LTD</w:t>
            </w:r>
            <w:r>
              <w:rPr>
                <w:color w:val="000000"/>
                <w:sz w:val="22"/>
              </w:rPr>
              <w:t>*</w:t>
            </w:r>
          </w:p>
        </w:tc>
      </w:tr>
      <w:tr w:rsidR="009A16D1" w:rsidRPr="001773ED" w14:paraId="19FDEF7B"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31278B0C" w14:textId="77777777" w:rsidR="009A16D1" w:rsidRPr="00F87FD6" w:rsidRDefault="009A16D1" w:rsidP="008C6039">
            <w:pPr>
              <w:jc w:val="center"/>
              <w:rPr>
                <w:color w:val="000000"/>
                <w:sz w:val="22"/>
              </w:rPr>
            </w:pPr>
            <w:r>
              <w:rPr>
                <w:rFonts w:ascii="Arial" w:hAnsi="Arial" w:cs="Arial"/>
                <w:sz w:val="20"/>
                <w:szCs w:val="20"/>
              </w:rPr>
              <w:t>42</w:t>
            </w:r>
          </w:p>
        </w:tc>
        <w:tc>
          <w:tcPr>
            <w:tcW w:w="7070" w:type="dxa"/>
            <w:tcBorders>
              <w:top w:val="single" w:sz="4" w:space="0" w:color="auto"/>
              <w:left w:val="single" w:sz="4" w:space="0" w:color="auto"/>
              <w:bottom w:val="single" w:sz="4" w:space="0" w:color="auto"/>
              <w:right w:val="single" w:sz="4" w:space="0" w:color="auto"/>
            </w:tcBorders>
            <w:noWrap/>
            <w:vAlign w:val="bottom"/>
          </w:tcPr>
          <w:p w14:paraId="550E2067" w14:textId="77777777" w:rsidR="009A16D1" w:rsidRPr="00F87FD6" w:rsidRDefault="009A16D1" w:rsidP="008C6039">
            <w:pPr>
              <w:rPr>
                <w:color w:val="000000"/>
                <w:sz w:val="22"/>
              </w:rPr>
            </w:pPr>
            <w:r w:rsidRPr="00F87FD6">
              <w:rPr>
                <w:color w:val="000000"/>
                <w:sz w:val="22"/>
              </w:rPr>
              <w:t>STANDARD CHARTERED BANK*</w:t>
            </w:r>
          </w:p>
        </w:tc>
      </w:tr>
      <w:tr w:rsidR="009A16D1" w:rsidRPr="001773ED" w14:paraId="21825AB9"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3DD8EFEA" w14:textId="77777777" w:rsidR="009A16D1" w:rsidRPr="00F87FD6" w:rsidRDefault="009A16D1" w:rsidP="008C6039">
            <w:pPr>
              <w:jc w:val="center"/>
              <w:rPr>
                <w:color w:val="000000"/>
                <w:sz w:val="22"/>
              </w:rPr>
            </w:pPr>
            <w:r>
              <w:rPr>
                <w:rFonts w:ascii="Arial" w:hAnsi="Arial" w:cs="Arial"/>
                <w:sz w:val="20"/>
                <w:szCs w:val="20"/>
              </w:rPr>
              <w:t>43</w:t>
            </w:r>
          </w:p>
        </w:tc>
        <w:tc>
          <w:tcPr>
            <w:tcW w:w="7070" w:type="dxa"/>
            <w:tcBorders>
              <w:top w:val="single" w:sz="4" w:space="0" w:color="auto"/>
              <w:left w:val="single" w:sz="4" w:space="0" w:color="auto"/>
              <w:bottom w:val="single" w:sz="4" w:space="0" w:color="auto"/>
              <w:right w:val="single" w:sz="4" w:space="0" w:color="auto"/>
            </w:tcBorders>
            <w:noWrap/>
            <w:vAlign w:val="bottom"/>
          </w:tcPr>
          <w:p w14:paraId="4678C09E" w14:textId="77777777" w:rsidR="009A16D1" w:rsidRPr="00F87FD6" w:rsidRDefault="009A16D1" w:rsidP="008C6039">
            <w:pPr>
              <w:rPr>
                <w:color w:val="000000"/>
                <w:sz w:val="22"/>
              </w:rPr>
            </w:pPr>
            <w:r w:rsidRPr="00F87FD6">
              <w:rPr>
                <w:color w:val="000000"/>
                <w:sz w:val="22"/>
              </w:rPr>
              <w:t>STATE BANK OF INDIA</w:t>
            </w:r>
          </w:p>
        </w:tc>
      </w:tr>
      <w:tr w:rsidR="009A16D1" w:rsidRPr="001773ED" w14:paraId="3228BC83"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20DF1F36" w14:textId="77777777" w:rsidR="009A16D1" w:rsidRPr="00F87FD6" w:rsidRDefault="009A16D1" w:rsidP="008C6039">
            <w:pPr>
              <w:jc w:val="center"/>
              <w:rPr>
                <w:color w:val="000000"/>
                <w:sz w:val="22"/>
              </w:rPr>
            </w:pPr>
            <w:r>
              <w:rPr>
                <w:rFonts w:ascii="Arial" w:hAnsi="Arial" w:cs="Arial"/>
                <w:sz w:val="20"/>
                <w:szCs w:val="20"/>
              </w:rPr>
              <w:t>44</w:t>
            </w:r>
          </w:p>
        </w:tc>
        <w:tc>
          <w:tcPr>
            <w:tcW w:w="7070" w:type="dxa"/>
            <w:tcBorders>
              <w:top w:val="single" w:sz="4" w:space="0" w:color="auto"/>
              <w:left w:val="single" w:sz="4" w:space="0" w:color="auto"/>
              <w:bottom w:val="single" w:sz="4" w:space="0" w:color="auto"/>
              <w:right w:val="single" w:sz="4" w:space="0" w:color="auto"/>
            </w:tcBorders>
            <w:noWrap/>
            <w:vAlign w:val="bottom"/>
          </w:tcPr>
          <w:p w14:paraId="2ABD1058" w14:textId="77777777" w:rsidR="009A16D1" w:rsidRPr="00F87FD6" w:rsidRDefault="009A16D1" w:rsidP="008C6039">
            <w:pPr>
              <w:rPr>
                <w:color w:val="000000"/>
                <w:sz w:val="22"/>
              </w:rPr>
            </w:pPr>
            <w:r w:rsidRPr="003B2B0C">
              <w:rPr>
                <w:color w:val="000000"/>
                <w:sz w:val="22"/>
              </w:rPr>
              <w:t>SUMITOMO MITSUI BANKING CORPORATION</w:t>
            </w:r>
            <w:r>
              <w:rPr>
                <w:color w:val="000000"/>
                <w:sz w:val="22"/>
              </w:rPr>
              <w:t>*$</w:t>
            </w:r>
          </w:p>
        </w:tc>
      </w:tr>
      <w:tr w:rsidR="009A16D1" w:rsidRPr="001773ED" w14:paraId="6B31B55C"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5FD4BE70" w14:textId="77777777" w:rsidR="009A16D1" w:rsidRPr="00F87FD6" w:rsidRDefault="009A16D1" w:rsidP="008C6039">
            <w:pPr>
              <w:jc w:val="center"/>
              <w:rPr>
                <w:color w:val="000000"/>
                <w:sz w:val="22"/>
              </w:rPr>
            </w:pPr>
            <w:r>
              <w:rPr>
                <w:rFonts w:ascii="Arial" w:hAnsi="Arial" w:cs="Arial"/>
                <w:sz w:val="20"/>
                <w:szCs w:val="20"/>
              </w:rPr>
              <w:t>45</w:t>
            </w:r>
          </w:p>
        </w:tc>
        <w:tc>
          <w:tcPr>
            <w:tcW w:w="7070" w:type="dxa"/>
            <w:tcBorders>
              <w:top w:val="single" w:sz="4" w:space="0" w:color="auto"/>
              <w:left w:val="single" w:sz="4" w:space="0" w:color="auto"/>
              <w:bottom w:val="single" w:sz="4" w:space="0" w:color="auto"/>
              <w:right w:val="single" w:sz="4" w:space="0" w:color="auto"/>
            </w:tcBorders>
            <w:noWrap/>
            <w:vAlign w:val="bottom"/>
          </w:tcPr>
          <w:p w14:paraId="7F9AA826" w14:textId="77777777" w:rsidR="009A16D1" w:rsidRPr="00F87FD6" w:rsidRDefault="009A16D1" w:rsidP="008C6039">
            <w:pPr>
              <w:rPr>
                <w:color w:val="000000"/>
                <w:sz w:val="22"/>
              </w:rPr>
            </w:pPr>
            <w:r w:rsidRPr="00F87FD6">
              <w:rPr>
                <w:color w:val="000000"/>
                <w:sz w:val="22"/>
              </w:rPr>
              <w:t>TAMILNAD MERCANTILE BANK LTD</w:t>
            </w:r>
          </w:p>
        </w:tc>
      </w:tr>
      <w:tr w:rsidR="009A16D1" w:rsidRPr="001773ED" w14:paraId="50EB4AE7"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6D07787D" w14:textId="77777777" w:rsidR="009A16D1" w:rsidRPr="00F87FD6" w:rsidRDefault="009A16D1" w:rsidP="008C6039">
            <w:pPr>
              <w:jc w:val="center"/>
              <w:rPr>
                <w:color w:val="000000"/>
                <w:sz w:val="22"/>
              </w:rPr>
            </w:pPr>
            <w:r>
              <w:rPr>
                <w:rFonts w:ascii="Arial" w:hAnsi="Arial" w:cs="Arial"/>
                <w:sz w:val="20"/>
                <w:szCs w:val="20"/>
              </w:rPr>
              <w:t>46</w:t>
            </w:r>
          </w:p>
        </w:tc>
        <w:tc>
          <w:tcPr>
            <w:tcW w:w="7070" w:type="dxa"/>
            <w:tcBorders>
              <w:top w:val="single" w:sz="4" w:space="0" w:color="auto"/>
              <w:left w:val="single" w:sz="4" w:space="0" w:color="auto"/>
              <w:bottom w:val="single" w:sz="4" w:space="0" w:color="auto"/>
              <w:right w:val="single" w:sz="4" w:space="0" w:color="auto"/>
            </w:tcBorders>
            <w:noWrap/>
            <w:vAlign w:val="bottom"/>
          </w:tcPr>
          <w:p w14:paraId="52A64D2B" w14:textId="77777777" w:rsidR="009A16D1" w:rsidRPr="00F87FD6" w:rsidRDefault="009A16D1" w:rsidP="008C6039">
            <w:pPr>
              <w:rPr>
                <w:color w:val="000000"/>
                <w:sz w:val="22"/>
              </w:rPr>
            </w:pPr>
            <w:r w:rsidRPr="00F87FD6">
              <w:rPr>
                <w:color w:val="000000"/>
                <w:sz w:val="22"/>
              </w:rPr>
              <w:t>UCO BANK</w:t>
            </w:r>
          </w:p>
        </w:tc>
      </w:tr>
      <w:tr w:rsidR="009A16D1" w:rsidRPr="001773ED" w14:paraId="4926B36B"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6DA5696A" w14:textId="77777777" w:rsidR="009A16D1" w:rsidRPr="00F87FD6" w:rsidRDefault="009A16D1" w:rsidP="008C6039">
            <w:pPr>
              <w:jc w:val="center"/>
              <w:rPr>
                <w:color w:val="000000"/>
                <w:sz w:val="22"/>
              </w:rPr>
            </w:pPr>
            <w:r>
              <w:rPr>
                <w:rFonts w:ascii="Arial" w:hAnsi="Arial" w:cs="Arial"/>
                <w:sz w:val="20"/>
                <w:szCs w:val="20"/>
              </w:rPr>
              <w:t>47</w:t>
            </w:r>
          </w:p>
        </w:tc>
        <w:tc>
          <w:tcPr>
            <w:tcW w:w="7070" w:type="dxa"/>
            <w:tcBorders>
              <w:top w:val="single" w:sz="4" w:space="0" w:color="auto"/>
              <w:left w:val="single" w:sz="4" w:space="0" w:color="auto"/>
              <w:bottom w:val="single" w:sz="4" w:space="0" w:color="auto"/>
              <w:right w:val="single" w:sz="4" w:space="0" w:color="auto"/>
            </w:tcBorders>
            <w:noWrap/>
            <w:vAlign w:val="bottom"/>
          </w:tcPr>
          <w:p w14:paraId="7DC9FE1E" w14:textId="77777777" w:rsidR="009A16D1" w:rsidRPr="00F87FD6" w:rsidRDefault="009A16D1" w:rsidP="008C6039">
            <w:pPr>
              <w:rPr>
                <w:color w:val="000000"/>
                <w:sz w:val="22"/>
              </w:rPr>
            </w:pPr>
            <w:r w:rsidRPr="00F87FD6">
              <w:rPr>
                <w:color w:val="000000"/>
                <w:sz w:val="22"/>
              </w:rPr>
              <w:t>UJJIVAN SMALL FINANCE BANK LTD</w:t>
            </w:r>
            <w:r>
              <w:rPr>
                <w:color w:val="000000"/>
                <w:sz w:val="22"/>
              </w:rPr>
              <w:t>$</w:t>
            </w:r>
          </w:p>
        </w:tc>
      </w:tr>
      <w:tr w:rsidR="009A16D1" w:rsidRPr="001773ED" w14:paraId="1E45DF4C"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6CBDE6B6" w14:textId="77777777" w:rsidR="009A16D1" w:rsidRPr="00F87FD6" w:rsidRDefault="009A16D1" w:rsidP="008C6039">
            <w:pPr>
              <w:jc w:val="center"/>
              <w:rPr>
                <w:color w:val="000000"/>
                <w:sz w:val="22"/>
              </w:rPr>
            </w:pPr>
            <w:r>
              <w:rPr>
                <w:rFonts w:ascii="Arial" w:hAnsi="Arial" w:cs="Arial"/>
                <w:sz w:val="20"/>
                <w:szCs w:val="20"/>
              </w:rPr>
              <w:t>48</w:t>
            </w:r>
          </w:p>
        </w:tc>
        <w:tc>
          <w:tcPr>
            <w:tcW w:w="7070" w:type="dxa"/>
            <w:tcBorders>
              <w:top w:val="single" w:sz="4" w:space="0" w:color="auto"/>
              <w:left w:val="single" w:sz="4" w:space="0" w:color="auto"/>
              <w:bottom w:val="single" w:sz="4" w:space="0" w:color="auto"/>
              <w:right w:val="single" w:sz="4" w:space="0" w:color="auto"/>
            </w:tcBorders>
            <w:noWrap/>
            <w:vAlign w:val="bottom"/>
          </w:tcPr>
          <w:p w14:paraId="4C48C1F6" w14:textId="77777777" w:rsidR="009A16D1" w:rsidRPr="00F87FD6" w:rsidRDefault="009A16D1" w:rsidP="008C6039">
            <w:pPr>
              <w:rPr>
                <w:color w:val="000000"/>
                <w:sz w:val="22"/>
              </w:rPr>
            </w:pPr>
            <w:r w:rsidRPr="00F87FD6">
              <w:rPr>
                <w:color w:val="000000"/>
                <w:sz w:val="22"/>
              </w:rPr>
              <w:t>UNION BANK OF INDIA</w:t>
            </w:r>
          </w:p>
        </w:tc>
      </w:tr>
      <w:tr w:rsidR="009A16D1" w:rsidRPr="001773ED" w14:paraId="472126B8"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799433C8" w14:textId="77777777" w:rsidR="009A16D1" w:rsidRPr="00F87FD6" w:rsidRDefault="009A16D1" w:rsidP="008C6039">
            <w:pPr>
              <w:jc w:val="center"/>
              <w:rPr>
                <w:color w:val="000000"/>
                <w:sz w:val="22"/>
              </w:rPr>
            </w:pPr>
            <w:r>
              <w:rPr>
                <w:rFonts w:ascii="Arial" w:hAnsi="Arial" w:cs="Arial"/>
                <w:sz w:val="20"/>
                <w:szCs w:val="20"/>
              </w:rPr>
              <w:t>49</w:t>
            </w:r>
          </w:p>
        </w:tc>
        <w:tc>
          <w:tcPr>
            <w:tcW w:w="7070" w:type="dxa"/>
            <w:tcBorders>
              <w:top w:val="single" w:sz="4" w:space="0" w:color="auto"/>
              <w:left w:val="single" w:sz="4" w:space="0" w:color="auto"/>
              <w:bottom w:val="single" w:sz="4" w:space="0" w:color="auto"/>
              <w:right w:val="single" w:sz="4" w:space="0" w:color="auto"/>
            </w:tcBorders>
            <w:noWrap/>
            <w:vAlign w:val="bottom"/>
          </w:tcPr>
          <w:p w14:paraId="4593834E" w14:textId="1B9709B9" w:rsidR="009A16D1" w:rsidRPr="00F87FD6" w:rsidRDefault="009A16D1" w:rsidP="008C6039">
            <w:pPr>
              <w:rPr>
                <w:color w:val="000000"/>
                <w:sz w:val="22"/>
              </w:rPr>
            </w:pPr>
            <w:r w:rsidRPr="00F87FD6">
              <w:rPr>
                <w:color w:val="000000"/>
                <w:sz w:val="22"/>
              </w:rPr>
              <w:t>YES BANK LTD</w:t>
            </w:r>
            <w:r w:rsidR="00550BD2">
              <w:rPr>
                <w:color w:val="000000"/>
                <w:sz w:val="22"/>
              </w:rPr>
              <w:t>*</w:t>
            </w:r>
          </w:p>
        </w:tc>
      </w:tr>
    </w:tbl>
    <w:p w14:paraId="5DD74373" w14:textId="77777777" w:rsidR="009A16D1" w:rsidRDefault="009A16D1" w:rsidP="009A16D1"/>
    <w:p w14:paraId="26436E1E" w14:textId="77777777" w:rsidR="009A16D1" w:rsidRDefault="009A16D1" w:rsidP="009A16D1">
      <w:r w:rsidRPr="00DD381A">
        <w:t>* Bank issues FDR in electronic form</w:t>
      </w:r>
    </w:p>
    <w:p w14:paraId="03E4387D" w14:textId="77777777" w:rsidR="009A16D1" w:rsidRDefault="009A16D1" w:rsidP="009A16D1">
      <w:bookmarkStart w:id="137" w:name="_Hlk24967308"/>
      <w:r>
        <w:t>$</w:t>
      </w:r>
      <w:r w:rsidRPr="00DD381A">
        <w:t xml:space="preserve"> Only for issuance of Fixed Deposit Receipts</w:t>
      </w:r>
    </w:p>
    <w:bookmarkEnd w:id="137"/>
    <w:p w14:paraId="7F3AF97A" w14:textId="129E917A" w:rsidR="00F03852" w:rsidRDefault="00F03852" w:rsidP="00871EC4"/>
    <w:p w14:paraId="1481C458" w14:textId="77777777" w:rsidR="000D777C" w:rsidRPr="000D777C" w:rsidRDefault="000D777C" w:rsidP="0023520D">
      <w:pPr>
        <w:pStyle w:val="Heading1"/>
      </w:pPr>
      <w:r>
        <w:br w:type="page"/>
      </w:r>
      <w:bookmarkStart w:id="138" w:name="POINT10"/>
      <w:bookmarkStart w:id="139" w:name="_Toc505942101"/>
      <w:bookmarkEnd w:id="138"/>
      <w:r w:rsidRPr="000D777C">
        <w:rPr>
          <w:lang w:val="en-IN"/>
        </w:rPr>
        <w:lastRenderedPageBreak/>
        <w:fldChar w:fldCharType="begin"/>
      </w:r>
      <w:r w:rsidRPr="000D777C">
        <w:rPr>
          <w:lang w:val="en-IN"/>
        </w:rPr>
        <w:instrText xml:space="preserve"> HYPERLINK  \l "_List__of" </w:instrText>
      </w:r>
      <w:r w:rsidRPr="000D777C">
        <w:rPr>
          <w:lang w:val="en-IN"/>
        </w:rPr>
        <w:fldChar w:fldCharType="separate"/>
      </w:r>
      <w:bookmarkStart w:id="140" w:name="_Toc123214674"/>
      <w:bookmarkStart w:id="141" w:name="_Toc56073931"/>
      <w:r w:rsidRPr="000D777C">
        <w:rPr>
          <w:rStyle w:val="Hyperlink"/>
          <w:color w:val="000000"/>
          <w:u w:val="none"/>
          <w:lang w:val="en-IN"/>
        </w:rPr>
        <w:t xml:space="preserve">List of </w:t>
      </w:r>
      <w:r w:rsidRPr="0023520D">
        <w:rPr>
          <w:rStyle w:val="Hyperlink"/>
          <w:color w:val="auto"/>
          <w:u w:val="none"/>
        </w:rPr>
        <w:t>approved</w:t>
      </w:r>
      <w:r w:rsidRPr="000D777C">
        <w:rPr>
          <w:rStyle w:val="Hyperlink"/>
          <w:color w:val="000000"/>
          <w:u w:val="none"/>
          <w:lang w:val="en-IN"/>
        </w:rPr>
        <w:t xml:space="preserve"> Custodians</w:t>
      </w:r>
      <w:bookmarkEnd w:id="139"/>
      <w:bookmarkEnd w:id="140"/>
      <w:bookmarkEnd w:id="141"/>
      <w:r w:rsidRPr="000D777C">
        <w:rPr>
          <w:lang w:val="en-IN"/>
        </w:rPr>
        <w:fldChar w:fldCharType="end"/>
      </w:r>
    </w:p>
    <w:p w14:paraId="515623BB" w14:textId="77777777" w:rsidR="000D777C" w:rsidRPr="00BB501D" w:rsidRDefault="000D777C" w:rsidP="000D777C">
      <w:pPr>
        <w:rPr>
          <w:color w:val="00000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946"/>
        <w:gridCol w:w="4421"/>
        <w:gridCol w:w="1930"/>
      </w:tblGrid>
      <w:tr w:rsidR="00F03852" w:rsidRPr="00BB501D" w14:paraId="148CA818" w14:textId="77777777" w:rsidTr="003A3723">
        <w:trPr>
          <w:trHeight w:val="315"/>
        </w:trPr>
        <w:tc>
          <w:tcPr>
            <w:tcW w:w="293" w:type="pct"/>
            <w:shd w:val="clear" w:color="auto" w:fill="E7E6E6" w:themeFill="background2"/>
          </w:tcPr>
          <w:p w14:paraId="70A5ACE0" w14:textId="77777777" w:rsidR="00F03852" w:rsidRPr="00BB501D" w:rsidRDefault="00F03852" w:rsidP="00374597">
            <w:pPr>
              <w:jc w:val="center"/>
              <w:rPr>
                <w:b/>
                <w:bCs/>
                <w:color w:val="000000"/>
              </w:rPr>
            </w:pPr>
            <w:r w:rsidRPr="00BB501D">
              <w:rPr>
                <w:b/>
                <w:bCs/>
                <w:color w:val="000000"/>
              </w:rPr>
              <w:t>Sr. No</w:t>
            </w:r>
          </w:p>
        </w:tc>
        <w:tc>
          <w:tcPr>
            <w:tcW w:w="1104" w:type="pct"/>
            <w:shd w:val="clear" w:color="auto" w:fill="E7E6E6" w:themeFill="background2"/>
          </w:tcPr>
          <w:p w14:paraId="1EE5F574" w14:textId="77777777" w:rsidR="00F03852" w:rsidRPr="00BB501D" w:rsidRDefault="00F03852" w:rsidP="00374597">
            <w:pPr>
              <w:jc w:val="center"/>
              <w:rPr>
                <w:b/>
                <w:bCs/>
                <w:color w:val="000000"/>
              </w:rPr>
            </w:pPr>
            <w:r w:rsidRPr="00BB501D">
              <w:rPr>
                <w:b/>
                <w:bCs/>
                <w:color w:val="000000"/>
              </w:rPr>
              <w:t>Name of the Custodian</w:t>
            </w:r>
          </w:p>
        </w:tc>
        <w:tc>
          <w:tcPr>
            <w:tcW w:w="2508" w:type="pct"/>
            <w:shd w:val="clear" w:color="auto" w:fill="E7E6E6" w:themeFill="background2"/>
          </w:tcPr>
          <w:p w14:paraId="77062227" w14:textId="77777777" w:rsidR="00F03852" w:rsidRPr="00BB501D" w:rsidRDefault="00F03852" w:rsidP="00374597">
            <w:pPr>
              <w:jc w:val="center"/>
              <w:rPr>
                <w:b/>
                <w:bCs/>
                <w:color w:val="000000"/>
              </w:rPr>
            </w:pPr>
            <w:r w:rsidRPr="00BB501D">
              <w:rPr>
                <w:b/>
                <w:bCs/>
                <w:color w:val="000000"/>
              </w:rPr>
              <w:t>Address</w:t>
            </w:r>
          </w:p>
        </w:tc>
        <w:tc>
          <w:tcPr>
            <w:tcW w:w="1096" w:type="pct"/>
            <w:shd w:val="clear" w:color="auto" w:fill="E7E6E6" w:themeFill="background2"/>
          </w:tcPr>
          <w:p w14:paraId="41592928" w14:textId="77777777" w:rsidR="00F03852" w:rsidRPr="00BB501D" w:rsidRDefault="00F03852" w:rsidP="00374597">
            <w:pPr>
              <w:jc w:val="center"/>
              <w:rPr>
                <w:b/>
                <w:bCs/>
                <w:color w:val="000000"/>
              </w:rPr>
            </w:pPr>
            <w:r w:rsidRPr="00BB501D">
              <w:rPr>
                <w:b/>
                <w:bCs/>
                <w:color w:val="000000"/>
              </w:rPr>
              <w:t>Phone / Fax</w:t>
            </w:r>
          </w:p>
        </w:tc>
      </w:tr>
      <w:tr w:rsidR="00F03852" w:rsidRPr="00BB501D" w14:paraId="311F3A6B" w14:textId="77777777" w:rsidTr="003A3723">
        <w:trPr>
          <w:trHeight w:val="1890"/>
        </w:trPr>
        <w:tc>
          <w:tcPr>
            <w:tcW w:w="293" w:type="pct"/>
            <w:shd w:val="clear" w:color="auto" w:fill="auto"/>
          </w:tcPr>
          <w:p w14:paraId="73195BE9" w14:textId="77777777" w:rsidR="00F03852" w:rsidRPr="00BB501D" w:rsidRDefault="00F03852" w:rsidP="00374597">
            <w:pPr>
              <w:rPr>
                <w:color w:val="000000"/>
              </w:rPr>
            </w:pPr>
            <w:r w:rsidRPr="00BB501D">
              <w:rPr>
                <w:color w:val="000000"/>
              </w:rPr>
              <w:t>1</w:t>
            </w:r>
          </w:p>
        </w:tc>
        <w:tc>
          <w:tcPr>
            <w:tcW w:w="1104" w:type="pct"/>
            <w:shd w:val="clear" w:color="auto" w:fill="auto"/>
          </w:tcPr>
          <w:p w14:paraId="2EE7E684" w14:textId="77777777" w:rsidR="00F03852" w:rsidRPr="00BB501D" w:rsidRDefault="00F03852" w:rsidP="00374597">
            <w:pPr>
              <w:rPr>
                <w:color w:val="000000"/>
              </w:rPr>
            </w:pPr>
            <w:r w:rsidRPr="00BB501D">
              <w:rPr>
                <w:color w:val="000000"/>
              </w:rPr>
              <w:t>HDFC Bank Ltd.</w:t>
            </w:r>
          </w:p>
        </w:tc>
        <w:tc>
          <w:tcPr>
            <w:tcW w:w="2508" w:type="pct"/>
            <w:shd w:val="clear" w:color="auto" w:fill="auto"/>
          </w:tcPr>
          <w:p w14:paraId="11832CF3" w14:textId="77777777" w:rsidR="00F03852" w:rsidRPr="00BB501D" w:rsidRDefault="00F03852" w:rsidP="00374597">
            <w:pPr>
              <w:rPr>
                <w:color w:val="000000"/>
              </w:rPr>
            </w:pPr>
            <w:r w:rsidRPr="00BB501D">
              <w:rPr>
                <w:color w:val="000000"/>
              </w:rPr>
              <w:t>Lodha I Think Techno Campus Alpha Building, 8th Floor Office Opp Crompton Greaves , Next</w:t>
            </w:r>
            <w:r w:rsidRPr="00BB501D">
              <w:rPr>
                <w:color w:val="000000"/>
              </w:rPr>
              <w:br/>
              <w:t>to Kanjurmarg Railway Station ,Kanjurmarg – East,Mumbai - 400042</w:t>
            </w:r>
          </w:p>
        </w:tc>
        <w:tc>
          <w:tcPr>
            <w:tcW w:w="1096" w:type="pct"/>
            <w:shd w:val="clear" w:color="auto" w:fill="auto"/>
          </w:tcPr>
          <w:p w14:paraId="70601554" w14:textId="77777777" w:rsidR="00F03852" w:rsidRPr="00BB501D" w:rsidRDefault="00F03852" w:rsidP="00374597">
            <w:pPr>
              <w:rPr>
                <w:color w:val="000000"/>
              </w:rPr>
            </w:pPr>
            <w:r w:rsidRPr="00BB501D">
              <w:rPr>
                <w:color w:val="000000"/>
              </w:rPr>
              <w:t xml:space="preserve">Phone Nos : </w:t>
            </w:r>
            <w:r w:rsidRPr="00BB501D">
              <w:rPr>
                <w:color w:val="000000"/>
              </w:rPr>
              <w:br/>
              <w:t>022-30752877</w:t>
            </w:r>
            <w:r w:rsidRPr="00BB501D">
              <w:rPr>
                <w:color w:val="000000"/>
              </w:rPr>
              <w:br/>
              <w:t>Fax :</w:t>
            </w:r>
            <w:r w:rsidRPr="00BB501D">
              <w:rPr>
                <w:color w:val="000000"/>
              </w:rPr>
              <w:br/>
              <w:t>022-30752846</w:t>
            </w:r>
          </w:p>
        </w:tc>
      </w:tr>
      <w:tr w:rsidR="00F03852" w:rsidRPr="00BB501D" w14:paraId="103FEA5A" w14:textId="77777777" w:rsidTr="003A3723">
        <w:trPr>
          <w:trHeight w:val="1260"/>
        </w:trPr>
        <w:tc>
          <w:tcPr>
            <w:tcW w:w="293" w:type="pct"/>
            <w:shd w:val="clear" w:color="auto" w:fill="auto"/>
          </w:tcPr>
          <w:p w14:paraId="1610DAF0" w14:textId="77777777" w:rsidR="00F03852" w:rsidRPr="00BB501D" w:rsidRDefault="00F03852" w:rsidP="00374597">
            <w:pPr>
              <w:rPr>
                <w:color w:val="000000"/>
              </w:rPr>
            </w:pPr>
            <w:r w:rsidRPr="00BB501D">
              <w:rPr>
                <w:color w:val="000000"/>
              </w:rPr>
              <w:t>2</w:t>
            </w:r>
          </w:p>
        </w:tc>
        <w:tc>
          <w:tcPr>
            <w:tcW w:w="1104" w:type="pct"/>
            <w:shd w:val="clear" w:color="auto" w:fill="auto"/>
          </w:tcPr>
          <w:p w14:paraId="1FABE848" w14:textId="77777777" w:rsidR="00F03852" w:rsidRPr="00BB501D" w:rsidRDefault="00F03852" w:rsidP="00374597">
            <w:pPr>
              <w:rPr>
                <w:color w:val="000000"/>
              </w:rPr>
            </w:pPr>
            <w:r w:rsidRPr="00BB501D">
              <w:rPr>
                <w:color w:val="000000"/>
              </w:rPr>
              <w:t>Stock Holding Corporation of India Ltd.</w:t>
            </w:r>
            <w:r w:rsidRPr="00BB501D">
              <w:rPr>
                <w:color w:val="000000"/>
              </w:rPr>
              <w:br/>
              <w:t>(SHCIL)</w:t>
            </w:r>
          </w:p>
        </w:tc>
        <w:tc>
          <w:tcPr>
            <w:tcW w:w="2508" w:type="pct"/>
            <w:shd w:val="clear" w:color="auto" w:fill="auto"/>
          </w:tcPr>
          <w:p w14:paraId="20FAC363" w14:textId="77777777" w:rsidR="00F03852" w:rsidRPr="00BB501D" w:rsidRDefault="00F03852" w:rsidP="00374597">
            <w:pPr>
              <w:rPr>
                <w:color w:val="000000"/>
              </w:rPr>
            </w:pPr>
            <w:r w:rsidRPr="00BB501D">
              <w:rPr>
                <w:color w:val="000000"/>
              </w:rPr>
              <w:t>DP Operations (Pledge - NSCCL Margin) Plot no. P -51, T.T.C. Industrial Area, MIDC, Mahape Navi Mumbai 400 710</w:t>
            </w:r>
          </w:p>
        </w:tc>
        <w:tc>
          <w:tcPr>
            <w:tcW w:w="1096" w:type="pct"/>
            <w:shd w:val="clear" w:color="auto" w:fill="auto"/>
          </w:tcPr>
          <w:p w14:paraId="4F266D67" w14:textId="77777777" w:rsidR="00F03852" w:rsidRPr="00BB501D" w:rsidRDefault="00F03852" w:rsidP="00374597">
            <w:pPr>
              <w:rPr>
                <w:color w:val="000000"/>
              </w:rPr>
            </w:pPr>
            <w:r w:rsidRPr="00BB501D">
              <w:rPr>
                <w:color w:val="000000"/>
              </w:rPr>
              <w:t>Phone Nos.:</w:t>
            </w:r>
            <w:r w:rsidRPr="00BB501D">
              <w:rPr>
                <w:color w:val="000000"/>
              </w:rPr>
              <w:br/>
              <w:t>022-27785532</w:t>
            </w:r>
            <w:r w:rsidRPr="00BB501D">
              <w:rPr>
                <w:color w:val="000000"/>
              </w:rPr>
              <w:br/>
              <w:t xml:space="preserve">Fax : </w:t>
            </w:r>
            <w:r w:rsidRPr="00BB501D">
              <w:rPr>
                <w:color w:val="000000"/>
              </w:rPr>
              <w:br/>
              <w:t>022-61778533</w:t>
            </w:r>
          </w:p>
        </w:tc>
      </w:tr>
      <w:tr w:rsidR="00F03852" w:rsidRPr="00BB501D" w14:paraId="3E3D21A6" w14:textId="77777777" w:rsidTr="003A3723">
        <w:trPr>
          <w:trHeight w:val="1575"/>
        </w:trPr>
        <w:tc>
          <w:tcPr>
            <w:tcW w:w="293" w:type="pct"/>
            <w:shd w:val="clear" w:color="auto" w:fill="auto"/>
          </w:tcPr>
          <w:p w14:paraId="7F0E41AD" w14:textId="77777777" w:rsidR="00F03852" w:rsidRPr="00BB501D" w:rsidRDefault="00F03852" w:rsidP="00374597">
            <w:pPr>
              <w:rPr>
                <w:color w:val="000000"/>
              </w:rPr>
            </w:pPr>
            <w:r w:rsidRPr="00BB501D">
              <w:rPr>
                <w:color w:val="000000"/>
              </w:rPr>
              <w:t>3</w:t>
            </w:r>
          </w:p>
        </w:tc>
        <w:tc>
          <w:tcPr>
            <w:tcW w:w="1104" w:type="pct"/>
            <w:shd w:val="clear" w:color="auto" w:fill="auto"/>
          </w:tcPr>
          <w:p w14:paraId="60FA98E2" w14:textId="77777777" w:rsidR="00F03852" w:rsidRPr="00BB501D" w:rsidRDefault="00F03852" w:rsidP="00374597">
            <w:pPr>
              <w:rPr>
                <w:color w:val="000000"/>
              </w:rPr>
            </w:pPr>
            <w:r w:rsidRPr="00BB501D">
              <w:rPr>
                <w:color w:val="000000"/>
              </w:rPr>
              <w:t>ICICI Bank Ltd.</w:t>
            </w:r>
          </w:p>
        </w:tc>
        <w:tc>
          <w:tcPr>
            <w:tcW w:w="2508" w:type="pct"/>
            <w:shd w:val="clear" w:color="auto" w:fill="auto"/>
          </w:tcPr>
          <w:p w14:paraId="08C80CDE" w14:textId="77777777" w:rsidR="00F03852" w:rsidRPr="00BB501D" w:rsidRDefault="00F03852" w:rsidP="00374597">
            <w:pPr>
              <w:rPr>
                <w:color w:val="000000"/>
              </w:rPr>
            </w:pPr>
            <w:r w:rsidRPr="00BB501D">
              <w:rPr>
                <w:color w:val="000000"/>
              </w:rPr>
              <w:t>Securities Market Services, Empire Complex, 1st</w:t>
            </w:r>
            <w:r w:rsidRPr="00BB501D">
              <w:rPr>
                <w:color w:val="000000"/>
              </w:rPr>
              <w:br/>
              <w:t>Floor 414 Senapati Bapat Marg Lower Parel, Mumbai 400 013</w:t>
            </w:r>
          </w:p>
        </w:tc>
        <w:tc>
          <w:tcPr>
            <w:tcW w:w="1096" w:type="pct"/>
            <w:shd w:val="clear" w:color="auto" w:fill="auto"/>
          </w:tcPr>
          <w:p w14:paraId="7DA2504D" w14:textId="77777777" w:rsidR="00F03852" w:rsidRPr="00BB501D" w:rsidRDefault="00F03852" w:rsidP="00374597">
            <w:pPr>
              <w:rPr>
                <w:color w:val="000000"/>
              </w:rPr>
            </w:pPr>
            <w:r w:rsidRPr="00BB501D">
              <w:rPr>
                <w:color w:val="000000"/>
              </w:rPr>
              <w:t>Phone Nos.:</w:t>
            </w:r>
            <w:r w:rsidRPr="00BB501D">
              <w:rPr>
                <w:color w:val="000000"/>
              </w:rPr>
              <w:br/>
              <w:t>022-66672005</w:t>
            </w:r>
            <w:r w:rsidRPr="00BB501D">
              <w:rPr>
                <w:color w:val="000000"/>
              </w:rPr>
              <w:br/>
              <w:t>022-66672082</w:t>
            </w:r>
          </w:p>
          <w:p w14:paraId="56EF87E4" w14:textId="77777777" w:rsidR="00F03852" w:rsidRPr="00BB501D" w:rsidRDefault="00F03852" w:rsidP="00374597">
            <w:pPr>
              <w:rPr>
                <w:color w:val="000000"/>
              </w:rPr>
            </w:pPr>
            <w:r w:rsidRPr="00BB501D">
              <w:rPr>
                <w:color w:val="000000"/>
              </w:rPr>
              <w:t>04041056049</w:t>
            </w:r>
            <w:r w:rsidRPr="00BB501D">
              <w:rPr>
                <w:color w:val="000000"/>
              </w:rPr>
              <w:br/>
              <w:t xml:space="preserve">Fax : </w:t>
            </w:r>
            <w:r w:rsidRPr="00BB501D">
              <w:rPr>
                <w:color w:val="000000"/>
              </w:rPr>
              <w:br/>
              <w:t>022-66672740</w:t>
            </w:r>
          </w:p>
        </w:tc>
      </w:tr>
      <w:tr w:rsidR="00F03852" w:rsidRPr="00BB501D" w14:paraId="07277C6C" w14:textId="77777777" w:rsidTr="003A3723">
        <w:trPr>
          <w:trHeight w:val="1575"/>
        </w:trPr>
        <w:tc>
          <w:tcPr>
            <w:tcW w:w="293" w:type="pct"/>
            <w:shd w:val="clear" w:color="auto" w:fill="auto"/>
          </w:tcPr>
          <w:p w14:paraId="27CFA504" w14:textId="65DB2506" w:rsidR="00F03852" w:rsidRPr="00BB501D" w:rsidRDefault="00E9669D" w:rsidP="00374597">
            <w:pPr>
              <w:rPr>
                <w:color w:val="000000"/>
              </w:rPr>
            </w:pPr>
            <w:r>
              <w:rPr>
                <w:color w:val="000000"/>
              </w:rPr>
              <w:t>4</w:t>
            </w:r>
          </w:p>
        </w:tc>
        <w:tc>
          <w:tcPr>
            <w:tcW w:w="1104" w:type="pct"/>
            <w:shd w:val="clear" w:color="auto" w:fill="auto"/>
          </w:tcPr>
          <w:p w14:paraId="63FA58FA" w14:textId="77777777" w:rsidR="00F03852" w:rsidRPr="00BB501D" w:rsidRDefault="00F03852" w:rsidP="00374597">
            <w:pPr>
              <w:jc w:val="both"/>
              <w:rPr>
                <w:color w:val="000000"/>
              </w:rPr>
            </w:pPr>
            <w:r w:rsidRPr="00BB501D">
              <w:rPr>
                <w:color w:val="000000"/>
              </w:rPr>
              <w:t>AXIS Bank Limited (AXIS)</w:t>
            </w:r>
          </w:p>
          <w:p w14:paraId="16345673" w14:textId="77777777" w:rsidR="00F03852" w:rsidRPr="00BB501D" w:rsidRDefault="00F03852" w:rsidP="00374597">
            <w:pPr>
              <w:rPr>
                <w:color w:val="000000"/>
              </w:rPr>
            </w:pPr>
          </w:p>
        </w:tc>
        <w:tc>
          <w:tcPr>
            <w:tcW w:w="2508" w:type="pct"/>
            <w:shd w:val="clear" w:color="auto" w:fill="auto"/>
          </w:tcPr>
          <w:p w14:paraId="70E53545" w14:textId="77777777" w:rsidR="00F03852" w:rsidRPr="00BB501D" w:rsidRDefault="00F03852" w:rsidP="00374597">
            <w:pPr>
              <w:jc w:val="both"/>
              <w:rPr>
                <w:color w:val="000000"/>
              </w:rPr>
            </w:pPr>
            <w:r w:rsidRPr="00BB501D">
              <w:rPr>
                <w:color w:val="000000"/>
              </w:rPr>
              <w:t>Jeevan Prakash Building,</w:t>
            </w:r>
          </w:p>
          <w:p w14:paraId="24397A73" w14:textId="77777777" w:rsidR="00F03852" w:rsidRPr="00BB501D" w:rsidRDefault="00F03852" w:rsidP="00374597">
            <w:pPr>
              <w:jc w:val="both"/>
              <w:rPr>
                <w:color w:val="000000"/>
              </w:rPr>
            </w:pPr>
            <w:r w:rsidRPr="00BB501D">
              <w:rPr>
                <w:color w:val="000000"/>
              </w:rPr>
              <w:t>Sir P.M.Road,Fort,</w:t>
            </w:r>
          </w:p>
          <w:p w14:paraId="4C1B5449" w14:textId="77777777" w:rsidR="00F03852" w:rsidRPr="00BB501D" w:rsidRDefault="00F03852" w:rsidP="00374597">
            <w:pPr>
              <w:jc w:val="both"/>
              <w:rPr>
                <w:color w:val="000000"/>
              </w:rPr>
            </w:pPr>
            <w:r w:rsidRPr="00BB501D">
              <w:rPr>
                <w:color w:val="000000"/>
              </w:rPr>
              <w:t>Mumbai – 400 001</w:t>
            </w:r>
          </w:p>
          <w:p w14:paraId="4F7D4B70" w14:textId="77777777" w:rsidR="00F03852" w:rsidRPr="00BB501D" w:rsidRDefault="00F03852" w:rsidP="00374597">
            <w:pPr>
              <w:rPr>
                <w:color w:val="000000"/>
              </w:rPr>
            </w:pPr>
          </w:p>
        </w:tc>
        <w:tc>
          <w:tcPr>
            <w:tcW w:w="1096" w:type="pct"/>
            <w:shd w:val="clear" w:color="auto" w:fill="auto"/>
          </w:tcPr>
          <w:p w14:paraId="14C3D624" w14:textId="77777777" w:rsidR="00F03852" w:rsidRPr="00BB501D" w:rsidRDefault="00F03852" w:rsidP="00374597">
            <w:pPr>
              <w:jc w:val="both"/>
              <w:rPr>
                <w:color w:val="000000"/>
              </w:rPr>
            </w:pPr>
            <w:r w:rsidRPr="00BB501D">
              <w:rPr>
                <w:color w:val="000000"/>
              </w:rPr>
              <w:t>Phone No -40867512/11</w:t>
            </w:r>
          </w:p>
          <w:p w14:paraId="37FADD60" w14:textId="77777777" w:rsidR="00F03852" w:rsidRPr="00BB501D" w:rsidRDefault="00F03852" w:rsidP="00374597">
            <w:pPr>
              <w:jc w:val="both"/>
              <w:rPr>
                <w:color w:val="000000"/>
              </w:rPr>
            </w:pPr>
            <w:r w:rsidRPr="00BB501D">
              <w:rPr>
                <w:color w:val="000000"/>
              </w:rPr>
              <w:t>Fax No -40867541/42</w:t>
            </w:r>
          </w:p>
          <w:p w14:paraId="2E0B6B7E" w14:textId="77777777" w:rsidR="00F03852" w:rsidRPr="00BB501D" w:rsidRDefault="00F03852" w:rsidP="00374597">
            <w:pPr>
              <w:rPr>
                <w:color w:val="000000"/>
              </w:rPr>
            </w:pPr>
          </w:p>
        </w:tc>
      </w:tr>
    </w:tbl>
    <w:p w14:paraId="10DCDED4" w14:textId="77777777" w:rsidR="000D777C" w:rsidRDefault="000D777C" w:rsidP="00BA5728">
      <w:pPr>
        <w:spacing w:line="240" w:lineRule="atLeast"/>
        <w:jc w:val="both"/>
        <w:rPr>
          <w:color w:val="000000"/>
        </w:rPr>
      </w:pPr>
    </w:p>
    <w:p w14:paraId="045D2936" w14:textId="77777777" w:rsidR="000D777C" w:rsidRPr="00BB501D" w:rsidRDefault="000D777C" w:rsidP="0023520D">
      <w:pPr>
        <w:pStyle w:val="Heading1"/>
      </w:pPr>
      <w:r>
        <w:br w:type="page"/>
      </w:r>
      <w:bookmarkStart w:id="142" w:name="POINT11"/>
      <w:bookmarkStart w:id="143" w:name="_Toc56073932"/>
      <w:bookmarkStart w:id="144" w:name="_Toc123214675"/>
      <w:bookmarkEnd w:id="142"/>
      <w:r w:rsidRPr="000D777C">
        <w:lastRenderedPageBreak/>
        <w:t>Format of letter requesting activation of account in Collateral Interface for Members application</w:t>
      </w:r>
      <w:bookmarkEnd w:id="143"/>
      <w:bookmarkEnd w:id="144"/>
    </w:p>
    <w:p w14:paraId="0502A6F5" w14:textId="77777777" w:rsidR="000D777C" w:rsidRPr="00BB501D" w:rsidRDefault="000D777C" w:rsidP="000D777C">
      <w:pPr>
        <w:tabs>
          <w:tab w:val="left" w:pos="7920"/>
        </w:tabs>
        <w:spacing w:line="240" w:lineRule="atLeast"/>
        <w:ind w:right="720"/>
        <w:jc w:val="center"/>
        <w:rPr>
          <w:color w:val="000000"/>
        </w:rPr>
      </w:pPr>
    </w:p>
    <w:p w14:paraId="51CBAA2B" w14:textId="77777777" w:rsidR="000D777C" w:rsidRPr="00D53BB8" w:rsidRDefault="000D777C" w:rsidP="000D777C">
      <w:pPr>
        <w:jc w:val="both"/>
        <w:rPr>
          <w:color w:val="000000"/>
        </w:rPr>
      </w:pPr>
      <w:r w:rsidRPr="00D53BB8">
        <w:rPr>
          <w:color w:val="000000"/>
        </w:rPr>
        <w:t>Date:</w:t>
      </w:r>
    </w:p>
    <w:p w14:paraId="0D4C110F" w14:textId="77777777" w:rsidR="000D777C" w:rsidRPr="00D53BB8" w:rsidRDefault="000D777C" w:rsidP="000D777C">
      <w:pPr>
        <w:jc w:val="both"/>
        <w:rPr>
          <w:color w:val="000000"/>
        </w:rPr>
      </w:pPr>
    </w:p>
    <w:p w14:paraId="3A373355" w14:textId="77777777" w:rsidR="000D777C" w:rsidRPr="00D53BB8" w:rsidRDefault="000D777C" w:rsidP="000D777C">
      <w:pPr>
        <w:jc w:val="both"/>
        <w:rPr>
          <w:color w:val="000000"/>
        </w:rPr>
      </w:pPr>
      <w:r w:rsidRPr="00D53BB8">
        <w:rPr>
          <w:color w:val="000000"/>
        </w:rPr>
        <w:t>The Manager</w:t>
      </w:r>
    </w:p>
    <w:p w14:paraId="72B91745" w14:textId="77777777" w:rsidR="000D777C" w:rsidRPr="00D53BB8" w:rsidRDefault="000D777C" w:rsidP="000D777C">
      <w:pPr>
        <w:jc w:val="both"/>
        <w:rPr>
          <w:color w:val="000000"/>
        </w:rPr>
      </w:pPr>
      <w:r w:rsidRPr="00D53BB8">
        <w:rPr>
          <w:color w:val="000000"/>
        </w:rPr>
        <w:t>NSE Clearing Limited</w:t>
      </w:r>
    </w:p>
    <w:p w14:paraId="41BEB8A3" w14:textId="77777777" w:rsidR="000D777C" w:rsidRPr="00D53BB8" w:rsidRDefault="000D777C" w:rsidP="000D777C">
      <w:pPr>
        <w:jc w:val="both"/>
        <w:rPr>
          <w:color w:val="000000"/>
        </w:rPr>
      </w:pPr>
    </w:p>
    <w:p w14:paraId="4CBE27BF" w14:textId="77777777" w:rsidR="000D777C" w:rsidRPr="00D53BB8" w:rsidRDefault="000D777C" w:rsidP="000D777C">
      <w:pPr>
        <w:jc w:val="both"/>
        <w:rPr>
          <w:color w:val="000000"/>
        </w:rPr>
      </w:pPr>
      <w:r w:rsidRPr="00D53BB8">
        <w:rPr>
          <w:color w:val="000000"/>
        </w:rPr>
        <w:t>Dear Sir/ Madam,</w:t>
      </w:r>
    </w:p>
    <w:p w14:paraId="36079EC2" w14:textId="77777777" w:rsidR="000D777C" w:rsidRPr="00D53BB8" w:rsidRDefault="000D777C" w:rsidP="000D777C">
      <w:pPr>
        <w:jc w:val="both"/>
        <w:rPr>
          <w:color w:val="000000"/>
        </w:rPr>
      </w:pPr>
    </w:p>
    <w:p w14:paraId="5D62402E" w14:textId="77777777" w:rsidR="000D777C" w:rsidRPr="00D53BB8" w:rsidRDefault="000D777C" w:rsidP="000D777C">
      <w:pPr>
        <w:jc w:val="both"/>
        <w:rPr>
          <w:b/>
          <w:color w:val="000000"/>
        </w:rPr>
      </w:pPr>
      <w:r w:rsidRPr="00D53BB8">
        <w:rPr>
          <w:b/>
          <w:color w:val="000000"/>
        </w:rPr>
        <w:t>Sub: Activation of account in Collateral Interface for Members Application</w:t>
      </w:r>
    </w:p>
    <w:p w14:paraId="1D451E66" w14:textId="77777777" w:rsidR="000D777C" w:rsidRPr="00D53BB8" w:rsidRDefault="000D777C" w:rsidP="000D777C">
      <w:pPr>
        <w:jc w:val="both"/>
        <w:rPr>
          <w:color w:val="000000"/>
        </w:rPr>
      </w:pPr>
    </w:p>
    <w:p w14:paraId="7FABE1ED" w14:textId="77777777" w:rsidR="000D777C" w:rsidRPr="00D53BB8" w:rsidRDefault="000D777C" w:rsidP="000D777C">
      <w:pPr>
        <w:jc w:val="both"/>
        <w:rPr>
          <w:color w:val="000000"/>
        </w:rPr>
      </w:pPr>
      <w:r w:rsidRPr="00D53BB8">
        <w:rPr>
          <w:color w:val="000000"/>
        </w:rPr>
        <w:t>We are interested in availing the facilities provided through the Collateral Interface for Members Application. We therefore request you to activate our account and provide us necessary access in the said interface.</w:t>
      </w:r>
    </w:p>
    <w:p w14:paraId="00074E1E" w14:textId="77777777" w:rsidR="000D777C" w:rsidRPr="00D53BB8" w:rsidRDefault="000D777C" w:rsidP="000D777C">
      <w:pPr>
        <w:jc w:val="both"/>
        <w:rPr>
          <w:color w:val="000000"/>
        </w:rPr>
      </w:pPr>
    </w:p>
    <w:p w14:paraId="334C82AE" w14:textId="77777777" w:rsidR="000D777C" w:rsidRPr="00D53BB8" w:rsidRDefault="000D777C" w:rsidP="000D777C">
      <w:pPr>
        <w:jc w:val="both"/>
        <w:rPr>
          <w:color w:val="000000"/>
        </w:rPr>
      </w:pPr>
      <w:r w:rsidRPr="00D53BB8">
        <w:rPr>
          <w:color w:val="000000"/>
        </w:rPr>
        <w:t>Please find below the necessary details as required:</w:t>
      </w:r>
    </w:p>
    <w:p w14:paraId="193E2661" w14:textId="77777777" w:rsidR="000D777C" w:rsidRPr="00D53BB8" w:rsidRDefault="000D777C" w:rsidP="000D777C">
      <w:pPr>
        <w:jc w:val="both"/>
        <w:rPr>
          <w:color w:val="00000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4454"/>
        <w:gridCol w:w="3358"/>
      </w:tblGrid>
      <w:tr w:rsidR="000D777C" w:rsidRPr="00D53BB8" w14:paraId="7A81EC42" w14:textId="77777777" w:rsidTr="00374597">
        <w:tc>
          <w:tcPr>
            <w:tcW w:w="828" w:type="dxa"/>
            <w:tcBorders>
              <w:top w:val="single" w:sz="4" w:space="0" w:color="auto"/>
              <w:left w:val="single" w:sz="4" w:space="0" w:color="auto"/>
              <w:bottom w:val="single" w:sz="4" w:space="0" w:color="auto"/>
              <w:right w:val="single" w:sz="4" w:space="0" w:color="auto"/>
            </w:tcBorders>
          </w:tcPr>
          <w:p w14:paraId="00531E33" w14:textId="77777777" w:rsidR="000D777C" w:rsidRPr="00D53BB8" w:rsidRDefault="000D777C" w:rsidP="00374597">
            <w:pPr>
              <w:spacing w:line="240" w:lineRule="atLeast"/>
              <w:ind w:left="108" w:right="108"/>
              <w:jc w:val="both"/>
              <w:rPr>
                <w:b/>
                <w:bCs/>
                <w:color w:val="000000"/>
              </w:rPr>
            </w:pPr>
            <w:r w:rsidRPr="00D53BB8">
              <w:rPr>
                <w:b/>
                <w:bCs/>
                <w:color w:val="000000"/>
              </w:rPr>
              <w:t>S No</w:t>
            </w:r>
          </w:p>
        </w:tc>
        <w:tc>
          <w:tcPr>
            <w:tcW w:w="4500" w:type="dxa"/>
            <w:tcBorders>
              <w:top w:val="single" w:sz="4" w:space="0" w:color="auto"/>
              <w:left w:val="single" w:sz="4" w:space="0" w:color="auto"/>
              <w:bottom w:val="single" w:sz="4" w:space="0" w:color="auto"/>
              <w:right w:val="single" w:sz="4" w:space="0" w:color="auto"/>
            </w:tcBorders>
          </w:tcPr>
          <w:p w14:paraId="0FBA3E88" w14:textId="77777777" w:rsidR="000D777C" w:rsidRPr="00D53BB8" w:rsidRDefault="000D777C" w:rsidP="00374597">
            <w:pPr>
              <w:spacing w:line="240" w:lineRule="atLeast"/>
              <w:ind w:left="108" w:right="108"/>
              <w:jc w:val="both"/>
              <w:rPr>
                <w:b/>
                <w:bCs/>
                <w:color w:val="000000"/>
              </w:rPr>
            </w:pPr>
            <w:r w:rsidRPr="00D53BB8">
              <w:rPr>
                <w:b/>
                <w:bCs/>
                <w:color w:val="000000"/>
              </w:rPr>
              <w:t>Particulars</w:t>
            </w:r>
          </w:p>
        </w:tc>
        <w:tc>
          <w:tcPr>
            <w:tcW w:w="3420" w:type="dxa"/>
            <w:tcBorders>
              <w:top w:val="single" w:sz="4" w:space="0" w:color="auto"/>
              <w:left w:val="single" w:sz="4" w:space="0" w:color="auto"/>
              <w:bottom w:val="single" w:sz="4" w:space="0" w:color="auto"/>
              <w:right w:val="single" w:sz="4" w:space="0" w:color="auto"/>
            </w:tcBorders>
          </w:tcPr>
          <w:p w14:paraId="76FD9D21" w14:textId="77777777" w:rsidR="000D777C" w:rsidRPr="00D53BB8" w:rsidRDefault="000D777C" w:rsidP="00374597">
            <w:pPr>
              <w:jc w:val="both"/>
              <w:rPr>
                <w:b/>
                <w:bCs/>
                <w:color w:val="000000"/>
              </w:rPr>
            </w:pPr>
            <w:r w:rsidRPr="00D53BB8">
              <w:rPr>
                <w:b/>
                <w:bCs/>
                <w:color w:val="000000"/>
              </w:rPr>
              <w:t>To be filled by the Member</w:t>
            </w:r>
          </w:p>
        </w:tc>
      </w:tr>
      <w:tr w:rsidR="000D777C" w:rsidRPr="00D53BB8" w14:paraId="30D94693" w14:textId="77777777" w:rsidTr="00374597">
        <w:tc>
          <w:tcPr>
            <w:tcW w:w="828" w:type="dxa"/>
            <w:tcBorders>
              <w:top w:val="single" w:sz="4" w:space="0" w:color="auto"/>
              <w:left w:val="single" w:sz="4" w:space="0" w:color="auto"/>
              <w:bottom w:val="single" w:sz="4" w:space="0" w:color="auto"/>
              <w:right w:val="single" w:sz="4" w:space="0" w:color="auto"/>
            </w:tcBorders>
          </w:tcPr>
          <w:p w14:paraId="65519A55"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1.  </w:t>
            </w:r>
          </w:p>
        </w:tc>
        <w:tc>
          <w:tcPr>
            <w:tcW w:w="4500" w:type="dxa"/>
            <w:tcBorders>
              <w:top w:val="single" w:sz="4" w:space="0" w:color="auto"/>
              <w:left w:val="single" w:sz="4" w:space="0" w:color="auto"/>
              <w:bottom w:val="single" w:sz="4" w:space="0" w:color="auto"/>
              <w:right w:val="single" w:sz="4" w:space="0" w:color="auto"/>
            </w:tcBorders>
          </w:tcPr>
          <w:p w14:paraId="069AA08D" w14:textId="77777777" w:rsidR="000D777C" w:rsidRPr="00D53BB8" w:rsidRDefault="000D777C" w:rsidP="00374597">
            <w:pPr>
              <w:spacing w:line="240" w:lineRule="atLeast"/>
              <w:ind w:left="15"/>
              <w:jc w:val="both"/>
              <w:rPr>
                <w:color w:val="000000"/>
              </w:rPr>
            </w:pPr>
            <w:r w:rsidRPr="00D53BB8">
              <w:rPr>
                <w:color w:val="000000"/>
              </w:rPr>
              <w:t>Member Code</w:t>
            </w:r>
          </w:p>
        </w:tc>
        <w:tc>
          <w:tcPr>
            <w:tcW w:w="3420" w:type="dxa"/>
            <w:tcBorders>
              <w:top w:val="single" w:sz="4" w:space="0" w:color="auto"/>
              <w:left w:val="single" w:sz="4" w:space="0" w:color="auto"/>
              <w:bottom w:val="single" w:sz="4" w:space="0" w:color="auto"/>
              <w:right w:val="single" w:sz="4" w:space="0" w:color="auto"/>
            </w:tcBorders>
          </w:tcPr>
          <w:p w14:paraId="750DE363" w14:textId="77777777" w:rsidR="000D777C" w:rsidRPr="00D53BB8" w:rsidRDefault="000D777C" w:rsidP="00374597">
            <w:pPr>
              <w:jc w:val="both"/>
              <w:rPr>
                <w:color w:val="000000"/>
              </w:rPr>
            </w:pPr>
          </w:p>
        </w:tc>
      </w:tr>
      <w:tr w:rsidR="000D777C" w:rsidRPr="00D53BB8" w14:paraId="6EAAE388" w14:textId="77777777" w:rsidTr="00374597">
        <w:tc>
          <w:tcPr>
            <w:tcW w:w="828" w:type="dxa"/>
            <w:tcBorders>
              <w:top w:val="single" w:sz="4" w:space="0" w:color="auto"/>
              <w:left w:val="single" w:sz="4" w:space="0" w:color="auto"/>
              <w:bottom w:val="single" w:sz="4" w:space="0" w:color="auto"/>
              <w:right w:val="single" w:sz="4" w:space="0" w:color="auto"/>
            </w:tcBorders>
          </w:tcPr>
          <w:p w14:paraId="1A7547C0"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2.  </w:t>
            </w:r>
          </w:p>
        </w:tc>
        <w:tc>
          <w:tcPr>
            <w:tcW w:w="4500" w:type="dxa"/>
            <w:tcBorders>
              <w:top w:val="single" w:sz="4" w:space="0" w:color="auto"/>
              <w:left w:val="single" w:sz="4" w:space="0" w:color="auto"/>
              <w:bottom w:val="single" w:sz="4" w:space="0" w:color="auto"/>
              <w:right w:val="single" w:sz="4" w:space="0" w:color="auto"/>
            </w:tcBorders>
          </w:tcPr>
          <w:p w14:paraId="204E5C21" w14:textId="77777777" w:rsidR="000D777C" w:rsidRPr="00D53BB8" w:rsidRDefault="000D777C" w:rsidP="00374597">
            <w:pPr>
              <w:spacing w:line="240" w:lineRule="atLeast"/>
              <w:ind w:left="15"/>
              <w:jc w:val="both"/>
              <w:rPr>
                <w:color w:val="000000"/>
              </w:rPr>
            </w:pPr>
            <w:r w:rsidRPr="00D53BB8">
              <w:rPr>
                <w:color w:val="000000"/>
              </w:rPr>
              <w:t>Member Name</w:t>
            </w:r>
          </w:p>
        </w:tc>
        <w:tc>
          <w:tcPr>
            <w:tcW w:w="3420" w:type="dxa"/>
            <w:tcBorders>
              <w:top w:val="single" w:sz="4" w:space="0" w:color="auto"/>
              <w:left w:val="single" w:sz="4" w:space="0" w:color="auto"/>
              <w:bottom w:val="single" w:sz="4" w:space="0" w:color="auto"/>
              <w:right w:val="single" w:sz="4" w:space="0" w:color="auto"/>
            </w:tcBorders>
          </w:tcPr>
          <w:p w14:paraId="79312D7C" w14:textId="77777777" w:rsidR="000D777C" w:rsidRPr="00D53BB8" w:rsidRDefault="000D777C" w:rsidP="00374597">
            <w:pPr>
              <w:jc w:val="both"/>
              <w:rPr>
                <w:color w:val="000000"/>
              </w:rPr>
            </w:pPr>
          </w:p>
        </w:tc>
      </w:tr>
      <w:tr w:rsidR="000D777C" w:rsidRPr="00D53BB8" w14:paraId="622AAD12" w14:textId="77777777" w:rsidTr="00374597">
        <w:tc>
          <w:tcPr>
            <w:tcW w:w="828" w:type="dxa"/>
            <w:tcBorders>
              <w:top w:val="single" w:sz="4" w:space="0" w:color="auto"/>
              <w:left w:val="single" w:sz="4" w:space="0" w:color="auto"/>
              <w:bottom w:val="single" w:sz="4" w:space="0" w:color="auto"/>
              <w:right w:val="single" w:sz="4" w:space="0" w:color="auto"/>
            </w:tcBorders>
          </w:tcPr>
          <w:p w14:paraId="2CE7D16B" w14:textId="77777777" w:rsidR="000D777C" w:rsidRPr="00D53BB8" w:rsidRDefault="000D777C" w:rsidP="00374597">
            <w:pPr>
              <w:keepLines/>
              <w:tabs>
                <w:tab w:val="num" w:pos="720"/>
                <w:tab w:val="num" w:pos="1080"/>
              </w:tabs>
              <w:spacing w:line="240" w:lineRule="atLeast"/>
              <w:ind w:left="1080" w:hanging="720"/>
              <w:jc w:val="both"/>
              <w:rPr>
                <w:color w:val="000000"/>
              </w:rPr>
            </w:pPr>
            <w:r w:rsidRPr="00D53BB8">
              <w:rPr>
                <w:color w:val="000000"/>
              </w:rPr>
              <w:t xml:space="preserve">3.  </w:t>
            </w:r>
          </w:p>
        </w:tc>
        <w:tc>
          <w:tcPr>
            <w:tcW w:w="4500" w:type="dxa"/>
            <w:tcBorders>
              <w:top w:val="single" w:sz="4" w:space="0" w:color="auto"/>
              <w:left w:val="single" w:sz="4" w:space="0" w:color="auto"/>
              <w:bottom w:val="single" w:sz="4" w:space="0" w:color="auto"/>
              <w:right w:val="single" w:sz="4" w:space="0" w:color="auto"/>
            </w:tcBorders>
          </w:tcPr>
          <w:p w14:paraId="5459B6D5" w14:textId="77777777" w:rsidR="000D777C" w:rsidRPr="00D53BB8" w:rsidRDefault="000D777C" w:rsidP="00374597">
            <w:pPr>
              <w:keepLines/>
              <w:spacing w:line="240" w:lineRule="atLeast"/>
              <w:ind w:left="15"/>
              <w:jc w:val="both"/>
              <w:rPr>
                <w:color w:val="000000"/>
              </w:rPr>
            </w:pPr>
            <w:r w:rsidRPr="00D53BB8">
              <w:rPr>
                <w:color w:val="000000"/>
              </w:rPr>
              <w:t>Segment for which application is being made (Cash/F&amp;O/Currency Derivatives/SLBS/DEBT)</w:t>
            </w:r>
          </w:p>
        </w:tc>
        <w:tc>
          <w:tcPr>
            <w:tcW w:w="3420" w:type="dxa"/>
            <w:tcBorders>
              <w:top w:val="single" w:sz="4" w:space="0" w:color="auto"/>
              <w:left w:val="single" w:sz="4" w:space="0" w:color="auto"/>
              <w:bottom w:val="single" w:sz="4" w:space="0" w:color="auto"/>
              <w:right w:val="single" w:sz="4" w:space="0" w:color="auto"/>
            </w:tcBorders>
          </w:tcPr>
          <w:p w14:paraId="10C7F5BA" w14:textId="77777777" w:rsidR="000D777C" w:rsidRPr="00D53BB8" w:rsidRDefault="000D777C" w:rsidP="00374597">
            <w:pPr>
              <w:jc w:val="both"/>
              <w:rPr>
                <w:color w:val="000000"/>
              </w:rPr>
            </w:pPr>
          </w:p>
        </w:tc>
      </w:tr>
      <w:tr w:rsidR="000D777C" w:rsidRPr="00D53BB8" w14:paraId="3400FDBE" w14:textId="77777777" w:rsidTr="00374597">
        <w:tc>
          <w:tcPr>
            <w:tcW w:w="828" w:type="dxa"/>
            <w:tcBorders>
              <w:top w:val="single" w:sz="4" w:space="0" w:color="auto"/>
              <w:left w:val="single" w:sz="4" w:space="0" w:color="auto"/>
              <w:bottom w:val="single" w:sz="4" w:space="0" w:color="auto"/>
              <w:right w:val="single" w:sz="4" w:space="0" w:color="auto"/>
            </w:tcBorders>
          </w:tcPr>
          <w:p w14:paraId="1A3E76D7"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4.  </w:t>
            </w:r>
          </w:p>
        </w:tc>
        <w:tc>
          <w:tcPr>
            <w:tcW w:w="4500" w:type="dxa"/>
            <w:tcBorders>
              <w:top w:val="single" w:sz="4" w:space="0" w:color="auto"/>
              <w:left w:val="single" w:sz="4" w:space="0" w:color="auto"/>
              <w:bottom w:val="single" w:sz="4" w:space="0" w:color="auto"/>
              <w:right w:val="single" w:sz="4" w:space="0" w:color="auto"/>
            </w:tcBorders>
          </w:tcPr>
          <w:p w14:paraId="6961CDC6" w14:textId="77777777" w:rsidR="000D777C" w:rsidRPr="00D53BB8" w:rsidRDefault="000D777C" w:rsidP="00374597">
            <w:pPr>
              <w:spacing w:line="240" w:lineRule="atLeast"/>
              <w:ind w:left="15"/>
              <w:jc w:val="both"/>
              <w:rPr>
                <w:color w:val="000000"/>
              </w:rPr>
            </w:pPr>
            <w:r w:rsidRPr="00D53BB8">
              <w:rPr>
                <w:color w:val="000000"/>
              </w:rPr>
              <w:t>Contact Person (The account details will be sent to this person)</w:t>
            </w:r>
          </w:p>
        </w:tc>
        <w:tc>
          <w:tcPr>
            <w:tcW w:w="3420" w:type="dxa"/>
            <w:tcBorders>
              <w:top w:val="single" w:sz="4" w:space="0" w:color="auto"/>
              <w:left w:val="single" w:sz="4" w:space="0" w:color="auto"/>
              <w:bottom w:val="single" w:sz="4" w:space="0" w:color="auto"/>
              <w:right w:val="single" w:sz="4" w:space="0" w:color="auto"/>
            </w:tcBorders>
          </w:tcPr>
          <w:p w14:paraId="6820238E" w14:textId="77777777" w:rsidR="000D777C" w:rsidRPr="00D53BB8" w:rsidRDefault="000D777C" w:rsidP="00374597">
            <w:pPr>
              <w:jc w:val="both"/>
              <w:rPr>
                <w:color w:val="000000"/>
              </w:rPr>
            </w:pPr>
          </w:p>
        </w:tc>
      </w:tr>
      <w:tr w:rsidR="000D777C" w:rsidRPr="00D53BB8" w14:paraId="4D1BD072" w14:textId="77777777" w:rsidTr="00374597">
        <w:tc>
          <w:tcPr>
            <w:tcW w:w="828" w:type="dxa"/>
            <w:tcBorders>
              <w:top w:val="single" w:sz="4" w:space="0" w:color="auto"/>
              <w:left w:val="single" w:sz="4" w:space="0" w:color="auto"/>
              <w:bottom w:val="single" w:sz="4" w:space="0" w:color="auto"/>
              <w:right w:val="single" w:sz="4" w:space="0" w:color="auto"/>
            </w:tcBorders>
          </w:tcPr>
          <w:p w14:paraId="25131EDE"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5.  </w:t>
            </w:r>
          </w:p>
        </w:tc>
        <w:tc>
          <w:tcPr>
            <w:tcW w:w="4500" w:type="dxa"/>
            <w:tcBorders>
              <w:top w:val="single" w:sz="4" w:space="0" w:color="auto"/>
              <w:left w:val="single" w:sz="4" w:space="0" w:color="auto"/>
              <w:bottom w:val="single" w:sz="4" w:space="0" w:color="auto"/>
              <w:right w:val="single" w:sz="4" w:space="0" w:color="auto"/>
            </w:tcBorders>
          </w:tcPr>
          <w:p w14:paraId="6993F101" w14:textId="77777777" w:rsidR="000D777C" w:rsidRPr="00D53BB8" w:rsidRDefault="000D777C" w:rsidP="00374597">
            <w:pPr>
              <w:spacing w:line="240" w:lineRule="atLeast"/>
              <w:ind w:left="15"/>
              <w:jc w:val="both"/>
              <w:rPr>
                <w:color w:val="000000"/>
              </w:rPr>
            </w:pPr>
            <w:r w:rsidRPr="00D53BB8">
              <w:rPr>
                <w:color w:val="000000"/>
              </w:rPr>
              <w:t>Address for Communication with Pin Code</w:t>
            </w:r>
          </w:p>
        </w:tc>
        <w:tc>
          <w:tcPr>
            <w:tcW w:w="3420" w:type="dxa"/>
            <w:tcBorders>
              <w:top w:val="single" w:sz="4" w:space="0" w:color="auto"/>
              <w:left w:val="single" w:sz="4" w:space="0" w:color="auto"/>
              <w:bottom w:val="single" w:sz="4" w:space="0" w:color="auto"/>
              <w:right w:val="single" w:sz="4" w:space="0" w:color="auto"/>
            </w:tcBorders>
          </w:tcPr>
          <w:p w14:paraId="6B91A2B4" w14:textId="77777777" w:rsidR="000D777C" w:rsidRPr="00D53BB8" w:rsidRDefault="000D777C" w:rsidP="00374597">
            <w:pPr>
              <w:jc w:val="both"/>
              <w:rPr>
                <w:color w:val="000000"/>
              </w:rPr>
            </w:pPr>
          </w:p>
        </w:tc>
      </w:tr>
      <w:tr w:rsidR="000D777C" w:rsidRPr="00D53BB8" w14:paraId="3217307F" w14:textId="77777777" w:rsidTr="00374597">
        <w:tc>
          <w:tcPr>
            <w:tcW w:w="828" w:type="dxa"/>
            <w:tcBorders>
              <w:top w:val="single" w:sz="4" w:space="0" w:color="auto"/>
              <w:left w:val="single" w:sz="4" w:space="0" w:color="auto"/>
              <w:bottom w:val="single" w:sz="4" w:space="0" w:color="auto"/>
              <w:right w:val="single" w:sz="4" w:space="0" w:color="auto"/>
            </w:tcBorders>
          </w:tcPr>
          <w:p w14:paraId="3F188566"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6.  </w:t>
            </w:r>
          </w:p>
        </w:tc>
        <w:tc>
          <w:tcPr>
            <w:tcW w:w="4500" w:type="dxa"/>
            <w:tcBorders>
              <w:top w:val="single" w:sz="4" w:space="0" w:color="auto"/>
              <w:left w:val="single" w:sz="4" w:space="0" w:color="auto"/>
              <w:bottom w:val="single" w:sz="4" w:space="0" w:color="auto"/>
              <w:right w:val="single" w:sz="4" w:space="0" w:color="auto"/>
            </w:tcBorders>
          </w:tcPr>
          <w:p w14:paraId="2AC267AF" w14:textId="77777777" w:rsidR="000D777C" w:rsidRPr="00D53BB8" w:rsidRDefault="000D777C" w:rsidP="00374597">
            <w:pPr>
              <w:spacing w:line="240" w:lineRule="atLeast"/>
              <w:ind w:left="15"/>
              <w:jc w:val="both"/>
              <w:rPr>
                <w:color w:val="000000"/>
              </w:rPr>
            </w:pPr>
            <w:r w:rsidRPr="00D53BB8">
              <w:rPr>
                <w:color w:val="000000"/>
              </w:rPr>
              <w:t xml:space="preserve">Phone Number with STD Code </w:t>
            </w:r>
          </w:p>
        </w:tc>
        <w:tc>
          <w:tcPr>
            <w:tcW w:w="3420" w:type="dxa"/>
            <w:tcBorders>
              <w:top w:val="single" w:sz="4" w:space="0" w:color="auto"/>
              <w:left w:val="single" w:sz="4" w:space="0" w:color="auto"/>
              <w:bottom w:val="single" w:sz="4" w:space="0" w:color="auto"/>
              <w:right w:val="single" w:sz="4" w:space="0" w:color="auto"/>
            </w:tcBorders>
          </w:tcPr>
          <w:p w14:paraId="7F105EF1" w14:textId="77777777" w:rsidR="000D777C" w:rsidRPr="00D53BB8" w:rsidRDefault="000D777C" w:rsidP="00374597">
            <w:pPr>
              <w:jc w:val="both"/>
              <w:rPr>
                <w:color w:val="000000"/>
              </w:rPr>
            </w:pPr>
          </w:p>
        </w:tc>
      </w:tr>
      <w:tr w:rsidR="000D777C" w:rsidRPr="00D53BB8" w14:paraId="3155B0EA" w14:textId="77777777" w:rsidTr="00374597">
        <w:tc>
          <w:tcPr>
            <w:tcW w:w="828" w:type="dxa"/>
            <w:tcBorders>
              <w:top w:val="single" w:sz="4" w:space="0" w:color="auto"/>
              <w:left w:val="single" w:sz="4" w:space="0" w:color="auto"/>
              <w:bottom w:val="single" w:sz="4" w:space="0" w:color="auto"/>
              <w:right w:val="single" w:sz="4" w:space="0" w:color="auto"/>
            </w:tcBorders>
          </w:tcPr>
          <w:p w14:paraId="3EAC562C"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7.  </w:t>
            </w:r>
          </w:p>
        </w:tc>
        <w:tc>
          <w:tcPr>
            <w:tcW w:w="4500" w:type="dxa"/>
            <w:tcBorders>
              <w:top w:val="single" w:sz="4" w:space="0" w:color="auto"/>
              <w:left w:val="single" w:sz="4" w:space="0" w:color="auto"/>
              <w:bottom w:val="single" w:sz="4" w:space="0" w:color="auto"/>
              <w:right w:val="single" w:sz="4" w:space="0" w:color="auto"/>
            </w:tcBorders>
          </w:tcPr>
          <w:p w14:paraId="7472AE3F" w14:textId="77777777" w:rsidR="000D777C" w:rsidRPr="00D53BB8" w:rsidRDefault="000D777C" w:rsidP="00374597">
            <w:pPr>
              <w:spacing w:line="240" w:lineRule="atLeast"/>
              <w:ind w:left="15"/>
              <w:jc w:val="both"/>
              <w:rPr>
                <w:color w:val="000000"/>
              </w:rPr>
            </w:pPr>
            <w:r w:rsidRPr="00D53BB8">
              <w:rPr>
                <w:color w:val="000000"/>
              </w:rPr>
              <w:t>Mobile number of contact person</w:t>
            </w:r>
          </w:p>
        </w:tc>
        <w:tc>
          <w:tcPr>
            <w:tcW w:w="3420" w:type="dxa"/>
            <w:tcBorders>
              <w:top w:val="single" w:sz="4" w:space="0" w:color="auto"/>
              <w:left w:val="single" w:sz="4" w:space="0" w:color="auto"/>
              <w:bottom w:val="single" w:sz="4" w:space="0" w:color="auto"/>
              <w:right w:val="single" w:sz="4" w:space="0" w:color="auto"/>
            </w:tcBorders>
          </w:tcPr>
          <w:p w14:paraId="6E93A60A" w14:textId="77777777" w:rsidR="000D777C" w:rsidRPr="00D53BB8" w:rsidRDefault="000D777C" w:rsidP="00374597">
            <w:pPr>
              <w:jc w:val="both"/>
              <w:rPr>
                <w:color w:val="000000"/>
              </w:rPr>
            </w:pPr>
          </w:p>
        </w:tc>
      </w:tr>
      <w:tr w:rsidR="000D777C" w:rsidRPr="00D53BB8" w14:paraId="27BA082E" w14:textId="77777777" w:rsidTr="00374597">
        <w:tc>
          <w:tcPr>
            <w:tcW w:w="828" w:type="dxa"/>
            <w:tcBorders>
              <w:top w:val="single" w:sz="4" w:space="0" w:color="auto"/>
              <w:left w:val="single" w:sz="4" w:space="0" w:color="auto"/>
              <w:bottom w:val="single" w:sz="4" w:space="0" w:color="auto"/>
              <w:right w:val="single" w:sz="4" w:space="0" w:color="auto"/>
            </w:tcBorders>
          </w:tcPr>
          <w:p w14:paraId="3F70CE69"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8.  </w:t>
            </w:r>
          </w:p>
        </w:tc>
        <w:tc>
          <w:tcPr>
            <w:tcW w:w="4500" w:type="dxa"/>
            <w:tcBorders>
              <w:top w:val="single" w:sz="4" w:space="0" w:color="auto"/>
              <w:left w:val="single" w:sz="4" w:space="0" w:color="auto"/>
              <w:bottom w:val="single" w:sz="4" w:space="0" w:color="auto"/>
              <w:right w:val="single" w:sz="4" w:space="0" w:color="auto"/>
            </w:tcBorders>
          </w:tcPr>
          <w:p w14:paraId="65AB5DF8" w14:textId="77777777" w:rsidR="000D777C" w:rsidRPr="00D53BB8" w:rsidRDefault="000D777C" w:rsidP="00374597">
            <w:pPr>
              <w:spacing w:line="240" w:lineRule="atLeast"/>
              <w:ind w:left="15"/>
              <w:jc w:val="both"/>
              <w:rPr>
                <w:color w:val="000000"/>
              </w:rPr>
            </w:pPr>
            <w:r w:rsidRPr="00D53BB8">
              <w:rPr>
                <w:color w:val="000000"/>
              </w:rPr>
              <w:t xml:space="preserve">Fax Number with STD Code </w:t>
            </w:r>
          </w:p>
        </w:tc>
        <w:tc>
          <w:tcPr>
            <w:tcW w:w="3420" w:type="dxa"/>
            <w:tcBorders>
              <w:top w:val="single" w:sz="4" w:space="0" w:color="auto"/>
              <w:left w:val="single" w:sz="4" w:space="0" w:color="auto"/>
              <w:bottom w:val="single" w:sz="4" w:space="0" w:color="auto"/>
              <w:right w:val="single" w:sz="4" w:space="0" w:color="auto"/>
            </w:tcBorders>
          </w:tcPr>
          <w:p w14:paraId="7A40EC66" w14:textId="77777777" w:rsidR="000D777C" w:rsidRPr="00D53BB8" w:rsidRDefault="000D777C" w:rsidP="00374597">
            <w:pPr>
              <w:jc w:val="both"/>
              <w:rPr>
                <w:color w:val="000000"/>
              </w:rPr>
            </w:pPr>
          </w:p>
        </w:tc>
      </w:tr>
      <w:tr w:rsidR="000D777C" w:rsidRPr="00D53BB8" w14:paraId="69A99760" w14:textId="77777777" w:rsidTr="00374597">
        <w:tc>
          <w:tcPr>
            <w:tcW w:w="828" w:type="dxa"/>
            <w:tcBorders>
              <w:top w:val="single" w:sz="4" w:space="0" w:color="auto"/>
              <w:left w:val="single" w:sz="4" w:space="0" w:color="auto"/>
              <w:bottom w:val="single" w:sz="4" w:space="0" w:color="auto"/>
              <w:right w:val="single" w:sz="4" w:space="0" w:color="auto"/>
            </w:tcBorders>
          </w:tcPr>
          <w:p w14:paraId="26D8A1C2" w14:textId="77777777" w:rsidR="000D777C" w:rsidRPr="00D53BB8" w:rsidRDefault="000D777C" w:rsidP="00374597">
            <w:pPr>
              <w:tabs>
                <w:tab w:val="num" w:pos="720"/>
                <w:tab w:val="num" w:pos="1080"/>
              </w:tabs>
              <w:ind w:left="1080" w:hanging="720"/>
              <w:jc w:val="both"/>
              <w:rPr>
                <w:color w:val="000000"/>
              </w:rPr>
            </w:pPr>
            <w:r w:rsidRPr="00D53BB8">
              <w:rPr>
                <w:color w:val="000000"/>
              </w:rPr>
              <w:t xml:space="preserve">9.  </w:t>
            </w:r>
          </w:p>
        </w:tc>
        <w:tc>
          <w:tcPr>
            <w:tcW w:w="4500" w:type="dxa"/>
            <w:tcBorders>
              <w:top w:val="single" w:sz="4" w:space="0" w:color="auto"/>
              <w:left w:val="single" w:sz="4" w:space="0" w:color="auto"/>
              <w:bottom w:val="single" w:sz="4" w:space="0" w:color="auto"/>
              <w:right w:val="single" w:sz="4" w:space="0" w:color="auto"/>
            </w:tcBorders>
          </w:tcPr>
          <w:p w14:paraId="5FC2492B" w14:textId="77777777" w:rsidR="000D777C" w:rsidRPr="00D53BB8" w:rsidRDefault="000D777C" w:rsidP="00374597">
            <w:pPr>
              <w:jc w:val="both"/>
              <w:rPr>
                <w:color w:val="000000"/>
              </w:rPr>
            </w:pPr>
            <w:r w:rsidRPr="00D53BB8">
              <w:rPr>
                <w:color w:val="000000"/>
              </w:rPr>
              <w:t>No of User Ids required</w:t>
            </w:r>
          </w:p>
        </w:tc>
        <w:tc>
          <w:tcPr>
            <w:tcW w:w="3420" w:type="dxa"/>
            <w:tcBorders>
              <w:top w:val="single" w:sz="4" w:space="0" w:color="auto"/>
              <w:left w:val="single" w:sz="4" w:space="0" w:color="auto"/>
              <w:bottom w:val="single" w:sz="4" w:space="0" w:color="auto"/>
              <w:right w:val="single" w:sz="4" w:space="0" w:color="auto"/>
            </w:tcBorders>
          </w:tcPr>
          <w:p w14:paraId="3B7DF194" w14:textId="77777777" w:rsidR="000D777C" w:rsidRPr="00D53BB8" w:rsidRDefault="000D777C" w:rsidP="00374597">
            <w:pPr>
              <w:jc w:val="both"/>
              <w:rPr>
                <w:color w:val="000000"/>
              </w:rPr>
            </w:pPr>
          </w:p>
        </w:tc>
      </w:tr>
      <w:tr w:rsidR="000D777C" w:rsidRPr="00D53BB8" w14:paraId="7CB01EE4" w14:textId="77777777" w:rsidTr="00374597">
        <w:tc>
          <w:tcPr>
            <w:tcW w:w="828" w:type="dxa"/>
            <w:tcBorders>
              <w:top w:val="single" w:sz="4" w:space="0" w:color="auto"/>
              <w:left w:val="single" w:sz="4" w:space="0" w:color="auto"/>
              <w:bottom w:val="single" w:sz="4" w:space="0" w:color="auto"/>
              <w:right w:val="single" w:sz="4" w:space="0" w:color="auto"/>
            </w:tcBorders>
          </w:tcPr>
          <w:p w14:paraId="2A212B32" w14:textId="77777777" w:rsidR="000D777C" w:rsidRPr="00D53BB8" w:rsidRDefault="000D777C" w:rsidP="00374597">
            <w:pPr>
              <w:tabs>
                <w:tab w:val="num" w:pos="720"/>
                <w:tab w:val="num" w:pos="1080"/>
              </w:tabs>
              <w:ind w:left="1080" w:hanging="720"/>
              <w:jc w:val="both"/>
              <w:rPr>
                <w:color w:val="000000"/>
              </w:rPr>
            </w:pPr>
            <w:r w:rsidRPr="00D53BB8">
              <w:rPr>
                <w:color w:val="000000"/>
              </w:rPr>
              <w:t xml:space="preserve">10.  </w:t>
            </w:r>
          </w:p>
        </w:tc>
        <w:tc>
          <w:tcPr>
            <w:tcW w:w="4500" w:type="dxa"/>
            <w:tcBorders>
              <w:top w:val="single" w:sz="4" w:space="0" w:color="auto"/>
              <w:left w:val="single" w:sz="4" w:space="0" w:color="auto"/>
              <w:bottom w:val="single" w:sz="4" w:space="0" w:color="auto"/>
              <w:right w:val="single" w:sz="4" w:space="0" w:color="auto"/>
            </w:tcBorders>
          </w:tcPr>
          <w:p w14:paraId="5582F787" w14:textId="77777777" w:rsidR="000D777C" w:rsidRPr="00D53BB8" w:rsidRDefault="000D777C" w:rsidP="00374597">
            <w:pPr>
              <w:jc w:val="both"/>
              <w:rPr>
                <w:color w:val="000000"/>
              </w:rPr>
            </w:pPr>
            <w:r w:rsidRPr="00D53BB8">
              <w:rPr>
                <w:color w:val="000000"/>
              </w:rPr>
              <w:t>E-mail address</w:t>
            </w:r>
          </w:p>
        </w:tc>
        <w:tc>
          <w:tcPr>
            <w:tcW w:w="3420" w:type="dxa"/>
            <w:tcBorders>
              <w:top w:val="single" w:sz="4" w:space="0" w:color="auto"/>
              <w:left w:val="single" w:sz="4" w:space="0" w:color="auto"/>
              <w:bottom w:val="single" w:sz="4" w:space="0" w:color="auto"/>
              <w:right w:val="single" w:sz="4" w:space="0" w:color="auto"/>
            </w:tcBorders>
          </w:tcPr>
          <w:p w14:paraId="1C5ED222" w14:textId="77777777" w:rsidR="000D777C" w:rsidRPr="00D53BB8" w:rsidRDefault="000D777C" w:rsidP="00374597">
            <w:pPr>
              <w:jc w:val="both"/>
              <w:rPr>
                <w:color w:val="000000"/>
              </w:rPr>
            </w:pPr>
          </w:p>
        </w:tc>
      </w:tr>
    </w:tbl>
    <w:p w14:paraId="0B9E080B" w14:textId="77777777" w:rsidR="000D777C" w:rsidRPr="00D53BB8" w:rsidRDefault="000D777C" w:rsidP="000D777C">
      <w:pPr>
        <w:jc w:val="both"/>
        <w:rPr>
          <w:color w:val="000000"/>
        </w:rPr>
      </w:pPr>
      <w:r w:rsidRPr="00D53BB8">
        <w:rPr>
          <w:color w:val="000000"/>
        </w:rPr>
        <w:t xml:space="preserve">We hereby authorize NSE Clearing Limited to act upon the instructions sent through the interface and we shall be solely responsible for any errors pertaining to data entry from our end. </w:t>
      </w:r>
    </w:p>
    <w:p w14:paraId="48A7412C" w14:textId="77777777" w:rsidR="000D777C" w:rsidRPr="00D53BB8" w:rsidRDefault="000D777C" w:rsidP="000D777C">
      <w:pPr>
        <w:jc w:val="both"/>
        <w:rPr>
          <w:color w:val="000000"/>
        </w:rPr>
      </w:pPr>
    </w:p>
    <w:p w14:paraId="537C1125" w14:textId="77777777" w:rsidR="000D777C" w:rsidRPr="00D53BB8" w:rsidRDefault="000D777C" w:rsidP="000D777C">
      <w:pPr>
        <w:jc w:val="both"/>
        <w:rPr>
          <w:color w:val="000000"/>
        </w:rPr>
      </w:pPr>
      <w:r w:rsidRPr="00D53BB8">
        <w:rPr>
          <w:color w:val="000000"/>
        </w:rPr>
        <w:t>We would request you to advise us the account details allotted to us for this purpose at the above mentioned address.</w:t>
      </w:r>
    </w:p>
    <w:p w14:paraId="59AAA250" w14:textId="77777777" w:rsidR="000D777C" w:rsidRPr="00D53BB8" w:rsidRDefault="000D777C" w:rsidP="000D777C">
      <w:pPr>
        <w:jc w:val="both"/>
        <w:rPr>
          <w:color w:val="000000"/>
        </w:rPr>
      </w:pPr>
    </w:p>
    <w:p w14:paraId="0221CA28" w14:textId="77777777" w:rsidR="000D777C" w:rsidRPr="00D53BB8" w:rsidRDefault="000D777C" w:rsidP="000D777C">
      <w:pPr>
        <w:jc w:val="both"/>
        <w:rPr>
          <w:color w:val="000000"/>
        </w:rPr>
      </w:pPr>
      <w:r w:rsidRPr="00D53BB8">
        <w:rPr>
          <w:color w:val="000000"/>
        </w:rPr>
        <w:t>Yours sincerely,</w:t>
      </w:r>
    </w:p>
    <w:p w14:paraId="65551401" w14:textId="77777777" w:rsidR="000D777C" w:rsidRPr="00D53BB8" w:rsidRDefault="000D777C" w:rsidP="000D777C">
      <w:pPr>
        <w:jc w:val="both"/>
        <w:rPr>
          <w:color w:val="000000"/>
        </w:rPr>
      </w:pPr>
    </w:p>
    <w:p w14:paraId="0BED6267" w14:textId="77777777" w:rsidR="000D777C" w:rsidRPr="00D53BB8" w:rsidRDefault="000D777C" w:rsidP="000D777C">
      <w:pPr>
        <w:jc w:val="both"/>
        <w:rPr>
          <w:color w:val="000000"/>
        </w:rPr>
      </w:pPr>
      <w:r w:rsidRPr="00D53BB8">
        <w:rPr>
          <w:color w:val="000000"/>
        </w:rPr>
        <w:t>Authorized Signatory</w:t>
      </w:r>
    </w:p>
    <w:p w14:paraId="2CE4D373" w14:textId="77777777" w:rsidR="000D777C" w:rsidRPr="00D53BB8" w:rsidRDefault="000D777C" w:rsidP="000D777C">
      <w:pPr>
        <w:jc w:val="both"/>
        <w:rPr>
          <w:color w:val="000000"/>
        </w:rPr>
      </w:pPr>
      <w:r w:rsidRPr="00D53BB8">
        <w:rPr>
          <w:color w:val="000000"/>
        </w:rPr>
        <w:t>Name:</w:t>
      </w:r>
    </w:p>
    <w:p w14:paraId="6190A7EF" w14:textId="77777777" w:rsidR="000D777C" w:rsidRPr="00D53BB8" w:rsidRDefault="000D777C" w:rsidP="000D777C">
      <w:pPr>
        <w:jc w:val="both"/>
        <w:rPr>
          <w:color w:val="000000"/>
        </w:rPr>
      </w:pPr>
      <w:r w:rsidRPr="00D53BB8">
        <w:rPr>
          <w:color w:val="000000"/>
        </w:rPr>
        <w:t>Designation:</w:t>
      </w:r>
    </w:p>
    <w:p w14:paraId="05876EC5" w14:textId="77777777" w:rsidR="000D777C" w:rsidRPr="00D53BB8" w:rsidRDefault="000D777C" w:rsidP="000D777C">
      <w:pPr>
        <w:jc w:val="both"/>
        <w:rPr>
          <w:color w:val="000000"/>
        </w:rPr>
      </w:pPr>
    </w:p>
    <w:p w14:paraId="37B1211B" w14:textId="77777777" w:rsidR="000D777C" w:rsidRPr="00D53BB8" w:rsidRDefault="000D777C" w:rsidP="000D777C">
      <w:pPr>
        <w:jc w:val="both"/>
        <w:rPr>
          <w:color w:val="000000"/>
        </w:rPr>
      </w:pPr>
      <w:r w:rsidRPr="00D53BB8">
        <w:rPr>
          <w:color w:val="000000"/>
        </w:rPr>
        <w:t xml:space="preserve">Note: </w:t>
      </w:r>
    </w:p>
    <w:p w14:paraId="214FE2BA" w14:textId="77777777" w:rsidR="000D777C" w:rsidRPr="00BB501D" w:rsidRDefault="000D777C" w:rsidP="000D777C">
      <w:pPr>
        <w:jc w:val="both"/>
        <w:rPr>
          <w:color w:val="000000"/>
        </w:rPr>
      </w:pPr>
    </w:p>
    <w:p w14:paraId="10B9ABDA" w14:textId="77777777" w:rsidR="000D777C" w:rsidRPr="00BB501D" w:rsidRDefault="000D777C" w:rsidP="00374597">
      <w:pPr>
        <w:numPr>
          <w:ilvl w:val="0"/>
          <w:numId w:val="8"/>
        </w:numPr>
        <w:adjustRightInd w:val="0"/>
        <w:spacing w:line="240" w:lineRule="atLeast"/>
        <w:jc w:val="both"/>
        <w:rPr>
          <w:color w:val="000000"/>
        </w:rPr>
      </w:pPr>
      <w:r w:rsidRPr="00BB501D">
        <w:rPr>
          <w:color w:val="000000"/>
        </w:rPr>
        <w:t>Since the CIM application is common for CM, CDS, SLBS, DEBT and F&amp;O segments, user accounts shall be common for members across the segments. Hence once enabled in a segment, member need not request for an account in other segment.</w:t>
      </w:r>
    </w:p>
    <w:p w14:paraId="3E02791A" w14:textId="77777777" w:rsidR="00BA5728" w:rsidRDefault="000D777C" w:rsidP="00374597">
      <w:pPr>
        <w:numPr>
          <w:ilvl w:val="0"/>
          <w:numId w:val="8"/>
        </w:numPr>
        <w:adjustRightInd w:val="0"/>
        <w:spacing w:line="240" w:lineRule="atLeast"/>
        <w:jc w:val="both"/>
        <w:rPr>
          <w:color w:val="000000"/>
        </w:rPr>
      </w:pPr>
      <w:r w:rsidRPr="00BB501D">
        <w:rPr>
          <w:color w:val="000000"/>
        </w:rPr>
        <w:t>The benefit to /release of the total liquid assets shall be carried out subject to successful receipt of the request at the Clearing Corporation and the relevant policies as applicable from time to time.</w:t>
      </w:r>
      <w:r w:rsidRPr="00BA5728">
        <w:rPr>
          <w:color w:val="000000"/>
        </w:rPr>
        <w:t xml:space="preserve"> </w:t>
      </w:r>
    </w:p>
    <w:p w14:paraId="7FECA90B" w14:textId="77777777" w:rsidR="000D777C" w:rsidRDefault="000D777C" w:rsidP="000D777C">
      <w:pPr>
        <w:adjustRightInd w:val="0"/>
        <w:spacing w:line="240" w:lineRule="atLeast"/>
        <w:ind w:left="720"/>
        <w:jc w:val="both"/>
        <w:rPr>
          <w:color w:val="000000"/>
        </w:rPr>
      </w:pPr>
    </w:p>
    <w:p w14:paraId="351DF997" w14:textId="77777777" w:rsidR="000D777C" w:rsidRPr="00BB501D" w:rsidRDefault="000D777C" w:rsidP="0023520D">
      <w:pPr>
        <w:pStyle w:val="Heading1"/>
      </w:pPr>
      <w:r>
        <w:br w:type="page"/>
      </w:r>
      <w:bookmarkStart w:id="145" w:name="POINT12"/>
      <w:bookmarkStart w:id="146" w:name="_Toc56073933"/>
      <w:bookmarkStart w:id="147" w:name="_Toc123214676"/>
      <w:bookmarkEnd w:id="145"/>
      <w:r w:rsidRPr="000D777C">
        <w:lastRenderedPageBreak/>
        <w:t xml:space="preserve">Format of letter to be provided by member for submission </w:t>
      </w:r>
      <w:r w:rsidRPr="0023520D">
        <w:t>of</w:t>
      </w:r>
      <w:r w:rsidRPr="000D777C">
        <w:t xml:space="preserve"> FDR to custodian</w:t>
      </w:r>
      <w:bookmarkEnd w:id="146"/>
      <w:bookmarkEnd w:id="147"/>
    </w:p>
    <w:p w14:paraId="59FCF397" w14:textId="77777777" w:rsidR="000D777C" w:rsidRDefault="000D777C" w:rsidP="000D777C">
      <w:pPr>
        <w:adjustRightInd w:val="0"/>
        <w:spacing w:line="240" w:lineRule="atLeast"/>
        <w:ind w:left="720"/>
        <w:jc w:val="both"/>
        <w:rPr>
          <w:color w:val="000000"/>
        </w:rPr>
      </w:pPr>
    </w:p>
    <w:p w14:paraId="5819CA9C" w14:textId="77777777" w:rsidR="000D777C" w:rsidRPr="00835E9F" w:rsidRDefault="000D777C" w:rsidP="000D777C">
      <w:pPr>
        <w:adjustRightInd w:val="0"/>
        <w:jc w:val="center"/>
        <w:rPr>
          <w:b/>
        </w:rPr>
      </w:pPr>
      <w:r w:rsidRPr="00835E9F">
        <w:t>(To be typed on member's letter head)</w:t>
      </w:r>
    </w:p>
    <w:p w14:paraId="707EABF2" w14:textId="77777777" w:rsidR="000D777C" w:rsidRPr="00835E9F" w:rsidRDefault="000D777C" w:rsidP="000D777C">
      <w:pPr>
        <w:adjustRightInd w:val="0"/>
      </w:pPr>
    </w:p>
    <w:p w14:paraId="4697449F" w14:textId="77777777" w:rsidR="000D777C" w:rsidRPr="00835E9F" w:rsidRDefault="000D777C" w:rsidP="000D777C">
      <w:pPr>
        <w:adjustRightInd w:val="0"/>
        <w:rPr>
          <w:lang w:val="en-IN"/>
        </w:rPr>
      </w:pPr>
      <w:r w:rsidRPr="00835E9F">
        <w:rPr>
          <w:lang w:val="en-IN"/>
        </w:rPr>
        <w:t>To</w:t>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t>Date:</w:t>
      </w:r>
    </w:p>
    <w:p w14:paraId="34305C35" w14:textId="77777777" w:rsidR="000D777C" w:rsidRPr="00835E9F" w:rsidRDefault="000D777C" w:rsidP="000D777C">
      <w:pPr>
        <w:adjustRightInd w:val="0"/>
        <w:rPr>
          <w:lang w:val="en-IN"/>
        </w:rPr>
      </w:pPr>
    </w:p>
    <w:p w14:paraId="3E4E2BEE" w14:textId="77777777" w:rsidR="000D777C" w:rsidRPr="00835E9F" w:rsidRDefault="000D777C" w:rsidP="000D777C">
      <w:pPr>
        <w:adjustRightInd w:val="0"/>
        <w:rPr>
          <w:lang w:val="en-IN"/>
        </w:rPr>
      </w:pPr>
      <w:r w:rsidRPr="00835E9F">
        <w:rPr>
          <w:lang w:val="en-IN"/>
        </w:rPr>
        <w:t xml:space="preserve">Name &amp; Address of custodian </w:t>
      </w:r>
    </w:p>
    <w:p w14:paraId="57F818A9" w14:textId="77777777" w:rsidR="000D777C" w:rsidRPr="00835E9F" w:rsidRDefault="000D777C" w:rsidP="000D777C">
      <w:pPr>
        <w:adjustRightInd w:val="0"/>
        <w:rPr>
          <w:lang w:val="en-IN"/>
        </w:rPr>
      </w:pPr>
      <w:r w:rsidRPr="00835E9F">
        <w:rPr>
          <w:lang w:val="en-IN"/>
        </w:rPr>
        <w:t>Dear Sir,</w:t>
      </w:r>
    </w:p>
    <w:p w14:paraId="63D6E502" w14:textId="77777777" w:rsidR="000D777C" w:rsidRPr="00835E9F" w:rsidRDefault="000D777C" w:rsidP="000D777C">
      <w:pPr>
        <w:adjustRightInd w:val="0"/>
        <w:rPr>
          <w:lang w:val="en-IN"/>
        </w:rPr>
      </w:pPr>
    </w:p>
    <w:p w14:paraId="461C60DB" w14:textId="77777777" w:rsidR="000D777C" w:rsidRPr="00835E9F" w:rsidRDefault="000D777C" w:rsidP="000D777C">
      <w:pPr>
        <w:autoSpaceDE w:val="0"/>
        <w:adjustRightInd w:val="0"/>
        <w:jc w:val="both"/>
      </w:pPr>
      <w:r w:rsidRPr="00835E9F">
        <w:t xml:space="preserve">As per requirements of </w:t>
      </w:r>
      <w:r w:rsidRPr="000D777C">
        <w:rPr>
          <w:color w:val="000000"/>
        </w:rPr>
        <w:t xml:space="preserve">NSE Clearing Limited (NCL) </w:t>
      </w:r>
      <w:r w:rsidRPr="00835E9F">
        <w:t>and in compliance of prescribed norms of</w:t>
      </w:r>
      <w:r>
        <w:t xml:space="preserve"> NCL, I/we hereby furnish you</w:t>
      </w:r>
      <w:r w:rsidRPr="00835E9F">
        <w:t>:</w:t>
      </w:r>
    </w:p>
    <w:p w14:paraId="49BC9750" w14:textId="77777777" w:rsidR="000D777C" w:rsidRPr="00835E9F" w:rsidRDefault="000D777C" w:rsidP="000D777C">
      <w:pPr>
        <w:autoSpaceDE w:val="0"/>
        <w:adjustRightInd w:val="0"/>
        <w:jc w:val="both"/>
      </w:pPr>
    </w:p>
    <w:p w14:paraId="6305A529" w14:textId="77777777" w:rsidR="000D777C" w:rsidRPr="00835E9F" w:rsidRDefault="000D777C" w:rsidP="000D777C">
      <w:pPr>
        <w:autoSpaceDE w:val="0"/>
        <w:adjustRightInd w:val="0"/>
        <w:jc w:val="both"/>
        <w:rPr>
          <w:b/>
          <w:bCs/>
        </w:rPr>
      </w:pPr>
      <w:r w:rsidRPr="00835E9F">
        <w:rPr>
          <w:b/>
          <w:bCs/>
        </w:rPr>
        <w:t>Deposit Type</w:t>
      </w:r>
      <w:r w:rsidRPr="00835E9F">
        <w:rPr>
          <w:b/>
          <w:bCs/>
        </w:rPr>
        <w:tab/>
      </w:r>
      <w:r w:rsidRPr="00835E9F">
        <w:rPr>
          <w:b/>
          <w:bCs/>
        </w:rPr>
        <w:tab/>
      </w:r>
      <w:r w:rsidRPr="00835E9F">
        <w:rPr>
          <w:b/>
          <w:bCs/>
        </w:rPr>
        <w:tab/>
        <w:t>: □   Margin Deposit       □   Security Deposit</w:t>
      </w:r>
    </w:p>
    <w:p w14:paraId="6A9E1293" w14:textId="77777777" w:rsidR="000D777C" w:rsidRPr="00835E9F" w:rsidRDefault="000D777C" w:rsidP="000D777C">
      <w:pPr>
        <w:autoSpaceDE w:val="0"/>
        <w:adjustRightInd w:val="0"/>
        <w:jc w:val="both"/>
        <w:rPr>
          <w:b/>
          <w:bCs/>
        </w:rPr>
      </w:pPr>
    </w:p>
    <w:p w14:paraId="4D3B74D5" w14:textId="77777777" w:rsidR="000D777C" w:rsidRPr="00835E9F" w:rsidRDefault="000D777C" w:rsidP="000D777C">
      <w:pPr>
        <w:autoSpaceDE w:val="0"/>
        <w:adjustRightInd w:val="0"/>
        <w:jc w:val="both"/>
      </w:pPr>
      <w:r w:rsidRPr="00835E9F">
        <w:t xml:space="preserve">Accordingly, I hereby furnish you the same in the form of FDR favouring </w:t>
      </w:r>
    </w:p>
    <w:p w14:paraId="7CFDEAA3" w14:textId="77777777" w:rsidR="000D777C" w:rsidRPr="00835E9F" w:rsidRDefault="000D777C" w:rsidP="000D777C">
      <w:pPr>
        <w:autoSpaceDE w:val="0"/>
        <w:adjustRightInd w:val="0"/>
        <w:jc w:val="both"/>
        <w:rPr>
          <w:b/>
          <w:bCs/>
        </w:rPr>
      </w:pPr>
      <w:r w:rsidRPr="00835E9F">
        <w:rPr>
          <w:lang w:val="en-IN"/>
        </w:rPr>
        <w:t>”</w:t>
      </w:r>
      <w:r w:rsidRPr="00835E9F">
        <w:rPr>
          <w:i/>
          <w:lang w:val="en-IN"/>
        </w:rPr>
        <w:t>Name of Custodian</w:t>
      </w:r>
      <w:r w:rsidRPr="00835E9F">
        <w:rPr>
          <w:lang w:val="en-IN"/>
        </w:rPr>
        <w:t>”</w:t>
      </w:r>
      <w:r w:rsidRPr="00835E9F">
        <w:rPr>
          <w:b/>
          <w:bCs/>
        </w:rPr>
        <w:t xml:space="preserve"> A/c  “ </w:t>
      </w:r>
      <w:r w:rsidRPr="00835E9F">
        <w:rPr>
          <w:i/>
          <w:iCs/>
        </w:rPr>
        <w:t>Member Name</w:t>
      </w:r>
      <w:r w:rsidRPr="00835E9F">
        <w:rPr>
          <w:b/>
          <w:bCs/>
        </w:rPr>
        <w:t xml:space="preserve">” </w:t>
      </w:r>
    </w:p>
    <w:p w14:paraId="341F788F" w14:textId="77777777" w:rsidR="000D777C" w:rsidRPr="00835E9F" w:rsidRDefault="000D777C" w:rsidP="000D777C">
      <w:pPr>
        <w:autoSpaceDE w:val="0"/>
        <w:adjustRightInd w:val="0"/>
        <w:jc w:val="both"/>
        <w:rPr>
          <w:b/>
          <w:bCs/>
        </w:rPr>
      </w:pPr>
      <w:r w:rsidRPr="00835E9F">
        <w:rPr>
          <w:b/>
          <w:bCs/>
        </w:rPr>
        <w:t>FDR No</w:t>
      </w:r>
      <w:r w:rsidRPr="00835E9F">
        <w:rPr>
          <w:b/>
          <w:bCs/>
        </w:rPr>
        <w:tab/>
      </w:r>
      <w:r w:rsidRPr="00835E9F">
        <w:rPr>
          <w:b/>
          <w:bCs/>
        </w:rPr>
        <w:tab/>
      </w:r>
      <w:r w:rsidRPr="00835E9F">
        <w:rPr>
          <w:b/>
          <w:bCs/>
        </w:rPr>
        <w:tab/>
        <w:t xml:space="preserve">:      </w:t>
      </w:r>
    </w:p>
    <w:p w14:paraId="3660DDD7" w14:textId="77777777" w:rsidR="000D777C" w:rsidRPr="00835E9F" w:rsidRDefault="000D777C" w:rsidP="000D777C">
      <w:pPr>
        <w:autoSpaceDE w:val="0"/>
        <w:adjustRightInd w:val="0"/>
        <w:jc w:val="both"/>
        <w:rPr>
          <w:b/>
          <w:bCs/>
        </w:rPr>
      </w:pPr>
      <w:r w:rsidRPr="00835E9F">
        <w:rPr>
          <w:b/>
          <w:bCs/>
        </w:rPr>
        <w:t>Bank Name</w:t>
      </w:r>
      <w:r w:rsidRPr="00835E9F">
        <w:rPr>
          <w:b/>
          <w:bCs/>
        </w:rPr>
        <w:tab/>
      </w:r>
      <w:r w:rsidRPr="00835E9F">
        <w:rPr>
          <w:b/>
          <w:bCs/>
        </w:rPr>
        <w:tab/>
      </w:r>
      <w:r w:rsidRPr="00835E9F">
        <w:rPr>
          <w:b/>
          <w:bCs/>
        </w:rPr>
        <w:tab/>
        <w:t xml:space="preserve">: </w:t>
      </w:r>
    </w:p>
    <w:p w14:paraId="3D2B5D6B" w14:textId="77777777" w:rsidR="000D777C" w:rsidRPr="00835E9F" w:rsidRDefault="000D777C" w:rsidP="000D777C">
      <w:pPr>
        <w:autoSpaceDE w:val="0"/>
        <w:adjustRightInd w:val="0"/>
        <w:jc w:val="both"/>
      </w:pPr>
      <w:r w:rsidRPr="00835E9F">
        <w:rPr>
          <w:b/>
          <w:bCs/>
        </w:rPr>
        <w:t>Amount (INR)</w:t>
      </w:r>
      <w:r w:rsidRPr="00835E9F">
        <w:rPr>
          <w:b/>
          <w:bCs/>
        </w:rPr>
        <w:tab/>
      </w:r>
      <w:r w:rsidRPr="00835E9F">
        <w:rPr>
          <w:b/>
          <w:bCs/>
        </w:rPr>
        <w:tab/>
        <w:t xml:space="preserve">: </w:t>
      </w:r>
      <w:r>
        <w:t>Rs</w:t>
      </w:r>
      <w:r>
        <w:tab/>
      </w:r>
      <w:r w:rsidRPr="00835E9F">
        <w:t>(Rupees___________________________Only)</w:t>
      </w:r>
    </w:p>
    <w:p w14:paraId="43ABA351" w14:textId="77777777" w:rsidR="000D777C" w:rsidRPr="00835E9F" w:rsidRDefault="000D777C" w:rsidP="000D777C">
      <w:pPr>
        <w:autoSpaceDE w:val="0"/>
        <w:adjustRightInd w:val="0"/>
        <w:jc w:val="both"/>
      </w:pPr>
    </w:p>
    <w:p w14:paraId="2AA54546" w14:textId="77777777" w:rsidR="000D777C" w:rsidRPr="00835E9F" w:rsidRDefault="000D777C" w:rsidP="000D777C">
      <w:pPr>
        <w:autoSpaceDE w:val="0"/>
        <w:adjustRightInd w:val="0"/>
        <w:jc w:val="both"/>
        <w:rPr>
          <w:b/>
          <w:bCs/>
        </w:rPr>
      </w:pPr>
      <w:r w:rsidRPr="00835E9F">
        <w:rPr>
          <w:b/>
          <w:bCs/>
        </w:rPr>
        <w:t>Segment</w:t>
      </w:r>
      <w:r w:rsidRPr="00835E9F">
        <w:rPr>
          <w:b/>
          <w:bCs/>
        </w:rPr>
        <w:tab/>
      </w:r>
      <w:r w:rsidRPr="00835E9F">
        <w:rPr>
          <w:b/>
          <w:bCs/>
        </w:rPr>
        <w:tab/>
      </w:r>
      <w:r w:rsidRPr="00835E9F">
        <w:rPr>
          <w:b/>
          <w:bCs/>
        </w:rPr>
        <w:tab/>
        <w:t xml:space="preserve">: □ Capital Market </w:t>
      </w:r>
      <w:r w:rsidRPr="00835E9F">
        <w:rPr>
          <w:b/>
          <w:bCs/>
        </w:rPr>
        <w:tab/>
        <w:t xml:space="preserve">         </w:t>
      </w:r>
    </w:p>
    <w:p w14:paraId="215F6905" w14:textId="77777777" w:rsidR="000D777C" w:rsidRPr="00835E9F" w:rsidRDefault="000D777C" w:rsidP="000D777C">
      <w:pPr>
        <w:autoSpaceDE w:val="0"/>
        <w:adjustRightInd w:val="0"/>
        <w:jc w:val="both"/>
        <w:rPr>
          <w:b/>
          <w:bCs/>
        </w:rPr>
      </w:pPr>
      <w:r w:rsidRPr="00835E9F">
        <w:rPr>
          <w:b/>
          <w:bCs/>
        </w:rPr>
        <w:tab/>
      </w:r>
      <w:r w:rsidRPr="00835E9F">
        <w:rPr>
          <w:b/>
          <w:bCs/>
        </w:rPr>
        <w:tab/>
      </w:r>
      <w:r w:rsidRPr="00835E9F">
        <w:rPr>
          <w:b/>
          <w:bCs/>
        </w:rPr>
        <w:tab/>
      </w:r>
      <w:r w:rsidRPr="00835E9F">
        <w:rPr>
          <w:b/>
          <w:bCs/>
        </w:rPr>
        <w:tab/>
        <w:t xml:space="preserve">  □ Currency Derivatives</w:t>
      </w:r>
    </w:p>
    <w:p w14:paraId="644CAF71" w14:textId="77777777" w:rsidR="000D777C" w:rsidRPr="00835E9F" w:rsidRDefault="000D777C" w:rsidP="000D777C">
      <w:pPr>
        <w:autoSpaceDE w:val="0"/>
        <w:adjustRightInd w:val="0"/>
        <w:jc w:val="both"/>
        <w:rPr>
          <w:b/>
          <w:bCs/>
        </w:rPr>
      </w:pPr>
      <w:r w:rsidRPr="00835E9F">
        <w:rPr>
          <w:b/>
          <w:bCs/>
        </w:rPr>
        <w:tab/>
      </w:r>
      <w:r w:rsidRPr="00835E9F">
        <w:rPr>
          <w:b/>
          <w:bCs/>
        </w:rPr>
        <w:tab/>
      </w:r>
      <w:r w:rsidRPr="00835E9F">
        <w:rPr>
          <w:b/>
          <w:bCs/>
        </w:rPr>
        <w:tab/>
      </w:r>
      <w:r w:rsidRPr="00835E9F">
        <w:rPr>
          <w:b/>
          <w:bCs/>
        </w:rPr>
        <w:tab/>
        <w:t xml:space="preserve"> □ Futures &amp; Options</w:t>
      </w:r>
    </w:p>
    <w:p w14:paraId="6CF37EF4" w14:textId="77777777" w:rsidR="000D777C" w:rsidRPr="00835E9F" w:rsidRDefault="000D777C" w:rsidP="000D777C">
      <w:pPr>
        <w:autoSpaceDE w:val="0"/>
        <w:adjustRightInd w:val="0"/>
        <w:jc w:val="both"/>
        <w:rPr>
          <w:b/>
          <w:bCs/>
        </w:rPr>
      </w:pPr>
      <w:r w:rsidRPr="00835E9F">
        <w:rPr>
          <w:b/>
          <w:bCs/>
        </w:rPr>
        <w:tab/>
      </w:r>
      <w:r w:rsidRPr="00835E9F">
        <w:rPr>
          <w:b/>
          <w:bCs/>
        </w:rPr>
        <w:tab/>
      </w:r>
      <w:r w:rsidRPr="00835E9F">
        <w:rPr>
          <w:b/>
          <w:bCs/>
        </w:rPr>
        <w:tab/>
      </w:r>
      <w:r w:rsidRPr="00835E9F">
        <w:rPr>
          <w:b/>
          <w:bCs/>
        </w:rPr>
        <w:tab/>
        <w:t xml:space="preserve"> □ Debt Market </w:t>
      </w:r>
      <w:r w:rsidRPr="00835E9F">
        <w:rPr>
          <w:b/>
          <w:bCs/>
        </w:rPr>
        <w:tab/>
      </w:r>
    </w:p>
    <w:p w14:paraId="545A4EF9" w14:textId="77777777" w:rsidR="000D777C" w:rsidRPr="00835E9F" w:rsidRDefault="000D777C" w:rsidP="000D777C">
      <w:pPr>
        <w:autoSpaceDE w:val="0"/>
        <w:adjustRightInd w:val="0"/>
        <w:jc w:val="both"/>
        <w:rPr>
          <w:b/>
          <w:bCs/>
        </w:rPr>
      </w:pPr>
    </w:p>
    <w:p w14:paraId="27949BDF" w14:textId="77777777" w:rsidR="000D777C" w:rsidRPr="00835E9F" w:rsidRDefault="000D777C" w:rsidP="000D777C">
      <w:pPr>
        <w:autoSpaceDE w:val="0"/>
        <w:adjustRightInd w:val="0"/>
        <w:jc w:val="both"/>
      </w:pPr>
      <w:r w:rsidRPr="00835E9F">
        <w:rPr>
          <w:b/>
          <w:bCs/>
        </w:rPr>
        <w:t>Clearing Member Code</w:t>
      </w:r>
      <w:r w:rsidRPr="00835E9F">
        <w:tab/>
      </w:r>
      <w:r w:rsidRPr="00835E9F">
        <w:rPr>
          <w:b/>
          <w:bCs/>
        </w:rPr>
        <w:t>:</w:t>
      </w:r>
      <w:r w:rsidRPr="00835E9F">
        <w:t xml:space="preserve"> </w:t>
      </w:r>
      <w:r w:rsidRPr="00835E9F">
        <w:rPr>
          <w:b/>
          <w:bCs/>
        </w:rPr>
        <w:t>M / C______</w:t>
      </w:r>
      <w:r w:rsidRPr="00835E9F">
        <w:t xml:space="preserve"> </w:t>
      </w:r>
    </w:p>
    <w:p w14:paraId="0B2C85B1" w14:textId="77777777" w:rsidR="000D777C" w:rsidRPr="00835E9F" w:rsidRDefault="000D777C" w:rsidP="000D777C">
      <w:pPr>
        <w:autoSpaceDE w:val="0"/>
        <w:adjustRightInd w:val="0"/>
        <w:jc w:val="both"/>
      </w:pPr>
      <w:r w:rsidRPr="00835E9F">
        <w:rPr>
          <w:b/>
          <w:bCs/>
        </w:rPr>
        <w:t>Trading Member Code</w:t>
      </w:r>
      <w:r w:rsidRPr="00835E9F">
        <w:rPr>
          <w:b/>
          <w:bCs/>
        </w:rPr>
        <w:tab/>
        <w:t>:</w:t>
      </w:r>
      <w:r w:rsidRPr="00835E9F">
        <w:t xml:space="preserve"> ________</w:t>
      </w:r>
    </w:p>
    <w:p w14:paraId="46119C4F" w14:textId="77777777" w:rsidR="000D777C" w:rsidRPr="00835E9F" w:rsidRDefault="000D777C" w:rsidP="000D777C">
      <w:pPr>
        <w:autoSpaceDE w:val="0"/>
        <w:adjustRightInd w:val="0"/>
        <w:jc w:val="both"/>
      </w:pPr>
    </w:p>
    <w:p w14:paraId="2CA667B4" w14:textId="77777777" w:rsidR="000D777C" w:rsidRPr="00835E9F" w:rsidRDefault="000D777C" w:rsidP="000D777C">
      <w:pPr>
        <w:autoSpaceDE w:val="0"/>
        <w:adjustRightInd w:val="0"/>
        <w:jc w:val="both"/>
      </w:pPr>
      <w:r w:rsidRPr="00835E9F">
        <w:t xml:space="preserve">I/We hereby agree and consent that you shall have an irrevocable authority to encash the said FDR and to withdraw the said FDR amount at any time, even prior to maturity, without notice to me/us for recovery/adjustment of </w:t>
      </w:r>
      <w:r>
        <w:t>NCL</w:t>
      </w:r>
      <w:r w:rsidRPr="00835E9F">
        <w:t xml:space="preserve"> dues and we have no objections whatsoever for the same.</w:t>
      </w:r>
    </w:p>
    <w:p w14:paraId="06E5388A" w14:textId="77777777" w:rsidR="000D777C" w:rsidRPr="00835E9F" w:rsidRDefault="000D777C" w:rsidP="000D777C">
      <w:pPr>
        <w:autoSpaceDE w:val="0"/>
        <w:adjustRightInd w:val="0"/>
        <w:jc w:val="both"/>
      </w:pPr>
      <w:r w:rsidRPr="00835E9F">
        <w:t xml:space="preserve"> </w:t>
      </w:r>
    </w:p>
    <w:p w14:paraId="22B6B8F0" w14:textId="77777777" w:rsidR="000D777C" w:rsidRPr="00835E9F" w:rsidRDefault="000D777C" w:rsidP="000D777C">
      <w:pPr>
        <w:autoSpaceDE w:val="0"/>
        <w:adjustRightInd w:val="0"/>
        <w:jc w:val="both"/>
      </w:pPr>
      <w:r w:rsidRPr="00835E9F">
        <w:t>I/We agree that you may renew the FDR for periods of one year each time till the FDR is released by you.</w:t>
      </w:r>
    </w:p>
    <w:p w14:paraId="56E18882" w14:textId="77777777" w:rsidR="000D777C" w:rsidRPr="00835E9F" w:rsidRDefault="000D777C" w:rsidP="000D777C">
      <w:pPr>
        <w:autoSpaceDE w:val="0"/>
        <w:adjustRightInd w:val="0"/>
        <w:jc w:val="both"/>
      </w:pPr>
      <w:r w:rsidRPr="00835E9F">
        <w:t xml:space="preserve"> </w:t>
      </w:r>
    </w:p>
    <w:p w14:paraId="253EBB58" w14:textId="77777777" w:rsidR="000D777C" w:rsidRPr="00835E9F" w:rsidRDefault="000D777C" w:rsidP="000D777C">
      <w:pPr>
        <w:autoSpaceDE w:val="0"/>
        <w:adjustRightInd w:val="0"/>
        <w:jc w:val="both"/>
      </w:pPr>
      <w:r w:rsidRPr="00835E9F">
        <w:t xml:space="preserve">I/we agree that on the encashment of FDR, you will be entitled to the interest accrued on the said FDR and you are hereby authorised to receive the accrued interest from the Bank along with the principal amount (FDR amount) payable. </w:t>
      </w:r>
    </w:p>
    <w:p w14:paraId="72A5E9D2" w14:textId="77777777" w:rsidR="000D777C" w:rsidRPr="00835E9F" w:rsidRDefault="000D777C" w:rsidP="000D777C">
      <w:pPr>
        <w:autoSpaceDE w:val="0"/>
        <w:adjustRightInd w:val="0"/>
        <w:jc w:val="both"/>
      </w:pPr>
      <w:r w:rsidRPr="00835E9F">
        <w:t xml:space="preserve"> </w:t>
      </w:r>
    </w:p>
    <w:p w14:paraId="620808BC" w14:textId="77777777" w:rsidR="000D777C" w:rsidRPr="00835E9F" w:rsidRDefault="000D777C" w:rsidP="000D777C">
      <w:pPr>
        <w:autoSpaceDE w:val="0"/>
        <w:adjustRightInd w:val="0"/>
        <w:jc w:val="both"/>
      </w:pPr>
      <w:r w:rsidRPr="00835E9F">
        <w:t xml:space="preserve">Yours faithfully, </w:t>
      </w:r>
    </w:p>
    <w:p w14:paraId="6944006B" w14:textId="77777777" w:rsidR="000D777C" w:rsidRPr="00835E9F" w:rsidRDefault="000D777C" w:rsidP="000D777C">
      <w:pPr>
        <w:adjustRightInd w:val="0"/>
        <w:rPr>
          <w:lang w:val="en-IN"/>
        </w:rPr>
      </w:pPr>
      <w:r w:rsidRPr="00835E9F">
        <w:t xml:space="preserve">Authorised Signatory </w:t>
      </w:r>
      <w:r w:rsidRPr="00835E9F">
        <w:rPr>
          <w:b/>
          <w:bCs/>
          <w:i/>
          <w:iCs/>
        </w:rPr>
        <w:t>(Seal and Signature)</w:t>
      </w:r>
    </w:p>
    <w:p w14:paraId="70D0E6D4" w14:textId="77777777" w:rsidR="000D777C" w:rsidRPr="00BB501D" w:rsidRDefault="000D777C" w:rsidP="0023520D">
      <w:pPr>
        <w:pStyle w:val="Heading1"/>
      </w:pPr>
      <w:bookmarkStart w:id="148" w:name="POINT13"/>
      <w:bookmarkStart w:id="149" w:name="_Toc56073934"/>
      <w:bookmarkStart w:id="150" w:name="_Toc123214677"/>
      <w:bookmarkEnd w:id="148"/>
      <w:r w:rsidRPr="000D777C">
        <w:lastRenderedPageBreak/>
        <w:t xml:space="preserve">Format of letter by member for submission of FDR to Clearing </w:t>
      </w:r>
      <w:r w:rsidRPr="0023520D">
        <w:t>Corporation</w:t>
      </w:r>
      <w:bookmarkEnd w:id="149"/>
      <w:bookmarkEnd w:id="150"/>
    </w:p>
    <w:p w14:paraId="19344AAE" w14:textId="77777777" w:rsidR="000D777C" w:rsidRDefault="000D777C" w:rsidP="000D777C">
      <w:pPr>
        <w:adjustRightInd w:val="0"/>
        <w:spacing w:line="240" w:lineRule="atLeast"/>
        <w:ind w:left="720"/>
        <w:jc w:val="both"/>
        <w:rPr>
          <w:color w:val="000000"/>
        </w:rPr>
      </w:pPr>
    </w:p>
    <w:p w14:paraId="0621ABD6" w14:textId="77777777" w:rsidR="000D777C" w:rsidRPr="00835E9F" w:rsidRDefault="000D777C" w:rsidP="000D777C">
      <w:pPr>
        <w:tabs>
          <w:tab w:val="left" w:pos="7920"/>
        </w:tabs>
        <w:ind w:right="720"/>
        <w:jc w:val="center"/>
        <w:rPr>
          <w:lang w:val="en-IN"/>
        </w:rPr>
      </w:pPr>
      <w:r w:rsidRPr="00835E9F">
        <w:rPr>
          <w:lang w:val="en-IN"/>
        </w:rPr>
        <w:t>(To be typed on Member’s letter head)</w:t>
      </w:r>
    </w:p>
    <w:p w14:paraId="54C9F42D" w14:textId="77777777" w:rsidR="000D777C" w:rsidRPr="00835E9F" w:rsidRDefault="000D777C" w:rsidP="000D777C">
      <w:pPr>
        <w:overflowPunct w:val="0"/>
        <w:adjustRightInd w:val="0"/>
        <w:jc w:val="center"/>
        <w:rPr>
          <w:b/>
          <w:u w:val="single"/>
          <w:lang w:val="en-IN"/>
        </w:rPr>
      </w:pPr>
    </w:p>
    <w:p w14:paraId="62A94E78" w14:textId="77777777" w:rsidR="000D777C" w:rsidRPr="00835E9F" w:rsidRDefault="000D777C" w:rsidP="000D777C">
      <w:pPr>
        <w:adjustRightInd w:val="0"/>
        <w:jc w:val="both"/>
        <w:rPr>
          <w:lang w:val="en-IN"/>
        </w:rPr>
      </w:pPr>
      <w:r w:rsidRPr="00835E9F">
        <w:rPr>
          <w:lang w:val="en-IN"/>
        </w:rPr>
        <w:t>To</w:t>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t>Date:</w:t>
      </w:r>
    </w:p>
    <w:p w14:paraId="14342F8F" w14:textId="77777777" w:rsidR="000D777C" w:rsidRPr="00835E9F" w:rsidRDefault="000D777C" w:rsidP="000D777C">
      <w:pPr>
        <w:adjustRightInd w:val="0"/>
        <w:jc w:val="both"/>
        <w:rPr>
          <w:lang w:val="en-IN"/>
        </w:rPr>
      </w:pPr>
    </w:p>
    <w:p w14:paraId="31112BE2" w14:textId="77777777" w:rsidR="000D777C" w:rsidRPr="00835E9F" w:rsidRDefault="000D777C" w:rsidP="000D777C">
      <w:pPr>
        <w:adjustRightInd w:val="0"/>
        <w:jc w:val="both"/>
        <w:rPr>
          <w:lang w:val="en-IN"/>
        </w:rPr>
      </w:pPr>
      <w:r>
        <w:rPr>
          <w:lang w:val="en-IN"/>
        </w:rPr>
        <w:t>NSE Clearing Limited</w:t>
      </w:r>
    </w:p>
    <w:p w14:paraId="7ACD5A02" w14:textId="77777777" w:rsidR="000D777C" w:rsidRPr="00835E9F" w:rsidRDefault="000D777C" w:rsidP="000D777C">
      <w:pPr>
        <w:adjustRightInd w:val="0"/>
        <w:jc w:val="both"/>
        <w:rPr>
          <w:lang w:val="pt-BR"/>
        </w:rPr>
      </w:pPr>
      <w:r w:rsidRPr="00835E9F">
        <w:rPr>
          <w:lang w:val="pt-BR"/>
        </w:rPr>
        <w:t>Exchange Plaza</w:t>
      </w:r>
    </w:p>
    <w:p w14:paraId="330307EC" w14:textId="77777777" w:rsidR="000D777C" w:rsidRPr="00835E9F" w:rsidRDefault="000D777C" w:rsidP="000D777C">
      <w:pPr>
        <w:adjustRightInd w:val="0"/>
        <w:jc w:val="both"/>
        <w:rPr>
          <w:lang w:val="pt-BR"/>
        </w:rPr>
      </w:pPr>
      <w:r w:rsidRPr="00835E9F">
        <w:rPr>
          <w:lang w:val="pt-BR"/>
        </w:rPr>
        <w:t xml:space="preserve">Bandra Kurla Complex </w:t>
      </w:r>
    </w:p>
    <w:p w14:paraId="1653B2B1" w14:textId="77777777" w:rsidR="000D777C" w:rsidRPr="00835E9F" w:rsidRDefault="000D777C" w:rsidP="000D777C">
      <w:pPr>
        <w:adjustRightInd w:val="0"/>
        <w:jc w:val="both"/>
        <w:rPr>
          <w:lang w:val="pt-BR"/>
        </w:rPr>
      </w:pPr>
      <w:r w:rsidRPr="00835E9F">
        <w:rPr>
          <w:lang w:val="pt-BR"/>
        </w:rPr>
        <w:t>Bandra (E)</w:t>
      </w:r>
    </w:p>
    <w:p w14:paraId="23FAEE7E" w14:textId="77777777" w:rsidR="000D777C" w:rsidRPr="00835E9F" w:rsidRDefault="000D777C" w:rsidP="000D777C">
      <w:pPr>
        <w:adjustRightInd w:val="0"/>
        <w:jc w:val="both"/>
        <w:rPr>
          <w:lang w:val="fr-FR"/>
        </w:rPr>
      </w:pPr>
      <w:r w:rsidRPr="00835E9F">
        <w:rPr>
          <w:lang w:val="fr-FR"/>
        </w:rPr>
        <w:t>Mumbai-400 051</w:t>
      </w:r>
    </w:p>
    <w:p w14:paraId="6C9C2878" w14:textId="77777777" w:rsidR="000D777C" w:rsidRPr="00835E9F" w:rsidRDefault="000D777C" w:rsidP="000D777C">
      <w:pPr>
        <w:adjustRightInd w:val="0"/>
        <w:jc w:val="both"/>
        <w:rPr>
          <w:lang w:val="fr-FR"/>
        </w:rPr>
      </w:pPr>
    </w:p>
    <w:p w14:paraId="3DC9757C" w14:textId="77777777" w:rsidR="000D777C" w:rsidRPr="00835E9F" w:rsidRDefault="000D777C" w:rsidP="000D777C">
      <w:pPr>
        <w:adjustRightInd w:val="0"/>
        <w:jc w:val="both"/>
        <w:rPr>
          <w:lang w:val="fr-FR"/>
        </w:rPr>
      </w:pPr>
      <w:r w:rsidRPr="00835E9F">
        <w:rPr>
          <w:lang w:val="fr-FR"/>
        </w:rPr>
        <w:t>Dear Sir,</w:t>
      </w:r>
    </w:p>
    <w:p w14:paraId="74ACF37B" w14:textId="77777777" w:rsidR="000D777C" w:rsidRPr="00835E9F" w:rsidRDefault="000D777C" w:rsidP="000D777C">
      <w:pPr>
        <w:adjustRightInd w:val="0"/>
        <w:jc w:val="both"/>
        <w:rPr>
          <w:lang w:val="fr-FR"/>
        </w:rPr>
      </w:pPr>
    </w:p>
    <w:p w14:paraId="2A05A2EE" w14:textId="77777777" w:rsidR="000D777C" w:rsidRPr="00835E9F" w:rsidRDefault="000D777C" w:rsidP="000D777C">
      <w:pPr>
        <w:autoSpaceDE w:val="0"/>
        <w:adjustRightInd w:val="0"/>
        <w:jc w:val="both"/>
      </w:pPr>
      <w:r w:rsidRPr="00835E9F">
        <w:t xml:space="preserve">As per requirements of </w:t>
      </w:r>
      <w:r w:rsidRPr="000D777C">
        <w:rPr>
          <w:color w:val="000000"/>
        </w:rPr>
        <w:t>NSE Clearing Limited (NCL)</w:t>
      </w:r>
      <w:r w:rsidRPr="00835E9F">
        <w:t xml:space="preserve"> and in compliance of prescribed norms of</w:t>
      </w:r>
      <w:r>
        <w:t xml:space="preserve"> NCL</w:t>
      </w:r>
      <w:r w:rsidRPr="00835E9F">
        <w:t>, I/we hereby furnish you :</w:t>
      </w:r>
    </w:p>
    <w:p w14:paraId="35485802" w14:textId="77777777" w:rsidR="000D777C" w:rsidRPr="00835E9F" w:rsidRDefault="000D777C" w:rsidP="000D777C">
      <w:pPr>
        <w:autoSpaceDE w:val="0"/>
        <w:adjustRightInd w:val="0"/>
        <w:jc w:val="both"/>
      </w:pPr>
    </w:p>
    <w:p w14:paraId="33650C82" w14:textId="77777777" w:rsidR="000D777C" w:rsidRPr="00835E9F" w:rsidRDefault="000D777C" w:rsidP="000D777C">
      <w:pPr>
        <w:autoSpaceDE w:val="0"/>
        <w:adjustRightInd w:val="0"/>
        <w:jc w:val="both"/>
        <w:rPr>
          <w:b/>
          <w:bCs/>
        </w:rPr>
      </w:pPr>
      <w:r w:rsidRPr="00835E9F">
        <w:rPr>
          <w:b/>
          <w:bCs/>
        </w:rPr>
        <w:t>Deposit Type</w:t>
      </w:r>
      <w:r w:rsidRPr="00835E9F">
        <w:rPr>
          <w:b/>
          <w:bCs/>
        </w:rPr>
        <w:tab/>
      </w:r>
      <w:r w:rsidRPr="00835E9F">
        <w:rPr>
          <w:b/>
          <w:bCs/>
        </w:rPr>
        <w:tab/>
      </w:r>
      <w:r w:rsidRPr="00835E9F">
        <w:rPr>
          <w:b/>
          <w:bCs/>
        </w:rPr>
        <w:tab/>
        <w:t>: □   Margin Deposit       □   Security Deposit</w:t>
      </w:r>
    </w:p>
    <w:p w14:paraId="469DB184" w14:textId="77777777" w:rsidR="000D777C" w:rsidRPr="00835E9F" w:rsidRDefault="000D777C" w:rsidP="000D777C">
      <w:pPr>
        <w:autoSpaceDE w:val="0"/>
        <w:adjustRightInd w:val="0"/>
        <w:jc w:val="both"/>
        <w:rPr>
          <w:b/>
          <w:bCs/>
        </w:rPr>
      </w:pPr>
    </w:p>
    <w:p w14:paraId="2AAFEA13" w14:textId="77777777" w:rsidR="000D777C" w:rsidRPr="00835E9F" w:rsidRDefault="000D777C" w:rsidP="000D777C">
      <w:pPr>
        <w:autoSpaceDE w:val="0"/>
        <w:adjustRightInd w:val="0"/>
        <w:jc w:val="both"/>
      </w:pPr>
      <w:r w:rsidRPr="00835E9F">
        <w:t xml:space="preserve">Accordingly, I hereby furnish you the same in the form of FDR favouring </w:t>
      </w:r>
    </w:p>
    <w:p w14:paraId="39B39B91" w14:textId="77777777" w:rsidR="000D777C" w:rsidRPr="00835E9F" w:rsidRDefault="000D777C" w:rsidP="000D777C">
      <w:pPr>
        <w:autoSpaceDE w:val="0"/>
        <w:adjustRightInd w:val="0"/>
        <w:jc w:val="both"/>
        <w:rPr>
          <w:b/>
          <w:bCs/>
        </w:rPr>
      </w:pPr>
      <w:r>
        <w:rPr>
          <w:b/>
          <w:bCs/>
        </w:rPr>
        <w:t>NSE Clearing Ltd</w:t>
      </w:r>
      <w:r w:rsidRPr="00835E9F">
        <w:rPr>
          <w:b/>
          <w:bCs/>
        </w:rPr>
        <w:t xml:space="preserve"> A/c  “ </w:t>
      </w:r>
      <w:r w:rsidRPr="00835E9F">
        <w:rPr>
          <w:i/>
          <w:iCs/>
        </w:rPr>
        <w:t>Member Name</w:t>
      </w:r>
      <w:r w:rsidRPr="00835E9F">
        <w:rPr>
          <w:b/>
          <w:bCs/>
        </w:rPr>
        <w:t xml:space="preserve">” </w:t>
      </w:r>
    </w:p>
    <w:p w14:paraId="3A63DA26" w14:textId="77777777" w:rsidR="000D777C" w:rsidRPr="00835E9F" w:rsidRDefault="000D777C" w:rsidP="000D777C">
      <w:pPr>
        <w:autoSpaceDE w:val="0"/>
        <w:adjustRightInd w:val="0"/>
        <w:jc w:val="both"/>
        <w:rPr>
          <w:b/>
          <w:bCs/>
        </w:rPr>
      </w:pPr>
      <w:r w:rsidRPr="00835E9F">
        <w:rPr>
          <w:b/>
          <w:bCs/>
        </w:rPr>
        <w:t>FDR No</w:t>
      </w:r>
      <w:r w:rsidRPr="00835E9F">
        <w:rPr>
          <w:b/>
          <w:bCs/>
        </w:rPr>
        <w:tab/>
      </w:r>
      <w:r w:rsidRPr="00835E9F">
        <w:rPr>
          <w:b/>
          <w:bCs/>
        </w:rPr>
        <w:tab/>
      </w:r>
      <w:r w:rsidRPr="00835E9F">
        <w:rPr>
          <w:b/>
          <w:bCs/>
        </w:rPr>
        <w:tab/>
        <w:t xml:space="preserve">:      </w:t>
      </w:r>
    </w:p>
    <w:p w14:paraId="23B4C0CB" w14:textId="77777777" w:rsidR="000D777C" w:rsidRPr="00835E9F" w:rsidRDefault="000D777C" w:rsidP="000D777C">
      <w:pPr>
        <w:autoSpaceDE w:val="0"/>
        <w:adjustRightInd w:val="0"/>
        <w:jc w:val="both"/>
        <w:rPr>
          <w:b/>
          <w:bCs/>
        </w:rPr>
      </w:pPr>
      <w:r w:rsidRPr="00835E9F">
        <w:rPr>
          <w:b/>
          <w:bCs/>
        </w:rPr>
        <w:t>Bank Name</w:t>
      </w:r>
      <w:r w:rsidRPr="00835E9F">
        <w:rPr>
          <w:b/>
          <w:bCs/>
        </w:rPr>
        <w:tab/>
      </w:r>
      <w:r w:rsidRPr="00835E9F">
        <w:rPr>
          <w:b/>
          <w:bCs/>
        </w:rPr>
        <w:tab/>
      </w:r>
      <w:r w:rsidRPr="00835E9F">
        <w:rPr>
          <w:b/>
          <w:bCs/>
        </w:rPr>
        <w:tab/>
        <w:t xml:space="preserve">: </w:t>
      </w:r>
    </w:p>
    <w:p w14:paraId="6854EF2E" w14:textId="77777777" w:rsidR="000D777C" w:rsidRPr="00835E9F" w:rsidRDefault="000D777C" w:rsidP="000D777C">
      <w:pPr>
        <w:autoSpaceDE w:val="0"/>
        <w:adjustRightInd w:val="0"/>
        <w:jc w:val="both"/>
      </w:pPr>
      <w:r w:rsidRPr="00835E9F">
        <w:rPr>
          <w:b/>
          <w:bCs/>
        </w:rPr>
        <w:t>Amount (INR)</w:t>
      </w:r>
      <w:r w:rsidRPr="00835E9F">
        <w:rPr>
          <w:b/>
          <w:bCs/>
        </w:rPr>
        <w:tab/>
      </w:r>
      <w:r w:rsidRPr="00835E9F">
        <w:rPr>
          <w:b/>
          <w:bCs/>
        </w:rPr>
        <w:tab/>
        <w:t xml:space="preserve">: </w:t>
      </w:r>
      <w:r w:rsidRPr="00835E9F">
        <w:t>Rs</w:t>
      </w:r>
      <w:r w:rsidRPr="00835E9F">
        <w:tab/>
      </w:r>
      <w:r w:rsidRPr="00835E9F">
        <w:tab/>
        <w:t>(Rupees___________________________Only)</w:t>
      </w:r>
    </w:p>
    <w:p w14:paraId="1D68A3D6" w14:textId="77777777" w:rsidR="000D777C" w:rsidRPr="00835E9F" w:rsidRDefault="000D777C" w:rsidP="000D777C">
      <w:pPr>
        <w:autoSpaceDE w:val="0"/>
        <w:adjustRightInd w:val="0"/>
        <w:jc w:val="both"/>
      </w:pPr>
    </w:p>
    <w:p w14:paraId="52620057" w14:textId="77777777" w:rsidR="000D777C" w:rsidRPr="00835E9F" w:rsidRDefault="000D777C" w:rsidP="000D777C">
      <w:pPr>
        <w:autoSpaceDE w:val="0"/>
        <w:adjustRightInd w:val="0"/>
        <w:jc w:val="both"/>
        <w:rPr>
          <w:b/>
          <w:bCs/>
        </w:rPr>
      </w:pPr>
      <w:r w:rsidRPr="00835E9F">
        <w:rPr>
          <w:b/>
          <w:bCs/>
        </w:rPr>
        <w:t>Segment</w:t>
      </w:r>
      <w:r w:rsidRPr="00835E9F">
        <w:rPr>
          <w:b/>
          <w:bCs/>
        </w:rPr>
        <w:tab/>
      </w:r>
      <w:r w:rsidRPr="00835E9F">
        <w:rPr>
          <w:b/>
          <w:bCs/>
        </w:rPr>
        <w:tab/>
      </w:r>
      <w:r w:rsidRPr="00835E9F">
        <w:rPr>
          <w:b/>
          <w:bCs/>
        </w:rPr>
        <w:tab/>
        <w:t xml:space="preserve">: □ Capital Market </w:t>
      </w:r>
      <w:r w:rsidRPr="00835E9F">
        <w:rPr>
          <w:b/>
          <w:bCs/>
        </w:rPr>
        <w:tab/>
        <w:t xml:space="preserve">         </w:t>
      </w:r>
    </w:p>
    <w:p w14:paraId="14B3DAE8" w14:textId="77777777" w:rsidR="000D777C" w:rsidRPr="00835E9F" w:rsidRDefault="000D777C" w:rsidP="000D777C">
      <w:pPr>
        <w:autoSpaceDE w:val="0"/>
        <w:adjustRightInd w:val="0"/>
        <w:jc w:val="both"/>
        <w:rPr>
          <w:b/>
          <w:bCs/>
        </w:rPr>
      </w:pPr>
      <w:r w:rsidRPr="00835E9F">
        <w:rPr>
          <w:b/>
          <w:bCs/>
        </w:rPr>
        <w:tab/>
      </w:r>
      <w:r w:rsidRPr="00835E9F">
        <w:rPr>
          <w:b/>
          <w:bCs/>
        </w:rPr>
        <w:tab/>
      </w:r>
      <w:r w:rsidRPr="00835E9F">
        <w:rPr>
          <w:b/>
          <w:bCs/>
        </w:rPr>
        <w:tab/>
      </w:r>
      <w:r w:rsidRPr="00835E9F">
        <w:rPr>
          <w:b/>
          <w:bCs/>
        </w:rPr>
        <w:tab/>
        <w:t xml:space="preserve">  □ Currency Derivatives</w:t>
      </w:r>
    </w:p>
    <w:p w14:paraId="52E1ACD4" w14:textId="77777777" w:rsidR="000D777C" w:rsidRPr="00835E9F" w:rsidRDefault="000D777C" w:rsidP="000D777C">
      <w:pPr>
        <w:autoSpaceDE w:val="0"/>
        <w:adjustRightInd w:val="0"/>
        <w:jc w:val="both"/>
        <w:rPr>
          <w:b/>
          <w:bCs/>
        </w:rPr>
      </w:pPr>
      <w:r w:rsidRPr="00835E9F">
        <w:rPr>
          <w:b/>
          <w:bCs/>
        </w:rPr>
        <w:tab/>
      </w:r>
      <w:r w:rsidRPr="00835E9F">
        <w:rPr>
          <w:b/>
          <w:bCs/>
        </w:rPr>
        <w:tab/>
      </w:r>
      <w:r w:rsidRPr="00835E9F">
        <w:rPr>
          <w:b/>
          <w:bCs/>
        </w:rPr>
        <w:tab/>
      </w:r>
      <w:r w:rsidRPr="00835E9F">
        <w:rPr>
          <w:b/>
          <w:bCs/>
        </w:rPr>
        <w:tab/>
        <w:t xml:space="preserve"> □ Futures &amp; Options</w:t>
      </w:r>
    </w:p>
    <w:p w14:paraId="36B023D9" w14:textId="77777777" w:rsidR="000D777C" w:rsidRPr="00835E9F" w:rsidRDefault="000D777C" w:rsidP="000D777C">
      <w:pPr>
        <w:autoSpaceDE w:val="0"/>
        <w:adjustRightInd w:val="0"/>
        <w:jc w:val="both"/>
        <w:rPr>
          <w:b/>
          <w:bCs/>
        </w:rPr>
      </w:pPr>
      <w:r w:rsidRPr="00835E9F">
        <w:rPr>
          <w:b/>
          <w:bCs/>
        </w:rPr>
        <w:tab/>
      </w:r>
      <w:r w:rsidRPr="00835E9F">
        <w:rPr>
          <w:b/>
          <w:bCs/>
        </w:rPr>
        <w:tab/>
      </w:r>
      <w:r w:rsidRPr="00835E9F">
        <w:rPr>
          <w:b/>
          <w:bCs/>
        </w:rPr>
        <w:tab/>
      </w:r>
      <w:r w:rsidRPr="00835E9F">
        <w:rPr>
          <w:b/>
          <w:bCs/>
        </w:rPr>
        <w:tab/>
        <w:t xml:space="preserve"> □ Debt Market </w:t>
      </w:r>
      <w:r w:rsidRPr="00835E9F">
        <w:rPr>
          <w:b/>
          <w:bCs/>
        </w:rPr>
        <w:tab/>
      </w:r>
    </w:p>
    <w:p w14:paraId="1E5C05B7" w14:textId="77777777" w:rsidR="000D777C" w:rsidRPr="00835E9F" w:rsidRDefault="000D777C" w:rsidP="000D777C">
      <w:pPr>
        <w:autoSpaceDE w:val="0"/>
        <w:adjustRightInd w:val="0"/>
        <w:jc w:val="both"/>
        <w:rPr>
          <w:b/>
          <w:bCs/>
        </w:rPr>
      </w:pPr>
    </w:p>
    <w:p w14:paraId="4B53F4B4" w14:textId="77777777" w:rsidR="000D777C" w:rsidRPr="00835E9F" w:rsidRDefault="000D777C" w:rsidP="000D777C">
      <w:pPr>
        <w:autoSpaceDE w:val="0"/>
        <w:adjustRightInd w:val="0"/>
        <w:jc w:val="both"/>
      </w:pPr>
      <w:r w:rsidRPr="00835E9F">
        <w:rPr>
          <w:b/>
          <w:bCs/>
        </w:rPr>
        <w:t>Clearing Member Code</w:t>
      </w:r>
      <w:r w:rsidRPr="00835E9F">
        <w:tab/>
      </w:r>
      <w:r w:rsidRPr="00835E9F">
        <w:rPr>
          <w:b/>
          <w:bCs/>
        </w:rPr>
        <w:t>:</w:t>
      </w:r>
      <w:r w:rsidRPr="00835E9F">
        <w:t xml:space="preserve"> </w:t>
      </w:r>
      <w:r w:rsidRPr="00835E9F">
        <w:rPr>
          <w:b/>
          <w:bCs/>
        </w:rPr>
        <w:t>M / C______</w:t>
      </w:r>
      <w:r w:rsidRPr="00835E9F">
        <w:t xml:space="preserve"> </w:t>
      </w:r>
    </w:p>
    <w:p w14:paraId="6EDF7235" w14:textId="77777777" w:rsidR="000D777C" w:rsidRPr="00835E9F" w:rsidRDefault="000D777C" w:rsidP="000D777C">
      <w:pPr>
        <w:autoSpaceDE w:val="0"/>
        <w:adjustRightInd w:val="0"/>
        <w:jc w:val="both"/>
      </w:pPr>
      <w:r w:rsidRPr="00835E9F">
        <w:rPr>
          <w:b/>
          <w:bCs/>
        </w:rPr>
        <w:t>Trading Member Code</w:t>
      </w:r>
      <w:r w:rsidRPr="00835E9F">
        <w:rPr>
          <w:b/>
          <w:bCs/>
        </w:rPr>
        <w:tab/>
        <w:t>:</w:t>
      </w:r>
      <w:r w:rsidRPr="00835E9F">
        <w:t xml:space="preserve"> ________</w:t>
      </w:r>
    </w:p>
    <w:p w14:paraId="0D2D4CC6" w14:textId="77777777" w:rsidR="000D777C" w:rsidRPr="00835E9F" w:rsidRDefault="000D777C" w:rsidP="000D777C">
      <w:pPr>
        <w:autoSpaceDE w:val="0"/>
        <w:adjustRightInd w:val="0"/>
        <w:jc w:val="both"/>
      </w:pPr>
    </w:p>
    <w:p w14:paraId="1DE7029A" w14:textId="77777777" w:rsidR="000D777C" w:rsidRPr="00835E9F" w:rsidRDefault="000D777C" w:rsidP="000D777C">
      <w:pPr>
        <w:autoSpaceDE w:val="0"/>
        <w:adjustRightInd w:val="0"/>
        <w:jc w:val="both"/>
      </w:pPr>
      <w:r w:rsidRPr="00835E9F">
        <w:t xml:space="preserve">I/We hereby agree and consent that you shall have an irrevocable authority to encash the said FDR and to withdraw the said FDR amount at any time, even prior to maturity, without notice to me/us for recovery/adjustment of </w:t>
      </w:r>
      <w:r>
        <w:t>NCL</w:t>
      </w:r>
      <w:r w:rsidRPr="00835E9F">
        <w:t xml:space="preserve"> dues and we have no objections whatsoever for the same.</w:t>
      </w:r>
    </w:p>
    <w:p w14:paraId="425B8A0A" w14:textId="77777777" w:rsidR="000D777C" w:rsidRPr="00835E9F" w:rsidRDefault="000D777C" w:rsidP="000D777C">
      <w:pPr>
        <w:autoSpaceDE w:val="0"/>
        <w:adjustRightInd w:val="0"/>
        <w:jc w:val="both"/>
      </w:pPr>
      <w:r w:rsidRPr="00835E9F">
        <w:t xml:space="preserve"> </w:t>
      </w:r>
    </w:p>
    <w:p w14:paraId="4CCB6F09" w14:textId="77777777" w:rsidR="000D777C" w:rsidRPr="00835E9F" w:rsidRDefault="000D777C" w:rsidP="000D777C">
      <w:pPr>
        <w:autoSpaceDE w:val="0"/>
        <w:adjustRightInd w:val="0"/>
        <w:jc w:val="both"/>
      </w:pPr>
      <w:r w:rsidRPr="00835E9F">
        <w:t>I/We agree that you may renew the FDR for periods of one year each time till the FDR is released by you.</w:t>
      </w:r>
    </w:p>
    <w:p w14:paraId="336F7819" w14:textId="77777777" w:rsidR="000D777C" w:rsidRPr="00835E9F" w:rsidRDefault="000D777C" w:rsidP="000D777C">
      <w:pPr>
        <w:autoSpaceDE w:val="0"/>
        <w:adjustRightInd w:val="0"/>
        <w:jc w:val="both"/>
      </w:pPr>
      <w:r w:rsidRPr="00835E9F">
        <w:t xml:space="preserve"> </w:t>
      </w:r>
    </w:p>
    <w:p w14:paraId="565F2A07" w14:textId="77777777" w:rsidR="000D777C" w:rsidRPr="00835E9F" w:rsidRDefault="000D777C" w:rsidP="000D777C">
      <w:pPr>
        <w:autoSpaceDE w:val="0"/>
        <w:adjustRightInd w:val="0"/>
        <w:jc w:val="both"/>
      </w:pPr>
      <w:r w:rsidRPr="00835E9F">
        <w:lastRenderedPageBreak/>
        <w:t xml:space="preserve">I/we agree that on the encashment of FDR, you will be entitled to the interest accrued on the said FDR and you are hereby authorised to receive the accrued interest from the Bank along with the principal amount (FDR amount) payable. </w:t>
      </w:r>
    </w:p>
    <w:p w14:paraId="1BDC2B4F" w14:textId="77777777" w:rsidR="000D777C" w:rsidRPr="00835E9F" w:rsidRDefault="000D777C" w:rsidP="000D777C">
      <w:pPr>
        <w:autoSpaceDE w:val="0"/>
        <w:adjustRightInd w:val="0"/>
        <w:jc w:val="both"/>
      </w:pPr>
      <w:r w:rsidRPr="00835E9F">
        <w:t xml:space="preserve"> </w:t>
      </w:r>
    </w:p>
    <w:p w14:paraId="6876243A" w14:textId="77777777" w:rsidR="000D777C" w:rsidRPr="00835E9F" w:rsidRDefault="000D777C" w:rsidP="000D777C">
      <w:pPr>
        <w:autoSpaceDE w:val="0"/>
        <w:adjustRightInd w:val="0"/>
        <w:jc w:val="both"/>
      </w:pPr>
      <w:r w:rsidRPr="00835E9F">
        <w:t xml:space="preserve">Yours faithfully, </w:t>
      </w:r>
    </w:p>
    <w:p w14:paraId="1758BD8F" w14:textId="77777777" w:rsidR="000D777C" w:rsidRDefault="000D777C" w:rsidP="000D777C">
      <w:pPr>
        <w:adjustRightInd w:val="0"/>
        <w:jc w:val="both"/>
        <w:rPr>
          <w:b/>
          <w:bCs/>
          <w:i/>
          <w:iCs/>
        </w:rPr>
      </w:pPr>
      <w:r w:rsidRPr="00835E9F">
        <w:t xml:space="preserve">Authorised Signatory </w:t>
      </w:r>
      <w:r w:rsidRPr="00835E9F">
        <w:rPr>
          <w:b/>
          <w:bCs/>
          <w:i/>
          <w:iCs/>
        </w:rPr>
        <w:t>(Seal and Signature)</w:t>
      </w:r>
    </w:p>
    <w:p w14:paraId="426CCD6C" w14:textId="77777777" w:rsidR="000D777C" w:rsidRPr="00BB501D" w:rsidRDefault="000D777C" w:rsidP="0023520D">
      <w:pPr>
        <w:pStyle w:val="Heading1"/>
      </w:pPr>
      <w:r>
        <w:br w:type="page"/>
      </w:r>
      <w:bookmarkStart w:id="151" w:name="POINT14"/>
      <w:bookmarkStart w:id="152" w:name="_Toc56073935"/>
      <w:bookmarkStart w:id="153" w:name="_Toc123214678"/>
      <w:bookmarkEnd w:id="151"/>
      <w:r w:rsidRPr="000D777C">
        <w:lastRenderedPageBreak/>
        <w:t xml:space="preserve">Format of letter to be provided by Bank issuing FDR to the </w:t>
      </w:r>
      <w:r w:rsidRPr="0023520D">
        <w:t>custodian</w:t>
      </w:r>
      <w:bookmarkEnd w:id="152"/>
      <w:bookmarkEnd w:id="153"/>
    </w:p>
    <w:p w14:paraId="63118418" w14:textId="77777777" w:rsidR="000D777C" w:rsidRPr="00BB501D" w:rsidRDefault="000D777C" w:rsidP="000D777C">
      <w:pPr>
        <w:adjustRightInd w:val="0"/>
        <w:jc w:val="center"/>
        <w:rPr>
          <w:b/>
          <w:color w:val="000000"/>
        </w:rPr>
      </w:pPr>
      <w:r w:rsidRPr="00BB501D">
        <w:rPr>
          <w:color w:val="000000"/>
        </w:rPr>
        <w:t>(To be typed on bank’s letter head)</w:t>
      </w:r>
    </w:p>
    <w:p w14:paraId="32058115" w14:textId="77777777" w:rsidR="000D777C" w:rsidRPr="00BB501D" w:rsidRDefault="000D777C" w:rsidP="000D777C">
      <w:pPr>
        <w:adjustRightInd w:val="0"/>
        <w:jc w:val="both"/>
        <w:rPr>
          <w:color w:val="000000"/>
        </w:rPr>
      </w:pPr>
    </w:p>
    <w:p w14:paraId="1835DFD8" w14:textId="77777777" w:rsidR="000D777C" w:rsidRPr="00BB501D" w:rsidRDefault="000D777C" w:rsidP="000D777C">
      <w:pPr>
        <w:adjustRightInd w:val="0"/>
        <w:jc w:val="both"/>
        <w:rPr>
          <w:color w:val="000000"/>
          <w:lang w:val="en-IN"/>
        </w:rPr>
      </w:pPr>
      <w:r w:rsidRPr="00BB501D">
        <w:rPr>
          <w:color w:val="000000"/>
          <w:lang w:val="en-IN"/>
        </w:rPr>
        <w:t>To</w:t>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t>Date:</w:t>
      </w:r>
    </w:p>
    <w:p w14:paraId="65D91372" w14:textId="77777777" w:rsidR="000D777C" w:rsidRPr="00BB501D" w:rsidRDefault="000D777C" w:rsidP="000D777C">
      <w:pPr>
        <w:adjustRightInd w:val="0"/>
        <w:jc w:val="both"/>
        <w:rPr>
          <w:color w:val="000000"/>
          <w:lang w:val="en-IN"/>
        </w:rPr>
      </w:pPr>
    </w:p>
    <w:p w14:paraId="53CBDC2C" w14:textId="77777777" w:rsidR="000D777C" w:rsidRPr="00BB501D" w:rsidRDefault="000D777C" w:rsidP="000D777C">
      <w:pPr>
        <w:adjustRightInd w:val="0"/>
        <w:jc w:val="both"/>
        <w:rPr>
          <w:color w:val="000000"/>
          <w:lang w:val="en-IN"/>
        </w:rPr>
      </w:pPr>
      <w:r w:rsidRPr="00BB501D">
        <w:rPr>
          <w:color w:val="000000"/>
          <w:lang w:val="en-IN"/>
        </w:rPr>
        <w:t>Name &amp; Address of the Custodian</w:t>
      </w:r>
    </w:p>
    <w:p w14:paraId="4ECA6311" w14:textId="77777777" w:rsidR="000D777C" w:rsidRPr="00BB501D" w:rsidRDefault="000D777C" w:rsidP="000D777C">
      <w:pPr>
        <w:adjustRightInd w:val="0"/>
        <w:jc w:val="both"/>
        <w:rPr>
          <w:color w:val="000000"/>
          <w:lang w:val="en-IN"/>
        </w:rPr>
      </w:pPr>
    </w:p>
    <w:p w14:paraId="45477045" w14:textId="77777777" w:rsidR="000D777C" w:rsidRPr="00BB501D" w:rsidRDefault="000D777C" w:rsidP="000D777C">
      <w:pPr>
        <w:adjustRightInd w:val="0"/>
        <w:jc w:val="both"/>
        <w:rPr>
          <w:color w:val="000000"/>
          <w:lang w:val="en-IN"/>
        </w:rPr>
      </w:pPr>
      <w:r w:rsidRPr="00BB501D">
        <w:rPr>
          <w:color w:val="000000"/>
          <w:lang w:val="en-IN"/>
        </w:rPr>
        <w:t>Dear Sir,</w:t>
      </w:r>
    </w:p>
    <w:p w14:paraId="60AAF2E3" w14:textId="77777777" w:rsidR="000D777C" w:rsidRPr="00BB501D" w:rsidRDefault="000D777C" w:rsidP="000D777C">
      <w:pPr>
        <w:adjustRightInd w:val="0"/>
        <w:jc w:val="both"/>
        <w:rPr>
          <w:color w:val="000000"/>
          <w:lang w:val="en-IN"/>
        </w:rPr>
      </w:pPr>
    </w:p>
    <w:p w14:paraId="1934D6EB" w14:textId="77777777" w:rsidR="000D777C" w:rsidRPr="00BB501D" w:rsidRDefault="000D777C" w:rsidP="000D777C">
      <w:pPr>
        <w:adjustRightInd w:val="0"/>
        <w:jc w:val="both"/>
        <w:rPr>
          <w:color w:val="000000"/>
          <w:lang w:val="en-IN"/>
        </w:rPr>
      </w:pPr>
      <w:r w:rsidRPr="00BB501D">
        <w:rPr>
          <w:color w:val="000000"/>
          <w:lang w:val="en-IN"/>
        </w:rPr>
        <w:t>We refer to the fixed deposit receipt (FDR) bearing no. ______________ issued for Rs.___________  ( Rs in words)  in your name A/c. “</w:t>
      </w:r>
      <w:r w:rsidRPr="00BB501D">
        <w:rPr>
          <w:color w:val="000000"/>
        </w:rPr>
        <w:t>Clearing</w:t>
      </w:r>
      <w:r w:rsidRPr="00BB501D">
        <w:rPr>
          <w:i/>
          <w:color w:val="000000"/>
          <w:lang w:val="en-IN"/>
        </w:rPr>
        <w:t xml:space="preserve"> Member's name</w:t>
      </w:r>
      <w:r w:rsidRPr="00BB501D">
        <w:rPr>
          <w:color w:val="000000"/>
          <w:lang w:val="en-IN"/>
        </w:rPr>
        <w:t>”</w:t>
      </w:r>
    </w:p>
    <w:p w14:paraId="1B25B0CB" w14:textId="77777777" w:rsidR="000D777C" w:rsidRPr="00BB501D" w:rsidRDefault="000D777C" w:rsidP="000D777C">
      <w:pPr>
        <w:adjustRightInd w:val="0"/>
        <w:jc w:val="both"/>
        <w:rPr>
          <w:color w:val="000000"/>
          <w:lang w:val="en-IN"/>
        </w:rPr>
      </w:pPr>
    </w:p>
    <w:p w14:paraId="0FFC10CC" w14:textId="77777777" w:rsidR="000D777C" w:rsidRPr="00BB501D" w:rsidRDefault="000D777C" w:rsidP="000D777C">
      <w:pPr>
        <w:adjustRightInd w:val="0"/>
        <w:jc w:val="both"/>
        <w:rPr>
          <w:color w:val="000000"/>
          <w:lang w:val="en-IN"/>
        </w:rPr>
      </w:pPr>
      <w:r w:rsidRPr="00BB501D">
        <w:rPr>
          <w:color w:val="000000"/>
          <w:lang w:val="en-IN"/>
        </w:rPr>
        <w:t>We hereby agree and confirm that</w:t>
      </w:r>
    </w:p>
    <w:p w14:paraId="541D2CAA" w14:textId="77777777" w:rsidR="000D777C" w:rsidRPr="00BB501D" w:rsidRDefault="000D777C" w:rsidP="000D777C">
      <w:pPr>
        <w:adjustRightInd w:val="0"/>
        <w:jc w:val="both"/>
        <w:rPr>
          <w:color w:val="000000"/>
          <w:lang w:val="en-IN"/>
        </w:rPr>
      </w:pPr>
    </w:p>
    <w:p w14:paraId="7E474554" w14:textId="77777777" w:rsidR="000D777C" w:rsidRPr="00BB501D" w:rsidRDefault="000D777C" w:rsidP="000D777C">
      <w:pPr>
        <w:adjustRightInd w:val="0"/>
        <w:jc w:val="both"/>
        <w:rPr>
          <w:color w:val="000000"/>
          <w:lang w:val="en-IN"/>
        </w:rPr>
      </w:pPr>
    </w:p>
    <w:p w14:paraId="0F3BA3FA" w14:textId="77777777" w:rsidR="000D777C" w:rsidRPr="00BB501D" w:rsidRDefault="000D777C" w:rsidP="00374597">
      <w:pPr>
        <w:numPr>
          <w:ilvl w:val="0"/>
          <w:numId w:val="12"/>
        </w:numPr>
        <w:autoSpaceDN w:val="0"/>
        <w:adjustRightInd w:val="0"/>
        <w:jc w:val="both"/>
        <w:rPr>
          <w:color w:val="000000"/>
          <w:lang w:val="en-IN"/>
        </w:rPr>
      </w:pPr>
      <w:r w:rsidRPr="00BB501D">
        <w:rPr>
          <w:color w:val="000000"/>
          <w:lang w:val="en-IN"/>
        </w:rPr>
        <w:t>There is no lock in period for encashment of the said FDR.</w:t>
      </w:r>
    </w:p>
    <w:p w14:paraId="7E0E560E" w14:textId="77777777" w:rsidR="000D777C" w:rsidRPr="00BB501D" w:rsidRDefault="000D777C" w:rsidP="00374597">
      <w:pPr>
        <w:numPr>
          <w:ilvl w:val="0"/>
          <w:numId w:val="12"/>
        </w:numPr>
        <w:autoSpaceDN w:val="0"/>
        <w:adjustRightInd w:val="0"/>
        <w:spacing w:line="240" w:lineRule="atLeast"/>
        <w:jc w:val="both"/>
        <w:rPr>
          <w:color w:val="000000"/>
          <w:lang w:val="en-IN"/>
        </w:rPr>
      </w:pPr>
      <w:r w:rsidRPr="00BB501D">
        <w:rPr>
          <w:color w:val="000000"/>
          <w:lang w:val="en-IN"/>
        </w:rPr>
        <w:t xml:space="preserve">The amount under the said FDR would be paid to you on demand, at any point of time without any reference to the </w:t>
      </w:r>
      <w:r w:rsidRPr="00BB501D">
        <w:rPr>
          <w:b/>
          <w:color w:val="000000"/>
          <w:lang w:val="en-IN"/>
        </w:rPr>
        <w:t>above member.</w:t>
      </w:r>
    </w:p>
    <w:p w14:paraId="070845AF" w14:textId="77777777" w:rsidR="000D777C" w:rsidRPr="00BB501D" w:rsidRDefault="000D777C" w:rsidP="00374597">
      <w:pPr>
        <w:numPr>
          <w:ilvl w:val="0"/>
          <w:numId w:val="12"/>
        </w:numPr>
        <w:autoSpaceDN w:val="0"/>
        <w:adjustRightInd w:val="0"/>
        <w:jc w:val="both"/>
        <w:rPr>
          <w:color w:val="000000"/>
          <w:lang w:val="en-IN"/>
        </w:rPr>
      </w:pPr>
      <w:r w:rsidRPr="00BB501D">
        <w:rPr>
          <w:color w:val="000000"/>
          <w:lang w:val="en-IN"/>
        </w:rPr>
        <w:t>Encashment whether premature or otherwise would not require any clearance from any other authority / person.</w:t>
      </w:r>
    </w:p>
    <w:p w14:paraId="636601F2" w14:textId="77777777" w:rsidR="000D777C" w:rsidRPr="00BB501D" w:rsidRDefault="000D777C" w:rsidP="00374597">
      <w:pPr>
        <w:numPr>
          <w:ilvl w:val="0"/>
          <w:numId w:val="12"/>
        </w:numPr>
        <w:autoSpaceDN w:val="0"/>
        <w:ind w:right="-270"/>
        <w:jc w:val="both"/>
        <w:rPr>
          <w:color w:val="000000"/>
          <w:lang w:val="en-IN"/>
        </w:rPr>
      </w:pPr>
      <w:r w:rsidRPr="00BB501D">
        <w:rPr>
          <w:color w:val="000000"/>
          <w:lang w:val="en-IN"/>
        </w:rPr>
        <w:t>On encashment of the FDR by you, the interest accrued thereon will also be released to you.</w:t>
      </w:r>
    </w:p>
    <w:p w14:paraId="5B6583AB" w14:textId="77777777" w:rsidR="000D777C" w:rsidRPr="00BB501D" w:rsidRDefault="000D777C" w:rsidP="00374597">
      <w:pPr>
        <w:numPr>
          <w:ilvl w:val="0"/>
          <w:numId w:val="12"/>
        </w:numPr>
        <w:autoSpaceDN w:val="0"/>
        <w:ind w:left="540" w:right="-270" w:hanging="540"/>
        <w:jc w:val="both"/>
        <w:rPr>
          <w:color w:val="000000"/>
          <w:lang w:val="en-IN"/>
        </w:rPr>
      </w:pPr>
      <w:r w:rsidRPr="00BB501D">
        <w:rPr>
          <w:color w:val="000000"/>
          <w:lang w:val="en-IN"/>
        </w:rPr>
        <w:t>The FDR will be renewed for such periods as may be instructed by you.</w:t>
      </w:r>
    </w:p>
    <w:p w14:paraId="60792065" w14:textId="77777777" w:rsidR="000D777C" w:rsidRPr="00BB501D" w:rsidRDefault="000D777C" w:rsidP="00374597">
      <w:pPr>
        <w:numPr>
          <w:ilvl w:val="0"/>
          <w:numId w:val="12"/>
        </w:numPr>
        <w:autoSpaceDN w:val="0"/>
        <w:adjustRightInd w:val="0"/>
        <w:jc w:val="both"/>
        <w:rPr>
          <w:color w:val="000000"/>
          <w:lang w:val="en-IN"/>
        </w:rPr>
      </w:pPr>
      <w:r w:rsidRPr="00BB501D">
        <w:rPr>
          <w:color w:val="000000"/>
          <w:lang w:val="en-IN"/>
        </w:rPr>
        <w:t>The FDR is payable at Mumbai (In case FDR is issued from places other than Mumbai, Delhi, Kolkata, Chennai, Ahmedabad and Hyderabad)</w:t>
      </w:r>
    </w:p>
    <w:p w14:paraId="21DCA466" w14:textId="77777777" w:rsidR="000D777C" w:rsidRPr="00BB501D" w:rsidRDefault="000D777C" w:rsidP="000D777C">
      <w:pPr>
        <w:adjustRightInd w:val="0"/>
        <w:jc w:val="both"/>
        <w:rPr>
          <w:color w:val="000000"/>
          <w:lang w:val="en-IN"/>
        </w:rPr>
      </w:pPr>
    </w:p>
    <w:p w14:paraId="289BB180" w14:textId="77777777" w:rsidR="000D777C" w:rsidRPr="00BB501D" w:rsidRDefault="000D777C" w:rsidP="000D777C">
      <w:pPr>
        <w:adjustRightInd w:val="0"/>
        <w:jc w:val="both"/>
        <w:rPr>
          <w:color w:val="000000"/>
          <w:lang w:val="en-IN"/>
        </w:rPr>
      </w:pPr>
    </w:p>
    <w:p w14:paraId="77F54A2C" w14:textId="77777777" w:rsidR="000D777C" w:rsidRPr="00BB501D" w:rsidRDefault="000D777C" w:rsidP="000D777C">
      <w:pPr>
        <w:adjustRightInd w:val="0"/>
        <w:jc w:val="both"/>
        <w:rPr>
          <w:color w:val="000000"/>
          <w:lang w:val="en-IN"/>
        </w:rPr>
      </w:pPr>
    </w:p>
    <w:p w14:paraId="182B6F8D" w14:textId="77777777" w:rsidR="000D777C" w:rsidRPr="00BB501D" w:rsidRDefault="000D777C" w:rsidP="000D777C">
      <w:pPr>
        <w:ind w:right="-270"/>
        <w:jc w:val="both"/>
        <w:rPr>
          <w:color w:val="000000"/>
          <w:lang w:val="en-IN"/>
        </w:rPr>
      </w:pPr>
      <w:r w:rsidRPr="00BB501D">
        <w:rPr>
          <w:color w:val="000000"/>
          <w:lang w:val="en-IN"/>
        </w:rPr>
        <w:t>Yours faithfully,</w:t>
      </w:r>
    </w:p>
    <w:p w14:paraId="5563278C" w14:textId="77777777" w:rsidR="000D777C" w:rsidRPr="00BB501D" w:rsidRDefault="000D777C" w:rsidP="000D777C">
      <w:pPr>
        <w:ind w:right="-270"/>
        <w:jc w:val="both"/>
        <w:rPr>
          <w:color w:val="000000"/>
          <w:lang w:val="en-IN"/>
        </w:rPr>
      </w:pPr>
    </w:p>
    <w:p w14:paraId="57F10FF5" w14:textId="77777777" w:rsidR="000D777C" w:rsidRPr="00BB501D" w:rsidRDefault="000D777C" w:rsidP="000D777C">
      <w:pPr>
        <w:ind w:right="-270"/>
        <w:jc w:val="both"/>
        <w:rPr>
          <w:color w:val="000000"/>
          <w:lang w:val="en-IN"/>
        </w:rPr>
      </w:pPr>
    </w:p>
    <w:p w14:paraId="55FE0BA2" w14:textId="77777777" w:rsidR="000D777C" w:rsidRPr="00BB501D" w:rsidRDefault="000D777C" w:rsidP="000D777C">
      <w:pPr>
        <w:ind w:right="-270"/>
        <w:jc w:val="both"/>
        <w:rPr>
          <w:b/>
          <w:color w:val="000000"/>
          <w:lang w:val="en-IN"/>
        </w:rPr>
      </w:pPr>
      <w:r w:rsidRPr="00BB501D">
        <w:rPr>
          <w:b/>
          <w:color w:val="000000"/>
          <w:lang w:val="en-IN"/>
        </w:rPr>
        <w:t>Authorised Signatory</w:t>
      </w:r>
    </w:p>
    <w:p w14:paraId="0E1139B2" w14:textId="77777777" w:rsidR="000D777C" w:rsidRPr="00BB501D" w:rsidRDefault="000D777C" w:rsidP="000D777C">
      <w:pPr>
        <w:overflowPunct w:val="0"/>
        <w:adjustRightInd w:val="0"/>
        <w:jc w:val="both"/>
        <w:rPr>
          <w:color w:val="000000"/>
        </w:rPr>
      </w:pPr>
      <w:r w:rsidRPr="00BB501D">
        <w:rPr>
          <w:color w:val="000000"/>
        </w:rPr>
        <w:t>________ Bank Ltd.</w:t>
      </w:r>
    </w:p>
    <w:p w14:paraId="45DF0E19" w14:textId="77777777" w:rsidR="000D777C" w:rsidRPr="00BB501D" w:rsidRDefault="000D777C" w:rsidP="000D777C">
      <w:pPr>
        <w:overflowPunct w:val="0"/>
        <w:adjustRightInd w:val="0"/>
        <w:rPr>
          <w:color w:val="000000"/>
        </w:rPr>
      </w:pPr>
    </w:p>
    <w:p w14:paraId="192CA3E9" w14:textId="77777777" w:rsidR="000D777C" w:rsidRPr="00BB501D" w:rsidRDefault="000D777C" w:rsidP="000D777C">
      <w:pPr>
        <w:overflowPunct w:val="0"/>
        <w:adjustRightInd w:val="0"/>
        <w:rPr>
          <w:color w:val="000000"/>
        </w:rPr>
      </w:pPr>
    </w:p>
    <w:p w14:paraId="6098D86A" w14:textId="77777777" w:rsidR="000D777C" w:rsidRPr="00BB501D" w:rsidRDefault="000D777C" w:rsidP="0023520D">
      <w:pPr>
        <w:pStyle w:val="Heading1"/>
      </w:pPr>
      <w:r>
        <w:br w:type="page"/>
      </w:r>
      <w:bookmarkStart w:id="154" w:name="POINT15"/>
      <w:bookmarkStart w:id="155" w:name="_Toc56073936"/>
      <w:bookmarkStart w:id="156" w:name="_Toc123214679"/>
      <w:bookmarkEnd w:id="154"/>
      <w:r w:rsidRPr="000D777C">
        <w:lastRenderedPageBreak/>
        <w:t xml:space="preserve">Format of letter to be provided by Bank issuing FDR to the </w:t>
      </w:r>
      <w:r w:rsidRPr="0023520D">
        <w:t>Clearing</w:t>
      </w:r>
      <w:r w:rsidRPr="000D777C">
        <w:t xml:space="preserve"> Corporation</w:t>
      </w:r>
      <w:bookmarkEnd w:id="155"/>
      <w:bookmarkEnd w:id="156"/>
    </w:p>
    <w:p w14:paraId="62B3523E" w14:textId="77777777" w:rsidR="000D777C" w:rsidRDefault="000D777C" w:rsidP="000D777C">
      <w:pPr>
        <w:adjustRightInd w:val="0"/>
        <w:spacing w:line="240" w:lineRule="atLeast"/>
        <w:ind w:left="720"/>
        <w:jc w:val="both"/>
        <w:rPr>
          <w:color w:val="000000"/>
        </w:rPr>
      </w:pPr>
    </w:p>
    <w:p w14:paraId="1466F868" w14:textId="77777777" w:rsidR="000D777C" w:rsidRPr="00835E9F" w:rsidRDefault="000D777C" w:rsidP="000D777C">
      <w:pPr>
        <w:adjustRightInd w:val="0"/>
        <w:jc w:val="center"/>
        <w:rPr>
          <w:b/>
        </w:rPr>
      </w:pPr>
      <w:r w:rsidRPr="00835E9F">
        <w:t>(To be typed on bank’s letter head)</w:t>
      </w:r>
    </w:p>
    <w:p w14:paraId="4D546620" w14:textId="77777777" w:rsidR="000D777C" w:rsidRPr="00835E9F" w:rsidRDefault="000D777C" w:rsidP="000D777C">
      <w:pPr>
        <w:adjustRightInd w:val="0"/>
        <w:jc w:val="both"/>
      </w:pPr>
    </w:p>
    <w:p w14:paraId="39DECA3E" w14:textId="77777777" w:rsidR="000D777C" w:rsidRPr="00835E9F" w:rsidRDefault="000D777C" w:rsidP="000D777C">
      <w:pPr>
        <w:adjustRightInd w:val="0"/>
        <w:jc w:val="both"/>
        <w:rPr>
          <w:lang w:val="en-IN"/>
        </w:rPr>
      </w:pPr>
      <w:r w:rsidRPr="00835E9F">
        <w:rPr>
          <w:lang w:val="en-IN"/>
        </w:rPr>
        <w:t>To</w:t>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t>Date:</w:t>
      </w:r>
    </w:p>
    <w:p w14:paraId="33018697" w14:textId="77777777" w:rsidR="000D777C" w:rsidRPr="00835E9F" w:rsidRDefault="000D777C" w:rsidP="000D777C">
      <w:pPr>
        <w:adjustRightInd w:val="0"/>
        <w:jc w:val="both"/>
        <w:rPr>
          <w:lang w:val="en-IN"/>
        </w:rPr>
      </w:pPr>
    </w:p>
    <w:p w14:paraId="5C950F11" w14:textId="77777777" w:rsidR="000D777C" w:rsidRPr="00835E9F" w:rsidRDefault="000D777C" w:rsidP="000D777C">
      <w:pPr>
        <w:adjustRightInd w:val="0"/>
        <w:jc w:val="both"/>
        <w:rPr>
          <w:lang w:val="en-IN"/>
        </w:rPr>
      </w:pPr>
      <w:r>
        <w:rPr>
          <w:lang w:val="en-IN"/>
        </w:rPr>
        <w:t>NSE Clearing Limited</w:t>
      </w:r>
    </w:p>
    <w:p w14:paraId="5D6FF290" w14:textId="77777777" w:rsidR="000D777C" w:rsidRPr="00835E9F" w:rsidRDefault="000D777C" w:rsidP="000D777C">
      <w:pPr>
        <w:adjustRightInd w:val="0"/>
        <w:jc w:val="both"/>
        <w:rPr>
          <w:lang w:val="pt-BR"/>
        </w:rPr>
      </w:pPr>
      <w:r w:rsidRPr="00835E9F">
        <w:rPr>
          <w:lang w:val="pt-BR"/>
        </w:rPr>
        <w:t>Exchange Plaza</w:t>
      </w:r>
    </w:p>
    <w:p w14:paraId="2AB97407" w14:textId="77777777" w:rsidR="000D777C" w:rsidRPr="00835E9F" w:rsidRDefault="000D777C" w:rsidP="000D777C">
      <w:pPr>
        <w:adjustRightInd w:val="0"/>
        <w:jc w:val="both"/>
        <w:rPr>
          <w:lang w:val="pt-BR"/>
        </w:rPr>
      </w:pPr>
      <w:r w:rsidRPr="00835E9F">
        <w:rPr>
          <w:lang w:val="pt-BR"/>
        </w:rPr>
        <w:t xml:space="preserve">Bandra Kurla Complex </w:t>
      </w:r>
    </w:p>
    <w:p w14:paraId="27A4F1BB" w14:textId="77777777" w:rsidR="000D777C" w:rsidRPr="00835E9F" w:rsidRDefault="000D777C" w:rsidP="000D777C">
      <w:pPr>
        <w:adjustRightInd w:val="0"/>
        <w:jc w:val="both"/>
        <w:rPr>
          <w:lang w:val="pt-BR"/>
        </w:rPr>
      </w:pPr>
      <w:r w:rsidRPr="00835E9F">
        <w:rPr>
          <w:lang w:val="pt-BR"/>
        </w:rPr>
        <w:t>Bandra (E)</w:t>
      </w:r>
    </w:p>
    <w:p w14:paraId="7DDA6DD1" w14:textId="77777777" w:rsidR="000D777C" w:rsidRPr="00835E9F" w:rsidRDefault="000D777C" w:rsidP="000D777C">
      <w:pPr>
        <w:adjustRightInd w:val="0"/>
        <w:jc w:val="both"/>
        <w:rPr>
          <w:lang w:val="fr-FR"/>
        </w:rPr>
      </w:pPr>
      <w:r w:rsidRPr="00835E9F">
        <w:rPr>
          <w:lang w:val="fr-FR"/>
        </w:rPr>
        <w:t>Mumbai-400 051</w:t>
      </w:r>
    </w:p>
    <w:p w14:paraId="3FB3F7CB" w14:textId="77777777" w:rsidR="000D777C" w:rsidRPr="00835E9F" w:rsidRDefault="000D777C" w:rsidP="000D777C">
      <w:pPr>
        <w:adjustRightInd w:val="0"/>
        <w:jc w:val="both"/>
        <w:rPr>
          <w:lang w:val="fr-FR"/>
        </w:rPr>
      </w:pPr>
    </w:p>
    <w:p w14:paraId="7635ECCD" w14:textId="77777777" w:rsidR="000D777C" w:rsidRPr="00835E9F" w:rsidRDefault="000D777C" w:rsidP="000D777C">
      <w:pPr>
        <w:adjustRightInd w:val="0"/>
        <w:jc w:val="both"/>
        <w:rPr>
          <w:lang w:val="fr-FR"/>
        </w:rPr>
      </w:pPr>
    </w:p>
    <w:p w14:paraId="0DCA6E4F" w14:textId="77777777" w:rsidR="000D777C" w:rsidRPr="00835E9F" w:rsidRDefault="000D777C" w:rsidP="000D777C">
      <w:pPr>
        <w:adjustRightInd w:val="0"/>
        <w:jc w:val="both"/>
        <w:rPr>
          <w:lang w:val="fr-FR"/>
        </w:rPr>
      </w:pPr>
      <w:r w:rsidRPr="00835E9F">
        <w:rPr>
          <w:lang w:val="fr-FR"/>
        </w:rPr>
        <w:t>Dear Sir,</w:t>
      </w:r>
    </w:p>
    <w:p w14:paraId="29F68DAA" w14:textId="77777777" w:rsidR="000D777C" w:rsidRPr="00835E9F" w:rsidRDefault="000D777C" w:rsidP="000D777C">
      <w:pPr>
        <w:adjustRightInd w:val="0"/>
        <w:jc w:val="both"/>
        <w:rPr>
          <w:lang w:val="fr-FR"/>
        </w:rPr>
      </w:pPr>
    </w:p>
    <w:p w14:paraId="72A578BD" w14:textId="77777777" w:rsidR="000D777C" w:rsidRPr="00835E9F" w:rsidRDefault="000D777C" w:rsidP="000D777C">
      <w:pPr>
        <w:adjustRightInd w:val="0"/>
        <w:jc w:val="both"/>
        <w:rPr>
          <w:lang w:val="en-IN"/>
        </w:rPr>
      </w:pPr>
      <w:r w:rsidRPr="00835E9F">
        <w:rPr>
          <w:lang w:val="en-IN"/>
        </w:rPr>
        <w:t xml:space="preserve">We refer to the fixed deposit receipt (FDR) bearing no. ______________ issued for Rs.___________ , ( Rs in words)  in your name A/c </w:t>
      </w:r>
      <w:r w:rsidRPr="00835E9F">
        <w:rPr>
          <w:i/>
          <w:lang w:val="en-IN"/>
        </w:rPr>
        <w:t>“Member's name”</w:t>
      </w:r>
    </w:p>
    <w:p w14:paraId="5115DD86" w14:textId="77777777" w:rsidR="000D777C" w:rsidRPr="00835E9F" w:rsidRDefault="000D777C" w:rsidP="000D777C">
      <w:pPr>
        <w:adjustRightInd w:val="0"/>
        <w:jc w:val="both"/>
        <w:rPr>
          <w:lang w:val="en-IN"/>
        </w:rPr>
      </w:pPr>
    </w:p>
    <w:p w14:paraId="4EE0490D" w14:textId="77777777" w:rsidR="000D777C" w:rsidRPr="00835E9F" w:rsidRDefault="000D777C" w:rsidP="000D777C">
      <w:pPr>
        <w:adjustRightInd w:val="0"/>
        <w:jc w:val="both"/>
        <w:rPr>
          <w:lang w:val="en-IN"/>
        </w:rPr>
      </w:pPr>
      <w:r w:rsidRPr="00835E9F">
        <w:rPr>
          <w:lang w:val="en-IN"/>
        </w:rPr>
        <w:t>We hereby agree and confirm that</w:t>
      </w:r>
    </w:p>
    <w:p w14:paraId="0D5F5CBB" w14:textId="77777777" w:rsidR="000D777C" w:rsidRPr="00835E9F" w:rsidRDefault="000D777C" w:rsidP="000D777C">
      <w:pPr>
        <w:adjustRightInd w:val="0"/>
        <w:jc w:val="both"/>
        <w:rPr>
          <w:lang w:val="en-IN"/>
        </w:rPr>
      </w:pPr>
    </w:p>
    <w:p w14:paraId="1E751FB8" w14:textId="77777777" w:rsidR="000D777C" w:rsidRPr="00835E9F" w:rsidRDefault="000D777C" w:rsidP="00374597">
      <w:pPr>
        <w:numPr>
          <w:ilvl w:val="0"/>
          <w:numId w:val="13"/>
        </w:numPr>
        <w:tabs>
          <w:tab w:val="num" w:pos="540"/>
        </w:tabs>
        <w:autoSpaceDN w:val="0"/>
        <w:adjustRightInd w:val="0"/>
        <w:ind w:left="540" w:hanging="540"/>
        <w:jc w:val="both"/>
        <w:rPr>
          <w:lang w:val="en-IN"/>
        </w:rPr>
      </w:pPr>
      <w:r w:rsidRPr="00835E9F">
        <w:rPr>
          <w:lang w:val="en-IN"/>
        </w:rPr>
        <w:t>There is no lock in period for encashment of the said FDR.</w:t>
      </w:r>
    </w:p>
    <w:p w14:paraId="0E4E88A6" w14:textId="77777777" w:rsidR="000D777C" w:rsidRPr="00835E9F" w:rsidRDefault="000D777C" w:rsidP="00374597">
      <w:pPr>
        <w:numPr>
          <w:ilvl w:val="0"/>
          <w:numId w:val="13"/>
        </w:numPr>
        <w:tabs>
          <w:tab w:val="num" w:pos="540"/>
        </w:tabs>
        <w:autoSpaceDN w:val="0"/>
        <w:adjustRightInd w:val="0"/>
        <w:ind w:left="540" w:hanging="540"/>
        <w:jc w:val="both"/>
        <w:rPr>
          <w:lang w:val="en-IN"/>
        </w:rPr>
      </w:pPr>
      <w:r w:rsidRPr="00835E9F">
        <w:rPr>
          <w:lang w:val="en-IN"/>
        </w:rPr>
        <w:t>The amount under the said FDR would be paid to you on demand, at any point of time without any reference to the</w:t>
      </w:r>
      <w:r w:rsidRPr="00835E9F">
        <w:rPr>
          <w:b/>
          <w:lang w:val="en-IN"/>
        </w:rPr>
        <w:t xml:space="preserve"> above member.</w:t>
      </w:r>
      <w:r w:rsidRPr="00835E9F">
        <w:rPr>
          <w:lang w:val="en-IN"/>
        </w:rPr>
        <w:t xml:space="preserve"> </w:t>
      </w:r>
    </w:p>
    <w:p w14:paraId="75DD019F" w14:textId="77777777" w:rsidR="000D777C" w:rsidRPr="00835E9F" w:rsidRDefault="000D777C" w:rsidP="00374597">
      <w:pPr>
        <w:numPr>
          <w:ilvl w:val="0"/>
          <w:numId w:val="13"/>
        </w:numPr>
        <w:tabs>
          <w:tab w:val="num" w:pos="540"/>
        </w:tabs>
        <w:autoSpaceDN w:val="0"/>
        <w:adjustRightInd w:val="0"/>
        <w:ind w:left="540" w:hanging="540"/>
        <w:jc w:val="both"/>
        <w:rPr>
          <w:lang w:val="en-IN"/>
        </w:rPr>
      </w:pPr>
      <w:r w:rsidRPr="00835E9F">
        <w:rPr>
          <w:lang w:val="en-IN"/>
        </w:rPr>
        <w:t>Encashment whether premature or otherwise would not require any clearance from any other authority / person.</w:t>
      </w:r>
    </w:p>
    <w:p w14:paraId="3A942F3E" w14:textId="77777777" w:rsidR="000D777C" w:rsidRPr="00835E9F" w:rsidRDefault="000D777C" w:rsidP="00374597">
      <w:pPr>
        <w:numPr>
          <w:ilvl w:val="0"/>
          <w:numId w:val="13"/>
        </w:numPr>
        <w:tabs>
          <w:tab w:val="num" w:pos="540"/>
        </w:tabs>
        <w:autoSpaceDN w:val="0"/>
        <w:ind w:left="540" w:right="-270" w:hanging="540"/>
        <w:jc w:val="both"/>
        <w:rPr>
          <w:lang w:val="en-IN"/>
        </w:rPr>
      </w:pPr>
      <w:r w:rsidRPr="00835E9F">
        <w:rPr>
          <w:lang w:val="en-IN"/>
        </w:rPr>
        <w:t>On encashment of the FDR by you, the interest accrued thereon will also be released to you.</w:t>
      </w:r>
    </w:p>
    <w:p w14:paraId="61E52860" w14:textId="77777777" w:rsidR="000D777C" w:rsidRPr="00835E9F" w:rsidRDefault="000D777C" w:rsidP="00374597">
      <w:pPr>
        <w:numPr>
          <w:ilvl w:val="0"/>
          <w:numId w:val="13"/>
        </w:numPr>
        <w:tabs>
          <w:tab w:val="num" w:pos="540"/>
        </w:tabs>
        <w:autoSpaceDN w:val="0"/>
        <w:ind w:left="540" w:right="-270" w:hanging="540"/>
        <w:jc w:val="both"/>
        <w:rPr>
          <w:lang w:val="en-IN"/>
        </w:rPr>
      </w:pPr>
      <w:r w:rsidRPr="00835E9F">
        <w:rPr>
          <w:lang w:val="en-IN"/>
        </w:rPr>
        <w:t>The FDR will be renewed for such periods as may be instructed by you.</w:t>
      </w:r>
    </w:p>
    <w:p w14:paraId="2F4AD653" w14:textId="77777777" w:rsidR="000D777C" w:rsidRPr="00835E9F" w:rsidRDefault="000D777C" w:rsidP="00374597">
      <w:pPr>
        <w:numPr>
          <w:ilvl w:val="0"/>
          <w:numId w:val="13"/>
        </w:numPr>
        <w:tabs>
          <w:tab w:val="num" w:pos="540"/>
        </w:tabs>
        <w:autoSpaceDN w:val="0"/>
        <w:ind w:left="540" w:right="-270" w:hanging="540"/>
        <w:jc w:val="both"/>
        <w:rPr>
          <w:lang w:val="en-IN"/>
        </w:rPr>
      </w:pPr>
      <w:r w:rsidRPr="00835E9F">
        <w:rPr>
          <w:lang w:val="en-IN"/>
        </w:rPr>
        <w:t>The FDR is payable at Mumbai (In case FDR is issued from places other than Mumbai, Delhi, Kolkata, Chennai, Ahmedabad and Hyderabad)</w:t>
      </w:r>
    </w:p>
    <w:p w14:paraId="650CF3C2" w14:textId="77777777" w:rsidR="000D777C" w:rsidRPr="00835E9F" w:rsidRDefault="000D777C" w:rsidP="000D777C">
      <w:pPr>
        <w:adjustRightInd w:val="0"/>
        <w:jc w:val="both"/>
        <w:rPr>
          <w:lang w:val="en-IN"/>
        </w:rPr>
      </w:pPr>
    </w:p>
    <w:p w14:paraId="3CF04FDD" w14:textId="77777777" w:rsidR="000D777C" w:rsidRPr="00835E9F" w:rsidRDefault="000D777C" w:rsidP="000D777C">
      <w:pPr>
        <w:adjustRightInd w:val="0"/>
        <w:jc w:val="both"/>
        <w:rPr>
          <w:lang w:val="en-IN"/>
        </w:rPr>
      </w:pPr>
    </w:p>
    <w:p w14:paraId="6A34AAD2" w14:textId="77777777" w:rsidR="000D777C" w:rsidRPr="00835E9F" w:rsidRDefault="000D777C" w:rsidP="000D777C">
      <w:pPr>
        <w:adjustRightInd w:val="0"/>
        <w:jc w:val="both"/>
        <w:rPr>
          <w:lang w:val="en-IN"/>
        </w:rPr>
      </w:pPr>
    </w:p>
    <w:p w14:paraId="018A3CD1" w14:textId="77777777" w:rsidR="000D777C" w:rsidRPr="00835E9F" w:rsidRDefault="000D777C" w:rsidP="000D777C">
      <w:pPr>
        <w:adjustRightInd w:val="0"/>
        <w:jc w:val="both"/>
        <w:rPr>
          <w:lang w:val="en-IN"/>
        </w:rPr>
      </w:pPr>
      <w:r w:rsidRPr="00835E9F">
        <w:rPr>
          <w:lang w:val="en-IN"/>
        </w:rPr>
        <w:t>Yours faithfully,</w:t>
      </w:r>
    </w:p>
    <w:p w14:paraId="2F4BE170" w14:textId="77777777" w:rsidR="000D777C" w:rsidRPr="00835E9F" w:rsidRDefault="000D777C" w:rsidP="000D777C">
      <w:pPr>
        <w:adjustRightInd w:val="0"/>
        <w:jc w:val="both"/>
        <w:rPr>
          <w:lang w:val="en-IN"/>
        </w:rPr>
      </w:pPr>
    </w:p>
    <w:p w14:paraId="0D14526B" w14:textId="77777777" w:rsidR="000D777C" w:rsidRPr="00835E9F" w:rsidRDefault="000D777C" w:rsidP="000D777C">
      <w:pPr>
        <w:adjustRightInd w:val="0"/>
        <w:jc w:val="both"/>
        <w:rPr>
          <w:lang w:val="en-IN"/>
        </w:rPr>
      </w:pPr>
    </w:p>
    <w:p w14:paraId="5FAA91D9" w14:textId="77777777" w:rsidR="000D777C" w:rsidRPr="00835E9F" w:rsidRDefault="000D777C" w:rsidP="000D777C">
      <w:pPr>
        <w:adjustRightInd w:val="0"/>
        <w:jc w:val="both"/>
        <w:rPr>
          <w:lang w:val="en-IN"/>
        </w:rPr>
      </w:pPr>
      <w:r w:rsidRPr="00835E9F">
        <w:rPr>
          <w:lang w:val="en-IN"/>
        </w:rPr>
        <w:t>Authorised Signatory</w:t>
      </w:r>
    </w:p>
    <w:p w14:paraId="2DAA1227" w14:textId="77777777" w:rsidR="000D777C" w:rsidRDefault="000D777C" w:rsidP="000D777C">
      <w:pPr>
        <w:rPr>
          <w:lang w:val="en-IN"/>
        </w:rPr>
      </w:pPr>
      <w:r w:rsidRPr="00835E9F">
        <w:rPr>
          <w:lang w:val="en-IN"/>
        </w:rPr>
        <w:t>________ Bank Ltd.</w:t>
      </w:r>
    </w:p>
    <w:p w14:paraId="70873BEE" w14:textId="77777777" w:rsidR="000D777C" w:rsidRPr="00BB501D" w:rsidRDefault="000D777C" w:rsidP="0023520D">
      <w:pPr>
        <w:pStyle w:val="Heading1"/>
      </w:pPr>
      <w:r>
        <w:br w:type="page"/>
      </w:r>
      <w:bookmarkStart w:id="157" w:name="POINT16"/>
      <w:bookmarkStart w:id="158" w:name="_Toc56073937"/>
      <w:bookmarkStart w:id="159" w:name="_Toc123214680"/>
      <w:bookmarkEnd w:id="157"/>
      <w:r w:rsidRPr="000D777C">
        <w:lastRenderedPageBreak/>
        <w:t xml:space="preserve">Format of letter to be provided by Bank for Auto renewal of FDR to the Clearing Corporation - when there is </w:t>
      </w:r>
      <w:r w:rsidRPr="0023520D">
        <w:t>change</w:t>
      </w:r>
      <w:r w:rsidRPr="000D777C">
        <w:t xml:space="preserve"> in FDR number</w:t>
      </w:r>
      <w:bookmarkEnd w:id="158"/>
      <w:bookmarkEnd w:id="159"/>
    </w:p>
    <w:p w14:paraId="0F130A88" w14:textId="77777777" w:rsidR="000D777C" w:rsidRPr="00835E9F" w:rsidRDefault="000D777C" w:rsidP="000D777C">
      <w:pPr>
        <w:adjustRightInd w:val="0"/>
        <w:jc w:val="center"/>
        <w:rPr>
          <w:b/>
        </w:rPr>
      </w:pPr>
      <w:r w:rsidRPr="00835E9F">
        <w:t>(To be typed on Bank’s letter head)</w:t>
      </w:r>
    </w:p>
    <w:p w14:paraId="6887BAA0" w14:textId="77777777" w:rsidR="000D777C" w:rsidRPr="00835E9F" w:rsidRDefault="000D777C" w:rsidP="000D777C">
      <w:pPr>
        <w:adjustRightInd w:val="0"/>
        <w:spacing w:line="240" w:lineRule="atLeast"/>
        <w:jc w:val="both"/>
      </w:pPr>
    </w:p>
    <w:p w14:paraId="3A0F874F" w14:textId="77777777" w:rsidR="000D777C" w:rsidRPr="00835E9F" w:rsidRDefault="000D777C" w:rsidP="000D777C">
      <w:pPr>
        <w:adjustRightInd w:val="0"/>
        <w:spacing w:line="240" w:lineRule="atLeast"/>
        <w:jc w:val="both"/>
        <w:rPr>
          <w:lang w:val="en-IN"/>
        </w:rPr>
      </w:pPr>
      <w:r w:rsidRPr="00835E9F">
        <w:rPr>
          <w:lang w:val="en-IN"/>
        </w:rPr>
        <w:t>To</w:t>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t>Date:</w:t>
      </w:r>
    </w:p>
    <w:p w14:paraId="00C6ACDB" w14:textId="77777777" w:rsidR="000D777C" w:rsidRPr="00835E9F" w:rsidRDefault="000D777C" w:rsidP="000D777C">
      <w:pPr>
        <w:adjustRightInd w:val="0"/>
        <w:spacing w:line="240" w:lineRule="atLeast"/>
        <w:jc w:val="both"/>
        <w:rPr>
          <w:lang w:val="en-IN"/>
        </w:rPr>
      </w:pPr>
      <w:r>
        <w:rPr>
          <w:lang w:val="en-IN"/>
        </w:rPr>
        <w:t>NSE Clearing Limited</w:t>
      </w:r>
    </w:p>
    <w:p w14:paraId="60E20827" w14:textId="77777777" w:rsidR="000D777C" w:rsidRPr="00835E9F" w:rsidRDefault="000D777C" w:rsidP="000D777C">
      <w:pPr>
        <w:adjustRightInd w:val="0"/>
        <w:spacing w:line="240" w:lineRule="atLeast"/>
        <w:jc w:val="both"/>
        <w:rPr>
          <w:lang w:val="sv-SE"/>
        </w:rPr>
      </w:pPr>
      <w:r w:rsidRPr="00835E9F">
        <w:rPr>
          <w:lang w:val="sv-SE"/>
        </w:rPr>
        <w:t>Exchange Plaza,C-1, Block G,</w:t>
      </w:r>
    </w:p>
    <w:p w14:paraId="5A5F9BA8" w14:textId="77777777" w:rsidR="000D777C" w:rsidRPr="00835E9F" w:rsidRDefault="000D777C" w:rsidP="000D777C">
      <w:pPr>
        <w:adjustRightInd w:val="0"/>
        <w:spacing w:line="240" w:lineRule="atLeast"/>
        <w:jc w:val="both"/>
        <w:rPr>
          <w:lang w:val="pt-BR"/>
        </w:rPr>
      </w:pPr>
      <w:r w:rsidRPr="00835E9F">
        <w:rPr>
          <w:lang w:val="pt-BR"/>
        </w:rPr>
        <w:t>Bandra Kurla Complex,</w:t>
      </w:r>
    </w:p>
    <w:p w14:paraId="20E35905" w14:textId="77777777" w:rsidR="000D777C" w:rsidRPr="00835E9F" w:rsidRDefault="000D777C" w:rsidP="000D777C">
      <w:pPr>
        <w:adjustRightInd w:val="0"/>
        <w:spacing w:line="240" w:lineRule="atLeast"/>
        <w:jc w:val="both"/>
        <w:rPr>
          <w:lang w:val="pt-BR"/>
        </w:rPr>
      </w:pPr>
      <w:r w:rsidRPr="00835E9F">
        <w:rPr>
          <w:lang w:val="pt-BR"/>
        </w:rPr>
        <w:t>Bandra (East)</w:t>
      </w:r>
    </w:p>
    <w:p w14:paraId="4CDAD840" w14:textId="77777777" w:rsidR="000D777C" w:rsidRPr="00835E9F" w:rsidRDefault="000D777C" w:rsidP="000D777C">
      <w:pPr>
        <w:adjustRightInd w:val="0"/>
        <w:spacing w:line="240" w:lineRule="atLeast"/>
        <w:jc w:val="both"/>
        <w:rPr>
          <w:lang w:val="en-IN"/>
        </w:rPr>
      </w:pPr>
      <w:r w:rsidRPr="00835E9F">
        <w:rPr>
          <w:lang w:val="en-IN"/>
        </w:rPr>
        <w:t>Mumbai 400 51</w:t>
      </w:r>
    </w:p>
    <w:p w14:paraId="02A6FB60" w14:textId="77777777" w:rsidR="000D777C" w:rsidRPr="00835E9F" w:rsidRDefault="000D777C" w:rsidP="000D777C">
      <w:pPr>
        <w:adjustRightInd w:val="0"/>
        <w:spacing w:line="240" w:lineRule="atLeast"/>
        <w:jc w:val="both"/>
        <w:rPr>
          <w:lang w:val="en-IN"/>
        </w:rPr>
      </w:pPr>
    </w:p>
    <w:p w14:paraId="5B064978" w14:textId="77777777" w:rsidR="000D777C" w:rsidRPr="00835E9F" w:rsidRDefault="000D777C" w:rsidP="000D777C">
      <w:pPr>
        <w:adjustRightInd w:val="0"/>
        <w:spacing w:line="240" w:lineRule="atLeast"/>
        <w:jc w:val="both"/>
        <w:rPr>
          <w:lang w:val="en-IN"/>
        </w:rPr>
      </w:pPr>
      <w:r w:rsidRPr="00835E9F">
        <w:rPr>
          <w:lang w:val="en-IN"/>
        </w:rPr>
        <w:t>Dear Sir,</w:t>
      </w:r>
    </w:p>
    <w:p w14:paraId="1B3D7842" w14:textId="77777777" w:rsidR="000D777C" w:rsidRPr="00835E9F" w:rsidRDefault="000D777C" w:rsidP="000D777C">
      <w:pPr>
        <w:adjustRightInd w:val="0"/>
        <w:spacing w:line="240" w:lineRule="atLeast"/>
        <w:jc w:val="both"/>
        <w:rPr>
          <w:lang w:val="en-IN"/>
        </w:rPr>
      </w:pPr>
    </w:p>
    <w:p w14:paraId="203B4988" w14:textId="77777777" w:rsidR="000D777C" w:rsidRPr="00835E9F" w:rsidRDefault="000D777C" w:rsidP="000D777C">
      <w:pPr>
        <w:adjustRightInd w:val="0"/>
        <w:spacing w:line="240" w:lineRule="atLeast"/>
        <w:jc w:val="both"/>
        <w:rPr>
          <w:lang w:val="en-IN"/>
        </w:rPr>
      </w:pPr>
      <w:r w:rsidRPr="00835E9F">
        <w:rPr>
          <w:lang w:val="en-IN"/>
        </w:rPr>
        <w:t xml:space="preserve">We refer to the fixed deposit receipt (FDR) issued, in the name of </w:t>
      </w:r>
      <w:r>
        <w:rPr>
          <w:lang w:val="en-IN"/>
        </w:rPr>
        <w:t>NCL</w:t>
      </w:r>
      <w:r w:rsidRPr="00835E9F">
        <w:rPr>
          <w:lang w:val="en-IN"/>
        </w:rPr>
        <w:t xml:space="preserve">- A/c </w:t>
      </w:r>
      <w:r w:rsidRPr="00835E9F">
        <w:rPr>
          <w:i/>
          <w:lang w:val="en-IN"/>
        </w:rPr>
        <w:t>“Member Name”</w:t>
      </w:r>
      <w:r w:rsidRPr="00835E9F">
        <w:rPr>
          <w:lang w:val="en-IN"/>
        </w:rPr>
        <w:t>. Details are as under.</w:t>
      </w:r>
    </w:p>
    <w:tbl>
      <w:tblPr>
        <w:tblStyle w:val="TableGridLight"/>
        <w:tblW w:w="0" w:type="auto"/>
        <w:tblLook w:val="0000" w:firstRow="0" w:lastRow="0" w:firstColumn="0" w:lastColumn="0" w:noHBand="0" w:noVBand="0"/>
      </w:tblPr>
      <w:tblGrid>
        <w:gridCol w:w="1700"/>
        <w:gridCol w:w="1947"/>
        <w:gridCol w:w="2415"/>
        <w:gridCol w:w="2273"/>
      </w:tblGrid>
      <w:tr w:rsidR="000D777C" w:rsidRPr="00835E9F" w14:paraId="4ADB06D6" w14:textId="77777777" w:rsidTr="00043E66">
        <w:trPr>
          <w:trHeight w:val="254"/>
        </w:trPr>
        <w:tc>
          <w:tcPr>
            <w:tcW w:w="1700" w:type="dxa"/>
            <w:shd w:val="clear" w:color="auto" w:fill="E7E6E6" w:themeFill="background2"/>
          </w:tcPr>
          <w:p w14:paraId="1D8099CF" w14:textId="77777777" w:rsidR="000D777C" w:rsidRPr="00835E9F" w:rsidRDefault="000D777C" w:rsidP="00374597">
            <w:pPr>
              <w:adjustRightInd w:val="0"/>
              <w:spacing w:line="240" w:lineRule="atLeast"/>
              <w:ind w:left="108"/>
              <w:jc w:val="both"/>
              <w:rPr>
                <w:b/>
                <w:lang w:val="en-IN"/>
              </w:rPr>
            </w:pPr>
            <w:r w:rsidRPr="00835E9F">
              <w:rPr>
                <w:b/>
                <w:lang w:val="en-IN"/>
              </w:rPr>
              <w:t>FDR No</w:t>
            </w:r>
          </w:p>
        </w:tc>
        <w:tc>
          <w:tcPr>
            <w:tcW w:w="1947" w:type="dxa"/>
            <w:shd w:val="clear" w:color="auto" w:fill="E7E6E6" w:themeFill="background2"/>
          </w:tcPr>
          <w:p w14:paraId="699964E7" w14:textId="77777777" w:rsidR="000D777C" w:rsidRPr="00835E9F" w:rsidRDefault="000D777C" w:rsidP="00374597">
            <w:pPr>
              <w:adjustRightInd w:val="0"/>
              <w:spacing w:line="240" w:lineRule="atLeast"/>
              <w:ind w:left="108"/>
              <w:jc w:val="both"/>
              <w:rPr>
                <w:b/>
                <w:lang w:val="en-IN"/>
              </w:rPr>
            </w:pPr>
            <w:r w:rsidRPr="00835E9F">
              <w:rPr>
                <w:b/>
                <w:lang w:val="en-IN"/>
              </w:rPr>
              <w:t>Issue Date</w:t>
            </w:r>
          </w:p>
        </w:tc>
        <w:tc>
          <w:tcPr>
            <w:tcW w:w="2415" w:type="dxa"/>
            <w:shd w:val="clear" w:color="auto" w:fill="E7E6E6" w:themeFill="background2"/>
          </w:tcPr>
          <w:p w14:paraId="3CC0CF6E" w14:textId="77777777" w:rsidR="000D777C" w:rsidRPr="00835E9F" w:rsidRDefault="000D777C" w:rsidP="00374597">
            <w:pPr>
              <w:adjustRightInd w:val="0"/>
              <w:spacing w:line="240" w:lineRule="atLeast"/>
              <w:ind w:left="108" w:right="108"/>
              <w:jc w:val="both"/>
              <w:rPr>
                <w:b/>
                <w:lang w:val="en-IN"/>
              </w:rPr>
            </w:pPr>
            <w:r w:rsidRPr="00835E9F">
              <w:rPr>
                <w:b/>
                <w:lang w:val="en-IN"/>
              </w:rPr>
              <w:t xml:space="preserve">Amount </w:t>
            </w:r>
            <w:r w:rsidRPr="00835E9F">
              <w:rPr>
                <w:b/>
                <w:bCs/>
              </w:rPr>
              <w:t>(in Rs.)</w:t>
            </w:r>
          </w:p>
        </w:tc>
        <w:tc>
          <w:tcPr>
            <w:tcW w:w="2273" w:type="dxa"/>
            <w:shd w:val="clear" w:color="auto" w:fill="E7E6E6" w:themeFill="background2"/>
          </w:tcPr>
          <w:p w14:paraId="4BE27CD0" w14:textId="77777777" w:rsidR="000D777C" w:rsidRPr="00835E9F" w:rsidRDefault="000D777C" w:rsidP="00374597">
            <w:pPr>
              <w:adjustRightInd w:val="0"/>
              <w:spacing w:line="240" w:lineRule="atLeast"/>
              <w:ind w:left="108" w:right="108"/>
              <w:jc w:val="both"/>
              <w:rPr>
                <w:b/>
                <w:lang w:val="en-IN"/>
              </w:rPr>
            </w:pPr>
            <w:r w:rsidRPr="00835E9F">
              <w:rPr>
                <w:b/>
                <w:lang w:val="en-IN"/>
              </w:rPr>
              <w:t>Maturity Date</w:t>
            </w:r>
          </w:p>
        </w:tc>
      </w:tr>
      <w:tr w:rsidR="000D777C" w:rsidRPr="00835E9F" w14:paraId="25A1DB8E" w14:textId="77777777" w:rsidTr="00043E66">
        <w:trPr>
          <w:trHeight w:val="282"/>
        </w:trPr>
        <w:tc>
          <w:tcPr>
            <w:tcW w:w="1700" w:type="dxa"/>
          </w:tcPr>
          <w:p w14:paraId="4FA22053" w14:textId="77777777" w:rsidR="000D777C" w:rsidRPr="00835E9F" w:rsidRDefault="000D777C" w:rsidP="00374597">
            <w:pPr>
              <w:adjustRightInd w:val="0"/>
              <w:spacing w:line="240" w:lineRule="atLeast"/>
              <w:ind w:left="15"/>
              <w:jc w:val="both"/>
              <w:rPr>
                <w:lang w:val="en-IN"/>
              </w:rPr>
            </w:pPr>
          </w:p>
        </w:tc>
        <w:tc>
          <w:tcPr>
            <w:tcW w:w="1947" w:type="dxa"/>
          </w:tcPr>
          <w:p w14:paraId="19BEEF2A" w14:textId="77777777" w:rsidR="000D777C" w:rsidRPr="00835E9F" w:rsidRDefault="000D777C" w:rsidP="00374597">
            <w:pPr>
              <w:adjustRightInd w:val="0"/>
              <w:spacing w:line="240" w:lineRule="atLeast"/>
              <w:ind w:left="108" w:right="108"/>
              <w:jc w:val="both"/>
              <w:rPr>
                <w:lang w:val="en-IN"/>
              </w:rPr>
            </w:pPr>
          </w:p>
        </w:tc>
        <w:tc>
          <w:tcPr>
            <w:tcW w:w="2415" w:type="dxa"/>
          </w:tcPr>
          <w:p w14:paraId="4CE9DE05" w14:textId="77777777" w:rsidR="000D777C" w:rsidRPr="00835E9F" w:rsidRDefault="000D777C" w:rsidP="00374597">
            <w:pPr>
              <w:adjustRightInd w:val="0"/>
              <w:spacing w:line="240" w:lineRule="atLeast"/>
              <w:ind w:left="108" w:right="108"/>
              <w:jc w:val="both"/>
              <w:rPr>
                <w:lang w:val="en-IN"/>
              </w:rPr>
            </w:pPr>
          </w:p>
        </w:tc>
        <w:tc>
          <w:tcPr>
            <w:tcW w:w="2273" w:type="dxa"/>
          </w:tcPr>
          <w:p w14:paraId="42F755C2" w14:textId="77777777" w:rsidR="000D777C" w:rsidRPr="00835E9F" w:rsidRDefault="000D777C" w:rsidP="00374597">
            <w:pPr>
              <w:adjustRightInd w:val="0"/>
              <w:spacing w:line="240" w:lineRule="atLeast"/>
              <w:ind w:left="108" w:right="108"/>
              <w:jc w:val="both"/>
              <w:rPr>
                <w:lang w:val="en-IN"/>
              </w:rPr>
            </w:pPr>
          </w:p>
        </w:tc>
      </w:tr>
    </w:tbl>
    <w:p w14:paraId="4D709586" w14:textId="77777777" w:rsidR="000D777C" w:rsidRPr="00835E9F" w:rsidRDefault="000D777C" w:rsidP="000D777C">
      <w:pPr>
        <w:adjustRightInd w:val="0"/>
        <w:spacing w:line="240" w:lineRule="atLeast"/>
        <w:jc w:val="both"/>
        <w:rPr>
          <w:lang w:val="en-IN"/>
        </w:rPr>
      </w:pPr>
      <w:r w:rsidRPr="00835E9F">
        <w:rPr>
          <w:lang w:val="en-IN"/>
        </w:rPr>
        <w:t>The above FDR has been renewed for further period of _____months under the auto-renewal facility on the request of the member. Details are as follows.</w:t>
      </w:r>
    </w:p>
    <w:tbl>
      <w:tblPr>
        <w:tblStyle w:val="TableGridLight"/>
        <w:tblW w:w="0" w:type="auto"/>
        <w:tblLook w:val="0000" w:firstRow="0" w:lastRow="0" w:firstColumn="0" w:lastColumn="0" w:noHBand="0" w:noVBand="0"/>
      </w:tblPr>
      <w:tblGrid>
        <w:gridCol w:w="1932"/>
        <w:gridCol w:w="1698"/>
        <w:gridCol w:w="2178"/>
        <w:gridCol w:w="1424"/>
        <w:gridCol w:w="1248"/>
      </w:tblGrid>
      <w:tr w:rsidR="000D777C" w:rsidRPr="00835E9F" w14:paraId="2A9365BD" w14:textId="77777777" w:rsidTr="00043E66">
        <w:trPr>
          <w:trHeight w:val="899"/>
        </w:trPr>
        <w:tc>
          <w:tcPr>
            <w:tcW w:w="1932" w:type="dxa"/>
            <w:shd w:val="clear" w:color="auto" w:fill="E7E6E6" w:themeFill="background2"/>
          </w:tcPr>
          <w:p w14:paraId="732525B2" w14:textId="77777777" w:rsidR="000D777C" w:rsidRPr="00835E9F" w:rsidRDefault="000D777C" w:rsidP="00374597">
            <w:pPr>
              <w:adjustRightInd w:val="0"/>
              <w:spacing w:line="240" w:lineRule="atLeast"/>
              <w:ind w:left="108"/>
              <w:jc w:val="both"/>
              <w:rPr>
                <w:b/>
                <w:bCs/>
                <w:lang w:val="en-IN"/>
              </w:rPr>
            </w:pPr>
            <w:r w:rsidRPr="00835E9F">
              <w:rPr>
                <w:b/>
                <w:bCs/>
                <w:lang w:val="en-IN"/>
              </w:rPr>
              <w:t>New FDR No</w:t>
            </w:r>
          </w:p>
        </w:tc>
        <w:tc>
          <w:tcPr>
            <w:tcW w:w="1698" w:type="dxa"/>
            <w:shd w:val="clear" w:color="auto" w:fill="E7E6E6" w:themeFill="background2"/>
          </w:tcPr>
          <w:p w14:paraId="73240CB4"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Renewal Date</w:t>
            </w:r>
          </w:p>
        </w:tc>
        <w:tc>
          <w:tcPr>
            <w:tcW w:w="2178" w:type="dxa"/>
            <w:shd w:val="clear" w:color="auto" w:fill="E7E6E6" w:themeFill="background2"/>
          </w:tcPr>
          <w:p w14:paraId="49085D16"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New Maturity Date</w:t>
            </w:r>
          </w:p>
        </w:tc>
        <w:tc>
          <w:tcPr>
            <w:tcW w:w="1424" w:type="dxa"/>
            <w:shd w:val="clear" w:color="auto" w:fill="E7E6E6" w:themeFill="background2"/>
          </w:tcPr>
          <w:p w14:paraId="60E7ED08"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Amount (in Rs.)</w:t>
            </w:r>
          </w:p>
        </w:tc>
        <w:tc>
          <w:tcPr>
            <w:tcW w:w="1248" w:type="dxa"/>
            <w:shd w:val="clear" w:color="auto" w:fill="E7E6E6" w:themeFill="background2"/>
          </w:tcPr>
          <w:p w14:paraId="3C7D3628"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New Interest Rate</w:t>
            </w:r>
          </w:p>
        </w:tc>
      </w:tr>
      <w:tr w:rsidR="000D777C" w:rsidRPr="00835E9F" w14:paraId="1F0F7570" w14:textId="77777777" w:rsidTr="00043E66">
        <w:trPr>
          <w:trHeight w:val="186"/>
        </w:trPr>
        <w:tc>
          <w:tcPr>
            <w:tcW w:w="1932" w:type="dxa"/>
          </w:tcPr>
          <w:p w14:paraId="73B2C8E4" w14:textId="77777777" w:rsidR="000D777C" w:rsidRPr="00835E9F" w:rsidRDefault="000D777C" w:rsidP="00374597">
            <w:pPr>
              <w:adjustRightInd w:val="0"/>
              <w:spacing w:line="240" w:lineRule="atLeast"/>
              <w:ind w:left="108"/>
              <w:jc w:val="both"/>
              <w:rPr>
                <w:b/>
                <w:bCs/>
                <w:lang w:val="en-IN"/>
              </w:rPr>
            </w:pPr>
          </w:p>
        </w:tc>
        <w:tc>
          <w:tcPr>
            <w:tcW w:w="1698" w:type="dxa"/>
          </w:tcPr>
          <w:p w14:paraId="2CD1CCBD" w14:textId="77777777" w:rsidR="000D777C" w:rsidRPr="00835E9F" w:rsidRDefault="000D777C" w:rsidP="00374597">
            <w:pPr>
              <w:adjustRightInd w:val="0"/>
              <w:spacing w:line="240" w:lineRule="atLeast"/>
              <w:ind w:left="108" w:right="108"/>
              <w:jc w:val="both"/>
              <w:rPr>
                <w:b/>
                <w:bCs/>
                <w:lang w:val="en-IN"/>
              </w:rPr>
            </w:pPr>
          </w:p>
        </w:tc>
        <w:tc>
          <w:tcPr>
            <w:tcW w:w="2178" w:type="dxa"/>
          </w:tcPr>
          <w:p w14:paraId="07A83685" w14:textId="77777777" w:rsidR="000D777C" w:rsidRPr="00835E9F" w:rsidRDefault="000D777C" w:rsidP="00374597">
            <w:pPr>
              <w:adjustRightInd w:val="0"/>
              <w:spacing w:line="240" w:lineRule="atLeast"/>
              <w:ind w:left="108" w:right="108"/>
              <w:jc w:val="both"/>
              <w:rPr>
                <w:b/>
                <w:bCs/>
                <w:lang w:val="en-IN"/>
              </w:rPr>
            </w:pPr>
          </w:p>
        </w:tc>
        <w:tc>
          <w:tcPr>
            <w:tcW w:w="1424" w:type="dxa"/>
          </w:tcPr>
          <w:p w14:paraId="5B404735" w14:textId="77777777" w:rsidR="000D777C" w:rsidRPr="00835E9F" w:rsidRDefault="000D777C" w:rsidP="00374597">
            <w:pPr>
              <w:adjustRightInd w:val="0"/>
              <w:spacing w:line="240" w:lineRule="atLeast"/>
              <w:ind w:left="108" w:right="108"/>
              <w:jc w:val="both"/>
              <w:rPr>
                <w:b/>
                <w:bCs/>
                <w:lang w:val="en-IN"/>
              </w:rPr>
            </w:pPr>
          </w:p>
        </w:tc>
        <w:tc>
          <w:tcPr>
            <w:tcW w:w="1248" w:type="dxa"/>
          </w:tcPr>
          <w:p w14:paraId="4BF8B39D" w14:textId="77777777" w:rsidR="000D777C" w:rsidRPr="00835E9F" w:rsidRDefault="000D777C" w:rsidP="00374597">
            <w:pPr>
              <w:adjustRightInd w:val="0"/>
              <w:spacing w:line="240" w:lineRule="atLeast"/>
              <w:ind w:left="108" w:right="108"/>
              <w:jc w:val="both"/>
              <w:rPr>
                <w:b/>
                <w:bCs/>
                <w:lang w:val="en-IN"/>
              </w:rPr>
            </w:pPr>
          </w:p>
        </w:tc>
      </w:tr>
    </w:tbl>
    <w:p w14:paraId="2F1916A4" w14:textId="77777777" w:rsidR="000D777C" w:rsidRPr="00835E9F" w:rsidRDefault="000D777C" w:rsidP="000D777C">
      <w:pPr>
        <w:adjustRightInd w:val="0"/>
        <w:rPr>
          <w:b/>
          <w:bCs/>
          <w:lang w:val="en-IN"/>
        </w:rPr>
      </w:pPr>
    </w:p>
    <w:p w14:paraId="708659F5" w14:textId="77777777" w:rsidR="000D777C" w:rsidRPr="00835E9F" w:rsidRDefault="000D777C" w:rsidP="000D777C">
      <w:pPr>
        <w:adjustRightInd w:val="0"/>
        <w:spacing w:line="240" w:lineRule="atLeast"/>
        <w:jc w:val="both"/>
        <w:rPr>
          <w:lang w:val="en-IN"/>
        </w:rPr>
      </w:pPr>
      <w:r w:rsidRPr="00835E9F">
        <w:rPr>
          <w:lang w:val="en-IN"/>
        </w:rPr>
        <w:t>We hereby agree and confirm that</w:t>
      </w:r>
    </w:p>
    <w:p w14:paraId="6D35F7AC" w14:textId="77777777" w:rsidR="000D777C" w:rsidRPr="00835E9F" w:rsidRDefault="000D777C" w:rsidP="00374597">
      <w:pPr>
        <w:numPr>
          <w:ilvl w:val="0"/>
          <w:numId w:val="16"/>
        </w:numPr>
        <w:tabs>
          <w:tab w:val="clear" w:pos="2160"/>
          <w:tab w:val="num" w:pos="786"/>
        </w:tabs>
        <w:autoSpaceDN w:val="0"/>
        <w:adjustRightInd w:val="0"/>
        <w:spacing w:line="240" w:lineRule="atLeast"/>
        <w:ind w:left="540" w:hanging="180"/>
        <w:rPr>
          <w:lang w:val="en-IN"/>
        </w:rPr>
      </w:pPr>
      <w:r w:rsidRPr="00835E9F">
        <w:rPr>
          <w:lang w:val="en-IN"/>
        </w:rPr>
        <w:t>There is no lock in period for encashment of the said FDR.</w:t>
      </w:r>
    </w:p>
    <w:p w14:paraId="4A6B8270" w14:textId="77777777" w:rsidR="000D777C" w:rsidRPr="00835E9F" w:rsidRDefault="000D777C" w:rsidP="00374597">
      <w:pPr>
        <w:numPr>
          <w:ilvl w:val="0"/>
          <w:numId w:val="16"/>
        </w:numPr>
        <w:tabs>
          <w:tab w:val="clear" w:pos="2160"/>
          <w:tab w:val="num" w:pos="786"/>
        </w:tabs>
        <w:autoSpaceDN w:val="0"/>
        <w:adjustRightInd w:val="0"/>
        <w:spacing w:line="240" w:lineRule="atLeast"/>
        <w:ind w:left="540" w:hanging="180"/>
        <w:rPr>
          <w:lang w:val="en-IN"/>
        </w:rPr>
      </w:pPr>
      <w:r w:rsidRPr="00835E9F">
        <w:rPr>
          <w:lang w:val="en-IN"/>
        </w:rPr>
        <w:t xml:space="preserve">The amount under the said FDR would be paid to you on demand, at any point of time without any reference to the </w:t>
      </w:r>
      <w:r w:rsidRPr="00835E9F">
        <w:rPr>
          <w:b/>
          <w:lang w:val="en-IN"/>
        </w:rPr>
        <w:t>above member.</w:t>
      </w:r>
    </w:p>
    <w:p w14:paraId="1977CD65" w14:textId="77777777" w:rsidR="000D777C" w:rsidRPr="00835E9F" w:rsidRDefault="000D777C" w:rsidP="00374597">
      <w:pPr>
        <w:numPr>
          <w:ilvl w:val="0"/>
          <w:numId w:val="16"/>
        </w:numPr>
        <w:tabs>
          <w:tab w:val="clear" w:pos="2160"/>
          <w:tab w:val="num" w:pos="786"/>
        </w:tabs>
        <w:autoSpaceDN w:val="0"/>
        <w:adjustRightInd w:val="0"/>
        <w:spacing w:line="240" w:lineRule="atLeast"/>
        <w:ind w:left="540" w:hanging="180"/>
        <w:rPr>
          <w:lang w:val="en-IN"/>
        </w:rPr>
      </w:pPr>
      <w:r w:rsidRPr="00835E9F">
        <w:rPr>
          <w:lang w:val="en-IN"/>
        </w:rPr>
        <w:t xml:space="preserve">Encashment whether premature or otherwise would not require any clearance from any other authority / person. </w:t>
      </w:r>
    </w:p>
    <w:p w14:paraId="240F52D7" w14:textId="77777777" w:rsidR="000D777C" w:rsidRPr="00835E9F" w:rsidRDefault="000D777C" w:rsidP="00374597">
      <w:pPr>
        <w:numPr>
          <w:ilvl w:val="0"/>
          <w:numId w:val="16"/>
        </w:numPr>
        <w:tabs>
          <w:tab w:val="clear" w:pos="2160"/>
          <w:tab w:val="num" w:pos="786"/>
        </w:tabs>
        <w:autoSpaceDN w:val="0"/>
        <w:adjustRightInd w:val="0"/>
        <w:spacing w:line="240" w:lineRule="atLeast"/>
        <w:ind w:left="540" w:hanging="180"/>
        <w:rPr>
          <w:lang w:val="en-IN"/>
        </w:rPr>
      </w:pPr>
      <w:r w:rsidRPr="00835E9F">
        <w:rPr>
          <w:lang w:val="en-IN"/>
        </w:rPr>
        <w:t xml:space="preserve">On encashment of the FDR by you, the interest accrued thereon will also be released to you. </w:t>
      </w:r>
    </w:p>
    <w:p w14:paraId="7AE9CFF4" w14:textId="77777777" w:rsidR="000D777C" w:rsidRPr="00835E9F" w:rsidRDefault="000D777C" w:rsidP="00374597">
      <w:pPr>
        <w:numPr>
          <w:ilvl w:val="0"/>
          <w:numId w:val="16"/>
        </w:numPr>
        <w:tabs>
          <w:tab w:val="clear" w:pos="2160"/>
          <w:tab w:val="num" w:pos="786"/>
        </w:tabs>
        <w:autoSpaceDN w:val="0"/>
        <w:adjustRightInd w:val="0"/>
        <w:spacing w:line="240" w:lineRule="atLeast"/>
        <w:ind w:left="540" w:hanging="180"/>
        <w:rPr>
          <w:lang w:val="en-IN"/>
        </w:rPr>
      </w:pPr>
      <w:r w:rsidRPr="00835E9F">
        <w:rPr>
          <w:lang w:val="en-IN"/>
        </w:rPr>
        <w:t>The FDR will be renewed for such periods as may be instructed by you.</w:t>
      </w:r>
    </w:p>
    <w:p w14:paraId="76DBB946" w14:textId="77777777" w:rsidR="000D777C" w:rsidRPr="00835E9F" w:rsidRDefault="000D777C" w:rsidP="00374597">
      <w:pPr>
        <w:numPr>
          <w:ilvl w:val="0"/>
          <w:numId w:val="16"/>
        </w:numPr>
        <w:tabs>
          <w:tab w:val="clear" w:pos="2160"/>
          <w:tab w:val="num" w:pos="786"/>
        </w:tabs>
        <w:autoSpaceDN w:val="0"/>
        <w:adjustRightInd w:val="0"/>
        <w:spacing w:line="240" w:lineRule="atLeast"/>
        <w:ind w:left="540" w:hanging="180"/>
        <w:rPr>
          <w:lang w:val="en-IN"/>
        </w:rPr>
      </w:pPr>
      <w:r w:rsidRPr="00835E9F">
        <w:rPr>
          <w:lang w:val="en-IN"/>
        </w:rPr>
        <w:t>The FDR is payable at Mumbai. (In case FDR is issued from places other than Mumbai, Delhi, Kolkata, Chennai, Ahmedabad, and Hyderabad)</w:t>
      </w:r>
    </w:p>
    <w:p w14:paraId="665FB986" w14:textId="77777777" w:rsidR="000D777C" w:rsidRPr="00835E9F" w:rsidRDefault="000D777C" w:rsidP="00374597">
      <w:pPr>
        <w:numPr>
          <w:ilvl w:val="0"/>
          <w:numId w:val="16"/>
        </w:numPr>
        <w:tabs>
          <w:tab w:val="clear" w:pos="2160"/>
          <w:tab w:val="num" w:pos="786"/>
        </w:tabs>
        <w:autoSpaceDN w:val="0"/>
        <w:adjustRightInd w:val="0"/>
        <w:spacing w:line="240" w:lineRule="atLeast"/>
        <w:ind w:left="540" w:hanging="180"/>
        <w:rPr>
          <w:lang w:val="en-IN"/>
        </w:rPr>
      </w:pPr>
      <w:r w:rsidRPr="00835E9F">
        <w:rPr>
          <w:lang w:val="en-IN"/>
        </w:rPr>
        <w:t>Old instrument will remain valid unless revoked.</w:t>
      </w:r>
    </w:p>
    <w:p w14:paraId="015D36B4" w14:textId="77777777" w:rsidR="000D777C" w:rsidRPr="00835E9F" w:rsidRDefault="000D777C" w:rsidP="000D777C">
      <w:pPr>
        <w:adjustRightInd w:val="0"/>
        <w:spacing w:line="240" w:lineRule="atLeast"/>
        <w:jc w:val="both"/>
        <w:rPr>
          <w:lang w:val="en-IN"/>
        </w:rPr>
      </w:pPr>
    </w:p>
    <w:p w14:paraId="700855E1" w14:textId="77777777" w:rsidR="000D777C" w:rsidRPr="00835E9F" w:rsidRDefault="000D777C" w:rsidP="000D777C">
      <w:pPr>
        <w:adjustRightInd w:val="0"/>
        <w:spacing w:line="240" w:lineRule="atLeast"/>
        <w:jc w:val="both"/>
        <w:rPr>
          <w:lang w:val="en-IN"/>
        </w:rPr>
      </w:pPr>
      <w:r w:rsidRPr="00835E9F">
        <w:rPr>
          <w:lang w:val="en-IN"/>
        </w:rPr>
        <w:t>Yours faithfully,</w:t>
      </w:r>
    </w:p>
    <w:p w14:paraId="0AD38550" w14:textId="77777777" w:rsidR="000D777C" w:rsidRPr="00835E9F" w:rsidRDefault="000D777C" w:rsidP="000D777C">
      <w:pPr>
        <w:adjustRightInd w:val="0"/>
        <w:spacing w:line="240" w:lineRule="atLeast"/>
        <w:jc w:val="both"/>
        <w:rPr>
          <w:lang w:val="en-IN"/>
        </w:rPr>
      </w:pPr>
      <w:r w:rsidRPr="00835E9F">
        <w:rPr>
          <w:lang w:val="en-IN"/>
        </w:rPr>
        <w:t xml:space="preserve">Authorised Signatory </w:t>
      </w:r>
    </w:p>
    <w:p w14:paraId="6FAE14B8" w14:textId="77777777" w:rsidR="000D777C" w:rsidRDefault="000D777C" w:rsidP="000D777C">
      <w:pPr>
        <w:widowControl w:val="0"/>
        <w:adjustRightInd w:val="0"/>
        <w:spacing w:line="240" w:lineRule="atLeast"/>
        <w:rPr>
          <w:lang w:val="en-IN"/>
        </w:rPr>
      </w:pPr>
      <w:r w:rsidRPr="00835E9F">
        <w:rPr>
          <w:lang w:val="en-IN"/>
        </w:rPr>
        <w:t xml:space="preserve"> __________ Bank Ltd</w:t>
      </w:r>
    </w:p>
    <w:p w14:paraId="045DBBB4" w14:textId="77777777" w:rsidR="000D777C" w:rsidRPr="00BB501D" w:rsidRDefault="000D777C" w:rsidP="0023520D">
      <w:pPr>
        <w:pStyle w:val="Heading1"/>
      </w:pPr>
      <w:bookmarkStart w:id="160" w:name="POINT17"/>
      <w:bookmarkStart w:id="161" w:name="_Toc56073938"/>
      <w:bookmarkStart w:id="162" w:name="_Toc123214681"/>
      <w:bookmarkEnd w:id="160"/>
      <w:r w:rsidRPr="000D777C">
        <w:lastRenderedPageBreak/>
        <w:t>Format of letter to be provided by Bank for Auto renewal of FDR to the Clearing Corporation - when there is no change in FDR number</w:t>
      </w:r>
      <w:bookmarkEnd w:id="161"/>
      <w:bookmarkEnd w:id="162"/>
    </w:p>
    <w:p w14:paraId="1AF68863" w14:textId="77777777" w:rsidR="000D777C" w:rsidRDefault="000D777C" w:rsidP="000D777C">
      <w:pPr>
        <w:adjustRightInd w:val="0"/>
        <w:jc w:val="center"/>
      </w:pPr>
      <w:r w:rsidRPr="00835E9F">
        <w:t>(To be typed on Bank’s letter head)</w:t>
      </w:r>
    </w:p>
    <w:p w14:paraId="7EDB06F1" w14:textId="77777777" w:rsidR="000D777C" w:rsidRPr="00835E9F" w:rsidRDefault="000D777C" w:rsidP="000D777C">
      <w:pPr>
        <w:widowControl w:val="0"/>
        <w:adjustRightInd w:val="0"/>
        <w:spacing w:line="240" w:lineRule="atLeast"/>
        <w:jc w:val="center"/>
      </w:pPr>
    </w:p>
    <w:p w14:paraId="33A6489B" w14:textId="77777777" w:rsidR="000D777C" w:rsidRPr="00835E9F" w:rsidRDefault="000D777C" w:rsidP="000D777C">
      <w:pPr>
        <w:adjustRightInd w:val="0"/>
        <w:spacing w:line="240" w:lineRule="atLeast"/>
        <w:jc w:val="both"/>
        <w:rPr>
          <w:lang w:val="en-IN"/>
        </w:rPr>
      </w:pPr>
      <w:r w:rsidRPr="00835E9F">
        <w:rPr>
          <w:lang w:val="en-IN"/>
        </w:rPr>
        <w:t>To</w:t>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t>Date:</w:t>
      </w:r>
    </w:p>
    <w:p w14:paraId="0D3C424C" w14:textId="77777777" w:rsidR="000D777C" w:rsidRPr="00835E9F" w:rsidRDefault="000D777C" w:rsidP="000D777C">
      <w:pPr>
        <w:adjustRightInd w:val="0"/>
        <w:spacing w:line="240" w:lineRule="atLeast"/>
        <w:jc w:val="both"/>
        <w:rPr>
          <w:lang w:val="en-IN"/>
        </w:rPr>
      </w:pPr>
      <w:r>
        <w:rPr>
          <w:lang w:val="en-IN"/>
        </w:rPr>
        <w:t>NSE Clearing Limited</w:t>
      </w:r>
    </w:p>
    <w:p w14:paraId="5BC804DF" w14:textId="77777777" w:rsidR="000D777C" w:rsidRPr="00835E9F" w:rsidRDefault="000D777C" w:rsidP="000D777C">
      <w:pPr>
        <w:adjustRightInd w:val="0"/>
        <w:spacing w:line="240" w:lineRule="atLeast"/>
        <w:jc w:val="both"/>
        <w:rPr>
          <w:lang w:val="sv-SE"/>
        </w:rPr>
      </w:pPr>
      <w:r w:rsidRPr="00835E9F">
        <w:rPr>
          <w:lang w:val="sv-SE"/>
        </w:rPr>
        <w:t>Exchange Plaza,C-1, Block G,</w:t>
      </w:r>
    </w:p>
    <w:p w14:paraId="236FBFBF" w14:textId="77777777" w:rsidR="000D777C" w:rsidRPr="00835E9F" w:rsidRDefault="000D777C" w:rsidP="000D777C">
      <w:pPr>
        <w:adjustRightInd w:val="0"/>
        <w:spacing w:line="240" w:lineRule="atLeast"/>
        <w:jc w:val="both"/>
        <w:rPr>
          <w:lang w:val="pt-BR"/>
        </w:rPr>
      </w:pPr>
      <w:r w:rsidRPr="00835E9F">
        <w:rPr>
          <w:lang w:val="pt-BR"/>
        </w:rPr>
        <w:t>Bandra Kurla Complex,</w:t>
      </w:r>
    </w:p>
    <w:p w14:paraId="71F9AFFA" w14:textId="1DAA4500" w:rsidR="000D777C" w:rsidRPr="00835E9F" w:rsidRDefault="000D777C" w:rsidP="000D777C">
      <w:pPr>
        <w:adjustRightInd w:val="0"/>
        <w:spacing w:line="240" w:lineRule="atLeast"/>
        <w:jc w:val="both"/>
        <w:rPr>
          <w:lang w:val="en-IN"/>
        </w:rPr>
      </w:pPr>
      <w:r w:rsidRPr="00835E9F">
        <w:rPr>
          <w:lang w:val="pt-BR"/>
        </w:rPr>
        <w:t>Bandra (East)</w:t>
      </w:r>
      <w:r w:rsidR="0023520D">
        <w:rPr>
          <w:lang w:val="pt-BR"/>
        </w:rPr>
        <w:t xml:space="preserve"> </w:t>
      </w:r>
      <w:r w:rsidRPr="00835E9F">
        <w:rPr>
          <w:lang w:val="en-IN"/>
        </w:rPr>
        <w:t>Mumbai 400 51</w:t>
      </w:r>
    </w:p>
    <w:p w14:paraId="12E0FA84" w14:textId="77777777" w:rsidR="000D777C" w:rsidRPr="00835E9F" w:rsidRDefault="000D777C" w:rsidP="000D777C">
      <w:pPr>
        <w:adjustRightInd w:val="0"/>
        <w:spacing w:line="240" w:lineRule="atLeast"/>
        <w:jc w:val="both"/>
        <w:rPr>
          <w:lang w:val="en-IN"/>
        </w:rPr>
      </w:pPr>
    </w:p>
    <w:p w14:paraId="5BF7549F" w14:textId="77777777" w:rsidR="000D777C" w:rsidRPr="00835E9F" w:rsidRDefault="000D777C" w:rsidP="000D777C">
      <w:pPr>
        <w:adjustRightInd w:val="0"/>
        <w:spacing w:line="240" w:lineRule="atLeast"/>
        <w:jc w:val="both"/>
        <w:rPr>
          <w:lang w:val="en-IN"/>
        </w:rPr>
      </w:pPr>
      <w:r w:rsidRPr="00835E9F">
        <w:rPr>
          <w:lang w:val="en-IN"/>
        </w:rPr>
        <w:t>Dear Sir,</w:t>
      </w:r>
    </w:p>
    <w:p w14:paraId="3A763A38" w14:textId="77777777" w:rsidR="000D777C" w:rsidRPr="00835E9F" w:rsidRDefault="000D777C" w:rsidP="000D777C">
      <w:pPr>
        <w:adjustRightInd w:val="0"/>
        <w:spacing w:line="240" w:lineRule="atLeast"/>
        <w:jc w:val="both"/>
        <w:rPr>
          <w:lang w:val="en-IN"/>
        </w:rPr>
      </w:pPr>
    </w:p>
    <w:p w14:paraId="64A443BE" w14:textId="2C752638" w:rsidR="000D777C" w:rsidRDefault="000D777C" w:rsidP="000D777C">
      <w:pPr>
        <w:adjustRightInd w:val="0"/>
        <w:spacing w:line="240" w:lineRule="atLeast"/>
        <w:jc w:val="both"/>
        <w:rPr>
          <w:lang w:val="en-IN"/>
        </w:rPr>
      </w:pPr>
      <w:r w:rsidRPr="00835E9F">
        <w:rPr>
          <w:lang w:val="en-IN"/>
        </w:rPr>
        <w:t xml:space="preserve">We refer to the fixed deposit receipt (FDR) issued, in the name of </w:t>
      </w:r>
      <w:r>
        <w:rPr>
          <w:lang w:val="en-IN"/>
        </w:rPr>
        <w:t>NCL</w:t>
      </w:r>
      <w:r w:rsidRPr="00835E9F">
        <w:rPr>
          <w:lang w:val="en-IN"/>
        </w:rPr>
        <w:t xml:space="preserve"> - A/c </w:t>
      </w:r>
      <w:r w:rsidRPr="00835E9F">
        <w:rPr>
          <w:i/>
          <w:lang w:val="en-IN"/>
        </w:rPr>
        <w:t>“Member Name”</w:t>
      </w:r>
      <w:r w:rsidRPr="00835E9F">
        <w:rPr>
          <w:lang w:val="en-IN"/>
        </w:rPr>
        <w:t>. Details are as under.</w:t>
      </w:r>
    </w:p>
    <w:p w14:paraId="2547F16F" w14:textId="77777777" w:rsidR="00043E66" w:rsidRPr="00835E9F" w:rsidRDefault="00043E66" w:rsidP="000D777C">
      <w:pPr>
        <w:adjustRightInd w:val="0"/>
        <w:spacing w:line="240" w:lineRule="atLeast"/>
        <w:jc w:val="both"/>
        <w:rPr>
          <w:lang w:val="en-IN"/>
        </w:rPr>
      </w:pPr>
    </w:p>
    <w:tbl>
      <w:tblPr>
        <w:tblStyle w:val="TableGridLight"/>
        <w:tblW w:w="0" w:type="auto"/>
        <w:tblLook w:val="0000" w:firstRow="0" w:lastRow="0" w:firstColumn="0" w:lastColumn="0" w:noHBand="0" w:noVBand="0"/>
      </w:tblPr>
      <w:tblGrid>
        <w:gridCol w:w="1700"/>
        <w:gridCol w:w="1947"/>
        <w:gridCol w:w="2415"/>
        <w:gridCol w:w="2273"/>
      </w:tblGrid>
      <w:tr w:rsidR="000D777C" w:rsidRPr="00835E9F" w14:paraId="30FF520C" w14:textId="77777777" w:rsidTr="00043E66">
        <w:trPr>
          <w:trHeight w:val="254"/>
        </w:trPr>
        <w:tc>
          <w:tcPr>
            <w:tcW w:w="1700" w:type="dxa"/>
            <w:shd w:val="clear" w:color="auto" w:fill="E7E6E6" w:themeFill="background2"/>
          </w:tcPr>
          <w:p w14:paraId="0CC7C238" w14:textId="77777777" w:rsidR="000D777C" w:rsidRPr="00835E9F" w:rsidRDefault="000D777C" w:rsidP="00374597">
            <w:pPr>
              <w:adjustRightInd w:val="0"/>
              <w:spacing w:line="240" w:lineRule="atLeast"/>
              <w:ind w:left="108"/>
              <w:jc w:val="both"/>
              <w:rPr>
                <w:b/>
                <w:lang w:val="en-IN"/>
              </w:rPr>
            </w:pPr>
            <w:r w:rsidRPr="00835E9F">
              <w:rPr>
                <w:b/>
                <w:lang w:val="en-IN"/>
              </w:rPr>
              <w:t>FDR No</w:t>
            </w:r>
          </w:p>
        </w:tc>
        <w:tc>
          <w:tcPr>
            <w:tcW w:w="1947" w:type="dxa"/>
            <w:shd w:val="clear" w:color="auto" w:fill="E7E6E6" w:themeFill="background2"/>
          </w:tcPr>
          <w:p w14:paraId="66728AED" w14:textId="77777777" w:rsidR="000D777C" w:rsidRPr="00835E9F" w:rsidRDefault="000D777C" w:rsidP="00374597">
            <w:pPr>
              <w:adjustRightInd w:val="0"/>
              <w:spacing w:line="240" w:lineRule="atLeast"/>
              <w:ind w:left="108"/>
              <w:jc w:val="both"/>
              <w:rPr>
                <w:b/>
                <w:lang w:val="en-IN"/>
              </w:rPr>
            </w:pPr>
            <w:r w:rsidRPr="00835E9F">
              <w:rPr>
                <w:b/>
                <w:lang w:val="en-IN"/>
              </w:rPr>
              <w:t>Issue Date</w:t>
            </w:r>
          </w:p>
        </w:tc>
        <w:tc>
          <w:tcPr>
            <w:tcW w:w="2415" w:type="dxa"/>
            <w:shd w:val="clear" w:color="auto" w:fill="E7E6E6" w:themeFill="background2"/>
          </w:tcPr>
          <w:p w14:paraId="534882DC" w14:textId="77777777" w:rsidR="000D777C" w:rsidRPr="00835E9F" w:rsidRDefault="000D777C" w:rsidP="00374597">
            <w:pPr>
              <w:adjustRightInd w:val="0"/>
              <w:spacing w:line="240" w:lineRule="atLeast"/>
              <w:ind w:left="108" w:right="108"/>
              <w:jc w:val="both"/>
              <w:rPr>
                <w:b/>
                <w:lang w:val="en-IN"/>
              </w:rPr>
            </w:pPr>
            <w:r w:rsidRPr="00835E9F">
              <w:rPr>
                <w:b/>
                <w:lang w:val="en-IN"/>
              </w:rPr>
              <w:t xml:space="preserve">Amount </w:t>
            </w:r>
            <w:r w:rsidRPr="00835E9F">
              <w:rPr>
                <w:b/>
                <w:bCs/>
              </w:rPr>
              <w:t>(in Rs.)</w:t>
            </w:r>
          </w:p>
        </w:tc>
        <w:tc>
          <w:tcPr>
            <w:tcW w:w="2273" w:type="dxa"/>
            <w:shd w:val="clear" w:color="auto" w:fill="E7E6E6" w:themeFill="background2"/>
          </w:tcPr>
          <w:p w14:paraId="1FD106D1" w14:textId="77777777" w:rsidR="000D777C" w:rsidRPr="00835E9F" w:rsidRDefault="000D777C" w:rsidP="00374597">
            <w:pPr>
              <w:adjustRightInd w:val="0"/>
              <w:spacing w:line="240" w:lineRule="atLeast"/>
              <w:ind w:left="108" w:right="108"/>
              <w:jc w:val="both"/>
              <w:rPr>
                <w:b/>
                <w:lang w:val="en-IN"/>
              </w:rPr>
            </w:pPr>
            <w:r w:rsidRPr="00835E9F">
              <w:rPr>
                <w:b/>
                <w:lang w:val="en-IN"/>
              </w:rPr>
              <w:t>Maturity Date</w:t>
            </w:r>
          </w:p>
        </w:tc>
      </w:tr>
      <w:tr w:rsidR="000D777C" w:rsidRPr="00835E9F" w14:paraId="65C11418" w14:textId="77777777" w:rsidTr="00043E66">
        <w:trPr>
          <w:trHeight w:val="282"/>
        </w:trPr>
        <w:tc>
          <w:tcPr>
            <w:tcW w:w="1700" w:type="dxa"/>
          </w:tcPr>
          <w:p w14:paraId="4DFB7332" w14:textId="77777777" w:rsidR="000D777C" w:rsidRPr="00835E9F" w:rsidRDefault="000D777C" w:rsidP="00374597">
            <w:pPr>
              <w:adjustRightInd w:val="0"/>
              <w:spacing w:line="240" w:lineRule="atLeast"/>
              <w:ind w:left="15"/>
              <w:jc w:val="both"/>
              <w:rPr>
                <w:lang w:val="en-IN"/>
              </w:rPr>
            </w:pPr>
          </w:p>
        </w:tc>
        <w:tc>
          <w:tcPr>
            <w:tcW w:w="1947" w:type="dxa"/>
          </w:tcPr>
          <w:p w14:paraId="427F2107" w14:textId="77777777" w:rsidR="000D777C" w:rsidRPr="00835E9F" w:rsidRDefault="000D777C" w:rsidP="00374597">
            <w:pPr>
              <w:adjustRightInd w:val="0"/>
              <w:spacing w:line="240" w:lineRule="atLeast"/>
              <w:ind w:left="108" w:right="108"/>
              <w:jc w:val="both"/>
              <w:rPr>
                <w:lang w:val="en-IN"/>
              </w:rPr>
            </w:pPr>
          </w:p>
        </w:tc>
        <w:tc>
          <w:tcPr>
            <w:tcW w:w="2415" w:type="dxa"/>
          </w:tcPr>
          <w:p w14:paraId="2222D78C" w14:textId="77777777" w:rsidR="000D777C" w:rsidRPr="00835E9F" w:rsidRDefault="000D777C" w:rsidP="00374597">
            <w:pPr>
              <w:adjustRightInd w:val="0"/>
              <w:spacing w:line="240" w:lineRule="atLeast"/>
              <w:ind w:left="108" w:right="108"/>
              <w:jc w:val="both"/>
              <w:rPr>
                <w:lang w:val="en-IN"/>
              </w:rPr>
            </w:pPr>
          </w:p>
        </w:tc>
        <w:tc>
          <w:tcPr>
            <w:tcW w:w="2273" w:type="dxa"/>
          </w:tcPr>
          <w:p w14:paraId="2DB3CCB5" w14:textId="77777777" w:rsidR="000D777C" w:rsidRPr="00835E9F" w:rsidRDefault="000D777C" w:rsidP="00374597">
            <w:pPr>
              <w:adjustRightInd w:val="0"/>
              <w:spacing w:line="240" w:lineRule="atLeast"/>
              <w:ind w:left="108" w:right="108"/>
              <w:jc w:val="both"/>
              <w:rPr>
                <w:lang w:val="en-IN"/>
              </w:rPr>
            </w:pPr>
          </w:p>
        </w:tc>
      </w:tr>
    </w:tbl>
    <w:p w14:paraId="36606E53" w14:textId="77777777" w:rsidR="00043E66" w:rsidRDefault="00043E66" w:rsidP="000D777C">
      <w:pPr>
        <w:adjustRightInd w:val="0"/>
        <w:spacing w:line="240" w:lineRule="atLeast"/>
        <w:jc w:val="both"/>
        <w:rPr>
          <w:lang w:val="en-IN"/>
        </w:rPr>
      </w:pPr>
    </w:p>
    <w:p w14:paraId="3B2CBC7A" w14:textId="7554196D" w:rsidR="000D777C" w:rsidRDefault="000D777C" w:rsidP="000D777C">
      <w:pPr>
        <w:adjustRightInd w:val="0"/>
        <w:spacing w:line="240" w:lineRule="atLeast"/>
        <w:jc w:val="both"/>
        <w:rPr>
          <w:lang w:val="en-IN"/>
        </w:rPr>
      </w:pPr>
      <w:r w:rsidRPr="00835E9F">
        <w:rPr>
          <w:lang w:val="en-IN"/>
        </w:rPr>
        <w:t>The above FDR has been renewed for further period of _____months under the auto-renewal facility on the request of the member. Details are as follows.</w:t>
      </w:r>
    </w:p>
    <w:p w14:paraId="2E5B0824" w14:textId="77777777" w:rsidR="00043E66" w:rsidRPr="00835E9F" w:rsidRDefault="00043E66" w:rsidP="000D777C">
      <w:pPr>
        <w:adjustRightInd w:val="0"/>
        <w:spacing w:line="240" w:lineRule="atLeast"/>
        <w:jc w:val="both"/>
        <w:rPr>
          <w:lang w:val="en-IN"/>
        </w:rPr>
      </w:pPr>
    </w:p>
    <w:tbl>
      <w:tblPr>
        <w:tblStyle w:val="TableGridLight"/>
        <w:tblW w:w="0" w:type="auto"/>
        <w:tblLook w:val="0000" w:firstRow="0" w:lastRow="0" w:firstColumn="0" w:lastColumn="0" w:noHBand="0" w:noVBand="0"/>
      </w:tblPr>
      <w:tblGrid>
        <w:gridCol w:w="1678"/>
        <w:gridCol w:w="2178"/>
        <w:gridCol w:w="1424"/>
        <w:gridCol w:w="1347"/>
      </w:tblGrid>
      <w:tr w:rsidR="000D777C" w:rsidRPr="00835E9F" w14:paraId="3792A100" w14:textId="77777777" w:rsidTr="00043E66">
        <w:trPr>
          <w:trHeight w:val="899"/>
        </w:trPr>
        <w:tc>
          <w:tcPr>
            <w:tcW w:w="1678" w:type="dxa"/>
            <w:shd w:val="clear" w:color="auto" w:fill="E7E6E6" w:themeFill="background2"/>
          </w:tcPr>
          <w:p w14:paraId="3E477368"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Renewal Date</w:t>
            </w:r>
          </w:p>
        </w:tc>
        <w:tc>
          <w:tcPr>
            <w:tcW w:w="2178" w:type="dxa"/>
            <w:shd w:val="clear" w:color="auto" w:fill="E7E6E6" w:themeFill="background2"/>
          </w:tcPr>
          <w:p w14:paraId="56232383"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New Maturity Date</w:t>
            </w:r>
          </w:p>
        </w:tc>
        <w:tc>
          <w:tcPr>
            <w:tcW w:w="1424" w:type="dxa"/>
            <w:shd w:val="clear" w:color="auto" w:fill="E7E6E6" w:themeFill="background2"/>
          </w:tcPr>
          <w:p w14:paraId="1D16446A"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Amount (in Rs.)</w:t>
            </w:r>
          </w:p>
        </w:tc>
        <w:tc>
          <w:tcPr>
            <w:tcW w:w="1347" w:type="dxa"/>
            <w:shd w:val="clear" w:color="auto" w:fill="E7E6E6" w:themeFill="background2"/>
          </w:tcPr>
          <w:p w14:paraId="7A4B5897"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New Interest Rate</w:t>
            </w:r>
          </w:p>
        </w:tc>
      </w:tr>
      <w:tr w:rsidR="000D777C" w:rsidRPr="00835E9F" w14:paraId="50A53758" w14:textId="77777777" w:rsidTr="00043E66">
        <w:trPr>
          <w:trHeight w:val="186"/>
        </w:trPr>
        <w:tc>
          <w:tcPr>
            <w:tcW w:w="1678" w:type="dxa"/>
          </w:tcPr>
          <w:p w14:paraId="0F37587E" w14:textId="77777777" w:rsidR="000D777C" w:rsidRPr="00835E9F" w:rsidRDefault="000D777C" w:rsidP="00374597">
            <w:pPr>
              <w:adjustRightInd w:val="0"/>
              <w:spacing w:line="240" w:lineRule="atLeast"/>
              <w:ind w:left="108" w:right="108"/>
              <w:jc w:val="both"/>
              <w:rPr>
                <w:b/>
                <w:bCs/>
                <w:lang w:val="en-IN"/>
              </w:rPr>
            </w:pPr>
          </w:p>
        </w:tc>
        <w:tc>
          <w:tcPr>
            <w:tcW w:w="2178" w:type="dxa"/>
          </w:tcPr>
          <w:p w14:paraId="594A84EE" w14:textId="77777777" w:rsidR="000D777C" w:rsidRPr="00835E9F" w:rsidRDefault="000D777C" w:rsidP="00374597">
            <w:pPr>
              <w:adjustRightInd w:val="0"/>
              <w:spacing w:line="240" w:lineRule="atLeast"/>
              <w:ind w:left="108" w:right="108"/>
              <w:jc w:val="both"/>
              <w:rPr>
                <w:b/>
                <w:bCs/>
                <w:lang w:val="en-IN"/>
              </w:rPr>
            </w:pPr>
          </w:p>
        </w:tc>
        <w:tc>
          <w:tcPr>
            <w:tcW w:w="1424" w:type="dxa"/>
          </w:tcPr>
          <w:p w14:paraId="1ADA9048" w14:textId="77777777" w:rsidR="000D777C" w:rsidRPr="00835E9F" w:rsidRDefault="000D777C" w:rsidP="00374597">
            <w:pPr>
              <w:adjustRightInd w:val="0"/>
              <w:spacing w:line="240" w:lineRule="atLeast"/>
              <w:ind w:left="108" w:right="108"/>
              <w:jc w:val="both"/>
              <w:rPr>
                <w:b/>
                <w:bCs/>
                <w:lang w:val="en-IN"/>
              </w:rPr>
            </w:pPr>
          </w:p>
        </w:tc>
        <w:tc>
          <w:tcPr>
            <w:tcW w:w="1347" w:type="dxa"/>
          </w:tcPr>
          <w:p w14:paraId="4DDDCA42" w14:textId="77777777" w:rsidR="000D777C" w:rsidRPr="00835E9F" w:rsidRDefault="000D777C" w:rsidP="00374597">
            <w:pPr>
              <w:adjustRightInd w:val="0"/>
              <w:spacing w:line="240" w:lineRule="atLeast"/>
              <w:ind w:left="108" w:right="108"/>
              <w:jc w:val="both"/>
              <w:rPr>
                <w:b/>
                <w:bCs/>
                <w:lang w:val="en-IN"/>
              </w:rPr>
            </w:pPr>
          </w:p>
        </w:tc>
      </w:tr>
    </w:tbl>
    <w:p w14:paraId="6D48FDFD" w14:textId="77777777" w:rsidR="000D777C" w:rsidRPr="00835E9F" w:rsidRDefault="000D777C" w:rsidP="000D777C">
      <w:pPr>
        <w:adjustRightInd w:val="0"/>
        <w:rPr>
          <w:b/>
          <w:bCs/>
          <w:lang w:val="en-IN"/>
        </w:rPr>
      </w:pPr>
    </w:p>
    <w:p w14:paraId="2444B6A4" w14:textId="77777777" w:rsidR="000D777C" w:rsidRPr="00835E9F" w:rsidRDefault="000D777C" w:rsidP="000D777C">
      <w:pPr>
        <w:adjustRightInd w:val="0"/>
        <w:spacing w:line="240" w:lineRule="atLeast"/>
        <w:jc w:val="both"/>
        <w:rPr>
          <w:lang w:val="en-IN"/>
        </w:rPr>
      </w:pPr>
      <w:r w:rsidRPr="00835E9F">
        <w:rPr>
          <w:lang w:val="en-IN"/>
        </w:rPr>
        <w:t>We hereby agree and confirm that</w:t>
      </w:r>
    </w:p>
    <w:p w14:paraId="7B1F826C" w14:textId="77777777" w:rsidR="000D777C" w:rsidRPr="00835E9F" w:rsidRDefault="000D777C" w:rsidP="00374597">
      <w:pPr>
        <w:numPr>
          <w:ilvl w:val="0"/>
          <w:numId w:val="17"/>
        </w:numPr>
        <w:tabs>
          <w:tab w:val="clear" w:pos="2160"/>
        </w:tabs>
        <w:autoSpaceDN w:val="0"/>
        <w:adjustRightInd w:val="0"/>
        <w:spacing w:line="240" w:lineRule="atLeast"/>
        <w:ind w:left="426" w:hanging="66"/>
        <w:rPr>
          <w:lang w:val="en-IN"/>
        </w:rPr>
      </w:pPr>
      <w:r w:rsidRPr="00835E9F">
        <w:rPr>
          <w:lang w:val="en-IN"/>
        </w:rPr>
        <w:t>There is no lock in period for encashment of the said FDR.</w:t>
      </w:r>
    </w:p>
    <w:p w14:paraId="02DB6911" w14:textId="77777777" w:rsidR="000D777C" w:rsidRPr="00835E9F" w:rsidRDefault="000D777C" w:rsidP="00374597">
      <w:pPr>
        <w:numPr>
          <w:ilvl w:val="0"/>
          <w:numId w:val="17"/>
        </w:numPr>
        <w:tabs>
          <w:tab w:val="clear" w:pos="2160"/>
        </w:tabs>
        <w:autoSpaceDN w:val="0"/>
        <w:adjustRightInd w:val="0"/>
        <w:spacing w:line="240" w:lineRule="atLeast"/>
        <w:ind w:left="426" w:hanging="66"/>
        <w:rPr>
          <w:lang w:val="en-IN"/>
        </w:rPr>
      </w:pPr>
      <w:r w:rsidRPr="00835E9F">
        <w:rPr>
          <w:lang w:val="en-IN"/>
        </w:rPr>
        <w:t xml:space="preserve">The amount under the said FDR would be paid to you on demand, at any point of time without any reference to the </w:t>
      </w:r>
      <w:r w:rsidRPr="00835E9F">
        <w:rPr>
          <w:b/>
          <w:lang w:val="en-IN"/>
        </w:rPr>
        <w:t>above member.</w:t>
      </w:r>
    </w:p>
    <w:p w14:paraId="365A6028" w14:textId="77777777" w:rsidR="000D777C" w:rsidRPr="00835E9F" w:rsidRDefault="000D777C" w:rsidP="00374597">
      <w:pPr>
        <w:numPr>
          <w:ilvl w:val="0"/>
          <w:numId w:val="17"/>
        </w:numPr>
        <w:tabs>
          <w:tab w:val="clear" w:pos="2160"/>
        </w:tabs>
        <w:autoSpaceDN w:val="0"/>
        <w:adjustRightInd w:val="0"/>
        <w:spacing w:line="240" w:lineRule="atLeast"/>
        <w:ind w:left="426" w:hanging="66"/>
        <w:rPr>
          <w:lang w:val="en-IN"/>
        </w:rPr>
      </w:pPr>
      <w:r w:rsidRPr="00835E9F">
        <w:rPr>
          <w:lang w:val="en-IN"/>
        </w:rPr>
        <w:t xml:space="preserve">Encashment whether premature or otherwise would not require any clearance from any other authority / person. </w:t>
      </w:r>
    </w:p>
    <w:p w14:paraId="4427B41A" w14:textId="77777777" w:rsidR="000D777C" w:rsidRPr="00835E9F" w:rsidRDefault="000D777C" w:rsidP="00374597">
      <w:pPr>
        <w:numPr>
          <w:ilvl w:val="0"/>
          <w:numId w:val="17"/>
        </w:numPr>
        <w:tabs>
          <w:tab w:val="clear" w:pos="2160"/>
        </w:tabs>
        <w:autoSpaceDN w:val="0"/>
        <w:adjustRightInd w:val="0"/>
        <w:spacing w:line="240" w:lineRule="atLeast"/>
        <w:ind w:left="426" w:hanging="66"/>
        <w:rPr>
          <w:lang w:val="en-IN"/>
        </w:rPr>
      </w:pPr>
      <w:r w:rsidRPr="00835E9F">
        <w:rPr>
          <w:lang w:val="en-IN"/>
        </w:rPr>
        <w:t xml:space="preserve">On encashment of the FDR by you, the interest accrued thereon will also be released to you. </w:t>
      </w:r>
    </w:p>
    <w:p w14:paraId="4235248F" w14:textId="77777777" w:rsidR="000D777C" w:rsidRPr="00835E9F" w:rsidRDefault="000D777C" w:rsidP="00374597">
      <w:pPr>
        <w:numPr>
          <w:ilvl w:val="0"/>
          <w:numId w:val="17"/>
        </w:numPr>
        <w:tabs>
          <w:tab w:val="clear" w:pos="2160"/>
        </w:tabs>
        <w:autoSpaceDN w:val="0"/>
        <w:adjustRightInd w:val="0"/>
        <w:spacing w:line="240" w:lineRule="atLeast"/>
        <w:ind w:left="426" w:hanging="66"/>
        <w:rPr>
          <w:lang w:val="en-IN"/>
        </w:rPr>
      </w:pPr>
      <w:r w:rsidRPr="00835E9F">
        <w:rPr>
          <w:lang w:val="en-IN"/>
        </w:rPr>
        <w:t>The FDR will be renewed for such periods as may be instructed by you.</w:t>
      </w:r>
    </w:p>
    <w:p w14:paraId="0BC856FF" w14:textId="77777777" w:rsidR="000D777C" w:rsidRPr="00835E9F" w:rsidRDefault="000D777C" w:rsidP="00374597">
      <w:pPr>
        <w:numPr>
          <w:ilvl w:val="0"/>
          <w:numId w:val="17"/>
        </w:numPr>
        <w:tabs>
          <w:tab w:val="clear" w:pos="2160"/>
        </w:tabs>
        <w:autoSpaceDN w:val="0"/>
        <w:adjustRightInd w:val="0"/>
        <w:spacing w:line="240" w:lineRule="atLeast"/>
        <w:ind w:left="426" w:hanging="66"/>
        <w:rPr>
          <w:lang w:val="en-IN"/>
        </w:rPr>
      </w:pPr>
      <w:r w:rsidRPr="00835E9F">
        <w:rPr>
          <w:lang w:val="en-IN"/>
        </w:rPr>
        <w:t>The FDR is payable at Mumbai. (In case FDR is issued from places other than Mumbai, Delhi, Kolkata, Chennai, Ahmedabad, and Hyderabad)</w:t>
      </w:r>
    </w:p>
    <w:p w14:paraId="1FBE2E55" w14:textId="77777777" w:rsidR="000D777C" w:rsidRPr="00835E9F" w:rsidRDefault="000D777C" w:rsidP="00374597">
      <w:pPr>
        <w:numPr>
          <w:ilvl w:val="0"/>
          <w:numId w:val="17"/>
        </w:numPr>
        <w:tabs>
          <w:tab w:val="clear" w:pos="2160"/>
        </w:tabs>
        <w:autoSpaceDN w:val="0"/>
        <w:adjustRightInd w:val="0"/>
        <w:spacing w:line="240" w:lineRule="atLeast"/>
        <w:ind w:left="426" w:hanging="66"/>
        <w:rPr>
          <w:lang w:val="en-IN"/>
        </w:rPr>
      </w:pPr>
      <w:r w:rsidRPr="00835E9F">
        <w:rPr>
          <w:lang w:val="en-IN"/>
        </w:rPr>
        <w:t>Old instrument will remain valid unless revoked.</w:t>
      </w:r>
    </w:p>
    <w:p w14:paraId="5E044779" w14:textId="77777777" w:rsidR="000D777C" w:rsidRPr="00835E9F" w:rsidRDefault="000D777C" w:rsidP="000D777C">
      <w:pPr>
        <w:adjustRightInd w:val="0"/>
        <w:spacing w:line="240" w:lineRule="atLeast"/>
        <w:ind w:left="540"/>
        <w:rPr>
          <w:lang w:val="en-IN"/>
        </w:rPr>
      </w:pPr>
    </w:p>
    <w:p w14:paraId="6536C991" w14:textId="77777777" w:rsidR="000D777C" w:rsidRPr="00835E9F" w:rsidRDefault="000D777C" w:rsidP="000D777C">
      <w:pPr>
        <w:adjustRightInd w:val="0"/>
        <w:spacing w:line="240" w:lineRule="atLeast"/>
        <w:jc w:val="both"/>
        <w:rPr>
          <w:lang w:val="en-IN"/>
        </w:rPr>
      </w:pPr>
      <w:r w:rsidRPr="00835E9F">
        <w:rPr>
          <w:lang w:val="en-IN"/>
        </w:rPr>
        <w:t>Yours faithfully,</w:t>
      </w:r>
    </w:p>
    <w:p w14:paraId="01DFAD00" w14:textId="77777777" w:rsidR="000D777C" w:rsidRPr="00835E9F" w:rsidRDefault="000D777C" w:rsidP="000D777C">
      <w:pPr>
        <w:adjustRightInd w:val="0"/>
        <w:spacing w:line="240" w:lineRule="atLeast"/>
        <w:jc w:val="both"/>
        <w:rPr>
          <w:lang w:val="en-IN"/>
        </w:rPr>
      </w:pPr>
      <w:r w:rsidRPr="00835E9F">
        <w:rPr>
          <w:lang w:val="en-IN"/>
        </w:rPr>
        <w:t xml:space="preserve">Authorised Signatory </w:t>
      </w:r>
    </w:p>
    <w:p w14:paraId="7CFC8CFF" w14:textId="77777777" w:rsidR="000D777C" w:rsidRDefault="000D777C" w:rsidP="000D777C">
      <w:pPr>
        <w:adjustRightInd w:val="0"/>
        <w:jc w:val="both"/>
        <w:rPr>
          <w:lang w:val="en-IN"/>
        </w:rPr>
      </w:pPr>
      <w:r w:rsidRPr="00835E9F">
        <w:rPr>
          <w:lang w:val="en-IN"/>
        </w:rPr>
        <w:t xml:space="preserve"> __________ Bank Ltd</w:t>
      </w:r>
    </w:p>
    <w:p w14:paraId="7FBA1516" w14:textId="77777777" w:rsidR="000D777C" w:rsidRPr="00BB501D" w:rsidRDefault="000D777C" w:rsidP="0023520D">
      <w:pPr>
        <w:pStyle w:val="Heading1"/>
      </w:pPr>
      <w:r w:rsidRPr="00835E9F">
        <w:rPr>
          <w:u w:val="single"/>
          <w:lang w:val="en-IN"/>
        </w:rPr>
        <w:br w:type="page"/>
      </w:r>
      <w:bookmarkStart w:id="163" w:name="POINT18"/>
      <w:bookmarkStart w:id="164" w:name="_Toc56073939"/>
      <w:bookmarkStart w:id="165" w:name="_Toc123214682"/>
      <w:bookmarkEnd w:id="163"/>
      <w:r w:rsidRPr="000D777C">
        <w:lastRenderedPageBreak/>
        <w:t>Format of letter to be provided by bank for auto renewal of FDR to the custodian - when there is change in FDR number</w:t>
      </w:r>
      <w:bookmarkEnd w:id="164"/>
      <w:bookmarkEnd w:id="165"/>
    </w:p>
    <w:p w14:paraId="20C7E6E7" w14:textId="77777777" w:rsidR="000D777C" w:rsidRDefault="000D777C" w:rsidP="000D777C">
      <w:pPr>
        <w:adjustRightInd w:val="0"/>
        <w:jc w:val="both"/>
        <w:rPr>
          <w:lang w:val="fr-FR"/>
        </w:rPr>
      </w:pPr>
    </w:p>
    <w:p w14:paraId="2FF1F3C7" w14:textId="77777777" w:rsidR="000D777C" w:rsidRPr="00BB501D" w:rsidRDefault="000D777C" w:rsidP="000D777C">
      <w:pPr>
        <w:adjustRightInd w:val="0"/>
        <w:jc w:val="center"/>
        <w:rPr>
          <w:b/>
          <w:color w:val="000000"/>
        </w:rPr>
      </w:pPr>
      <w:r w:rsidRPr="00BB501D">
        <w:rPr>
          <w:color w:val="000000"/>
        </w:rPr>
        <w:t>(To be typed on Bank’s letter head)</w:t>
      </w:r>
    </w:p>
    <w:p w14:paraId="7021D42F" w14:textId="77777777" w:rsidR="000D777C" w:rsidRPr="00BB501D" w:rsidRDefault="000D777C" w:rsidP="000D777C">
      <w:pPr>
        <w:overflowPunct w:val="0"/>
        <w:adjustRightInd w:val="0"/>
        <w:jc w:val="center"/>
        <w:rPr>
          <w:b/>
          <w:color w:val="000000"/>
          <w:u w:val="single"/>
          <w:lang w:val="en-IN"/>
        </w:rPr>
      </w:pPr>
    </w:p>
    <w:p w14:paraId="5CD6066F" w14:textId="77777777" w:rsidR="000D777C" w:rsidRPr="00BB501D" w:rsidRDefault="000D777C" w:rsidP="000D777C">
      <w:pPr>
        <w:overflowPunct w:val="0"/>
        <w:adjustRightInd w:val="0"/>
        <w:jc w:val="center"/>
        <w:rPr>
          <w:b/>
          <w:color w:val="000000"/>
          <w:u w:val="single"/>
          <w:lang w:val="en-IN"/>
        </w:rPr>
      </w:pPr>
    </w:p>
    <w:p w14:paraId="19C1B7CE" w14:textId="77777777" w:rsidR="000D777C" w:rsidRPr="00BB501D" w:rsidRDefault="000D777C" w:rsidP="000D777C">
      <w:pPr>
        <w:adjustRightInd w:val="0"/>
        <w:jc w:val="both"/>
        <w:rPr>
          <w:color w:val="000000"/>
          <w:lang w:val="en-IN"/>
        </w:rPr>
      </w:pPr>
      <w:r w:rsidRPr="00BB501D">
        <w:rPr>
          <w:color w:val="000000"/>
          <w:lang w:val="en-IN"/>
        </w:rPr>
        <w:t>To</w:t>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t>Date:</w:t>
      </w:r>
    </w:p>
    <w:p w14:paraId="37B50765" w14:textId="77777777" w:rsidR="000D777C" w:rsidRPr="00BB501D" w:rsidRDefault="000D777C" w:rsidP="000D777C">
      <w:pPr>
        <w:adjustRightInd w:val="0"/>
        <w:jc w:val="both"/>
        <w:rPr>
          <w:color w:val="000000"/>
          <w:lang w:val="en-IN"/>
        </w:rPr>
      </w:pPr>
    </w:p>
    <w:p w14:paraId="36E971F4" w14:textId="77777777" w:rsidR="000D777C" w:rsidRPr="00BB501D" w:rsidRDefault="000D777C" w:rsidP="000D777C">
      <w:pPr>
        <w:adjustRightInd w:val="0"/>
        <w:jc w:val="both"/>
        <w:rPr>
          <w:color w:val="000000"/>
          <w:lang w:val="en-IN"/>
        </w:rPr>
      </w:pPr>
      <w:r w:rsidRPr="00BB501D">
        <w:rPr>
          <w:color w:val="000000"/>
          <w:lang w:val="en-IN"/>
        </w:rPr>
        <w:t>Name &amp; Address of the Custodian</w:t>
      </w:r>
    </w:p>
    <w:p w14:paraId="34C56353" w14:textId="77777777" w:rsidR="000D777C" w:rsidRPr="00BB501D" w:rsidRDefault="000D777C" w:rsidP="000D777C">
      <w:pPr>
        <w:adjustRightInd w:val="0"/>
        <w:jc w:val="both"/>
        <w:rPr>
          <w:color w:val="000000"/>
          <w:lang w:val="en-IN"/>
        </w:rPr>
      </w:pPr>
    </w:p>
    <w:p w14:paraId="13803E26" w14:textId="77777777" w:rsidR="000D777C" w:rsidRPr="00BB501D" w:rsidRDefault="000D777C" w:rsidP="000D777C">
      <w:pPr>
        <w:overflowPunct w:val="0"/>
        <w:adjustRightInd w:val="0"/>
        <w:jc w:val="both"/>
        <w:rPr>
          <w:b/>
          <w:color w:val="000000"/>
          <w:u w:val="single"/>
          <w:lang w:val="en-IN"/>
        </w:rPr>
      </w:pPr>
      <w:r w:rsidRPr="00BB501D">
        <w:rPr>
          <w:color w:val="000000"/>
          <w:lang w:val="en-IN"/>
        </w:rPr>
        <w:t>Dear Sir,</w:t>
      </w:r>
      <w:r w:rsidRPr="00BB501D">
        <w:rPr>
          <w:b/>
          <w:color w:val="000000"/>
          <w:u w:val="single"/>
          <w:lang w:val="en-IN"/>
        </w:rPr>
        <w:t xml:space="preserve"> </w:t>
      </w:r>
    </w:p>
    <w:p w14:paraId="39DCE6DC" w14:textId="77777777" w:rsidR="000D777C" w:rsidRPr="00BB501D" w:rsidRDefault="000D777C" w:rsidP="000D777C">
      <w:pPr>
        <w:overflowPunct w:val="0"/>
        <w:adjustRightInd w:val="0"/>
        <w:jc w:val="both"/>
        <w:rPr>
          <w:b/>
          <w:color w:val="000000"/>
          <w:u w:val="single"/>
          <w:lang w:val="en-IN"/>
        </w:rPr>
      </w:pPr>
    </w:p>
    <w:p w14:paraId="6A916275" w14:textId="77777777" w:rsidR="000D777C" w:rsidRPr="00BB501D" w:rsidRDefault="000D777C" w:rsidP="000D777C">
      <w:pPr>
        <w:adjustRightInd w:val="0"/>
        <w:spacing w:line="240" w:lineRule="atLeast"/>
        <w:jc w:val="both"/>
        <w:rPr>
          <w:color w:val="000000"/>
          <w:lang w:val="en-IN"/>
        </w:rPr>
      </w:pPr>
      <w:r w:rsidRPr="00BB501D">
        <w:rPr>
          <w:color w:val="000000"/>
          <w:lang w:val="en-IN"/>
        </w:rPr>
        <w:t>We refer to the fixed deposit receipt (FDR) issued, in the name of ”</w:t>
      </w:r>
      <w:r w:rsidRPr="00BB501D">
        <w:rPr>
          <w:i/>
          <w:color w:val="000000"/>
          <w:lang w:val="en-IN"/>
        </w:rPr>
        <w:t>Name of Custodian</w:t>
      </w:r>
      <w:r w:rsidRPr="00BB501D">
        <w:rPr>
          <w:color w:val="000000"/>
          <w:lang w:val="en-IN"/>
        </w:rPr>
        <w:t>”</w:t>
      </w:r>
      <w:r w:rsidRPr="00BB501D">
        <w:rPr>
          <w:b/>
          <w:bCs/>
          <w:color w:val="000000"/>
        </w:rPr>
        <w:t xml:space="preserve"> </w:t>
      </w:r>
      <w:r w:rsidRPr="00BB501D">
        <w:rPr>
          <w:color w:val="000000"/>
          <w:lang w:val="en-IN"/>
        </w:rPr>
        <w:t xml:space="preserve"> - A/c </w:t>
      </w:r>
      <w:r w:rsidRPr="00BB501D">
        <w:rPr>
          <w:i/>
          <w:color w:val="000000"/>
          <w:lang w:val="en-IN"/>
        </w:rPr>
        <w:t>“</w:t>
      </w:r>
      <w:r w:rsidRPr="00BB501D">
        <w:rPr>
          <w:color w:val="000000"/>
        </w:rPr>
        <w:t>Clearing</w:t>
      </w:r>
      <w:r w:rsidRPr="00BB501D">
        <w:rPr>
          <w:i/>
          <w:color w:val="000000"/>
          <w:lang w:val="en-IN"/>
        </w:rPr>
        <w:t xml:space="preserve"> Member Name”</w:t>
      </w:r>
      <w:r w:rsidRPr="00BB501D">
        <w:rPr>
          <w:color w:val="000000"/>
          <w:lang w:val="en-IN"/>
        </w:rPr>
        <w:t>. Details are as under.</w:t>
      </w:r>
    </w:p>
    <w:tbl>
      <w:tblPr>
        <w:tblStyle w:val="TableGridLight"/>
        <w:tblW w:w="0" w:type="auto"/>
        <w:tblLook w:val="0000" w:firstRow="0" w:lastRow="0" w:firstColumn="0" w:lastColumn="0" w:noHBand="0" w:noVBand="0"/>
      </w:tblPr>
      <w:tblGrid>
        <w:gridCol w:w="1700"/>
        <w:gridCol w:w="1947"/>
        <w:gridCol w:w="2415"/>
        <w:gridCol w:w="2273"/>
      </w:tblGrid>
      <w:tr w:rsidR="000D777C" w:rsidRPr="00BB501D" w14:paraId="1030392B" w14:textId="77777777" w:rsidTr="00043E66">
        <w:trPr>
          <w:trHeight w:val="254"/>
        </w:trPr>
        <w:tc>
          <w:tcPr>
            <w:tcW w:w="1700" w:type="dxa"/>
            <w:shd w:val="clear" w:color="auto" w:fill="E7E6E6" w:themeFill="background2"/>
          </w:tcPr>
          <w:p w14:paraId="667B08DB" w14:textId="77777777" w:rsidR="000D777C" w:rsidRPr="00BB501D" w:rsidRDefault="000D777C" w:rsidP="00374597">
            <w:pPr>
              <w:adjustRightInd w:val="0"/>
              <w:spacing w:line="240" w:lineRule="atLeast"/>
              <w:ind w:left="108"/>
              <w:jc w:val="both"/>
              <w:rPr>
                <w:b/>
                <w:color w:val="000000"/>
                <w:lang w:val="en-IN"/>
              </w:rPr>
            </w:pPr>
            <w:r w:rsidRPr="00BB501D">
              <w:rPr>
                <w:b/>
                <w:color w:val="000000"/>
                <w:lang w:val="en-IN"/>
              </w:rPr>
              <w:t>FDR No</w:t>
            </w:r>
          </w:p>
        </w:tc>
        <w:tc>
          <w:tcPr>
            <w:tcW w:w="1947" w:type="dxa"/>
            <w:shd w:val="clear" w:color="auto" w:fill="E7E6E6" w:themeFill="background2"/>
          </w:tcPr>
          <w:p w14:paraId="190F980C" w14:textId="77777777" w:rsidR="000D777C" w:rsidRPr="00BB501D" w:rsidRDefault="000D777C" w:rsidP="00374597">
            <w:pPr>
              <w:adjustRightInd w:val="0"/>
              <w:spacing w:line="240" w:lineRule="atLeast"/>
              <w:ind w:left="108"/>
              <w:jc w:val="both"/>
              <w:rPr>
                <w:b/>
                <w:color w:val="000000"/>
                <w:lang w:val="en-IN"/>
              </w:rPr>
            </w:pPr>
            <w:r w:rsidRPr="00BB501D">
              <w:rPr>
                <w:b/>
                <w:color w:val="000000"/>
                <w:lang w:val="en-IN"/>
              </w:rPr>
              <w:t>Issue Date</w:t>
            </w:r>
          </w:p>
        </w:tc>
        <w:tc>
          <w:tcPr>
            <w:tcW w:w="2415" w:type="dxa"/>
            <w:shd w:val="clear" w:color="auto" w:fill="E7E6E6" w:themeFill="background2"/>
          </w:tcPr>
          <w:p w14:paraId="0648B9B6" w14:textId="77777777" w:rsidR="000D777C" w:rsidRPr="00BB501D" w:rsidRDefault="000D777C" w:rsidP="00374597">
            <w:pPr>
              <w:adjustRightInd w:val="0"/>
              <w:spacing w:line="240" w:lineRule="atLeast"/>
              <w:ind w:left="108" w:right="108"/>
              <w:jc w:val="both"/>
              <w:rPr>
                <w:b/>
                <w:color w:val="000000"/>
                <w:lang w:val="en-IN"/>
              </w:rPr>
            </w:pPr>
            <w:r w:rsidRPr="00BB501D">
              <w:rPr>
                <w:b/>
                <w:color w:val="000000"/>
                <w:lang w:val="en-IN"/>
              </w:rPr>
              <w:t xml:space="preserve">Amount </w:t>
            </w:r>
            <w:r w:rsidRPr="00BB501D">
              <w:rPr>
                <w:b/>
                <w:bCs/>
                <w:color w:val="000000"/>
              </w:rPr>
              <w:t>(in Rs.)</w:t>
            </w:r>
          </w:p>
        </w:tc>
        <w:tc>
          <w:tcPr>
            <w:tcW w:w="2273" w:type="dxa"/>
            <w:shd w:val="clear" w:color="auto" w:fill="E7E6E6" w:themeFill="background2"/>
          </w:tcPr>
          <w:p w14:paraId="2F093B2F" w14:textId="77777777" w:rsidR="000D777C" w:rsidRPr="00BB501D" w:rsidRDefault="000D777C" w:rsidP="00374597">
            <w:pPr>
              <w:adjustRightInd w:val="0"/>
              <w:spacing w:line="240" w:lineRule="atLeast"/>
              <w:ind w:left="108" w:right="108"/>
              <w:jc w:val="both"/>
              <w:rPr>
                <w:b/>
                <w:color w:val="000000"/>
                <w:lang w:val="en-IN"/>
              </w:rPr>
            </w:pPr>
            <w:r w:rsidRPr="00BB501D">
              <w:rPr>
                <w:b/>
                <w:color w:val="000000"/>
                <w:lang w:val="en-IN"/>
              </w:rPr>
              <w:t>Maturity Date</w:t>
            </w:r>
          </w:p>
        </w:tc>
      </w:tr>
      <w:tr w:rsidR="000D777C" w:rsidRPr="00BB501D" w14:paraId="542A2F30" w14:textId="77777777" w:rsidTr="00043E66">
        <w:trPr>
          <w:trHeight w:val="282"/>
        </w:trPr>
        <w:tc>
          <w:tcPr>
            <w:tcW w:w="1700" w:type="dxa"/>
          </w:tcPr>
          <w:p w14:paraId="250DD7DA" w14:textId="77777777" w:rsidR="000D777C" w:rsidRPr="00BB501D" w:rsidRDefault="000D777C" w:rsidP="00374597">
            <w:pPr>
              <w:adjustRightInd w:val="0"/>
              <w:spacing w:line="240" w:lineRule="atLeast"/>
              <w:ind w:left="15"/>
              <w:jc w:val="both"/>
              <w:rPr>
                <w:color w:val="000000"/>
                <w:lang w:val="en-IN"/>
              </w:rPr>
            </w:pPr>
          </w:p>
        </w:tc>
        <w:tc>
          <w:tcPr>
            <w:tcW w:w="1947" w:type="dxa"/>
          </w:tcPr>
          <w:p w14:paraId="1F1E86A3" w14:textId="77777777" w:rsidR="000D777C" w:rsidRPr="00BB501D" w:rsidRDefault="000D777C" w:rsidP="00374597">
            <w:pPr>
              <w:adjustRightInd w:val="0"/>
              <w:spacing w:line="240" w:lineRule="atLeast"/>
              <w:ind w:left="108" w:right="108"/>
              <w:jc w:val="both"/>
              <w:rPr>
                <w:color w:val="000000"/>
                <w:lang w:val="en-IN"/>
              </w:rPr>
            </w:pPr>
          </w:p>
        </w:tc>
        <w:tc>
          <w:tcPr>
            <w:tcW w:w="2415" w:type="dxa"/>
          </w:tcPr>
          <w:p w14:paraId="711FD6C8" w14:textId="77777777" w:rsidR="000D777C" w:rsidRPr="00BB501D" w:rsidRDefault="000D777C" w:rsidP="00374597">
            <w:pPr>
              <w:adjustRightInd w:val="0"/>
              <w:spacing w:line="240" w:lineRule="atLeast"/>
              <w:ind w:left="108" w:right="108"/>
              <w:jc w:val="both"/>
              <w:rPr>
                <w:color w:val="000000"/>
                <w:lang w:val="en-IN"/>
              </w:rPr>
            </w:pPr>
          </w:p>
        </w:tc>
        <w:tc>
          <w:tcPr>
            <w:tcW w:w="2273" w:type="dxa"/>
          </w:tcPr>
          <w:p w14:paraId="6D7FA001" w14:textId="77777777" w:rsidR="000D777C" w:rsidRPr="00BB501D" w:rsidRDefault="000D777C" w:rsidP="00374597">
            <w:pPr>
              <w:adjustRightInd w:val="0"/>
              <w:spacing w:line="240" w:lineRule="atLeast"/>
              <w:ind w:left="108" w:right="108"/>
              <w:jc w:val="both"/>
              <w:rPr>
                <w:color w:val="000000"/>
                <w:lang w:val="en-IN"/>
              </w:rPr>
            </w:pPr>
          </w:p>
        </w:tc>
      </w:tr>
    </w:tbl>
    <w:p w14:paraId="716122C5" w14:textId="77777777" w:rsidR="000D777C" w:rsidRPr="00BB501D" w:rsidRDefault="000D777C" w:rsidP="000D777C">
      <w:pPr>
        <w:adjustRightInd w:val="0"/>
        <w:spacing w:line="240" w:lineRule="atLeast"/>
        <w:jc w:val="both"/>
        <w:rPr>
          <w:color w:val="000000"/>
          <w:lang w:val="en-IN"/>
        </w:rPr>
      </w:pPr>
      <w:r w:rsidRPr="00BB501D">
        <w:rPr>
          <w:color w:val="000000"/>
          <w:lang w:val="en-IN"/>
        </w:rPr>
        <w:t>The above FDR has been renewed for further period of _____months under the auto-renewal facility on the request of the member. Details are as follows.</w:t>
      </w:r>
    </w:p>
    <w:tbl>
      <w:tblPr>
        <w:tblStyle w:val="TableGridLight"/>
        <w:tblW w:w="0" w:type="auto"/>
        <w:tblLook w:val="0000" w:firstRow="0" w:lastRow="0" w:firstColumn="0" w:lastColumn="0" w:noHBand="0" w:noVBand="0"/>
      </w:tblPr>
      <w:tblGrid>
        <w:gridCol w:w="1932"/>
        <w:gridCol w:w="1698"/>
        <w:gridCol w:w="2178"/>
        <w:gridCol w:w="1424"/>
        <w:gridCol w:w="1248"/>
      </w:tblGrid>
      <w:tr w:rsidR="000D777C" w:rsidRPr="00BB501D" w14:paraId="5BED450E" w14:textId="77777777" w:rsidTr="00043E66">
        <w:trPr>
          <w:trHeight w:val="899"/>
        </w:trPr>
        <w:tc>
          <w:tcPr>
            <w:tcW w:w="1932" w:type="dxa"/>
            <w:shd w:val="clear" w:color="auto" w:fill="E7E6E6" w:themeFill="background2"/>
          </w:tcPr>
          <w:p w14:paraId="367FD3B5" w14:textId="77777777" w:rsidR="000D777C" w:rsidRPr="00BB501D" w:rsidRDefault="000D777C" w:rsidP="00374597">
            <w:pPr>
              <w:adjustRightInd w:val="0"/>
              <w:spacing w:line="240" w:lineRule="atLeast"/>
              <w:ind w:left="108"/>
              <w:jc w:val="both"/>
              <w:rPr>
                <w:b/>
                <w:bCs/>
                <w:color w:val="000000"/>
                <w:lang w:val="en-IN"/>
              </w:rPr>
            </w:pPr>
            <w:r w:rsidRPr="00BB501D">
              <w:rPr>
                <w:b/>
                <w:bCs/>
                <w:color w:val="000000"/>
                <w:lang w:val="en-IN"/>
              </w:rPr>
              <w:t>New FDR No</w:t>
            </w:r>
          </w:p>
        </w:tc>
        <w:tc>
          <w:tcPr>
            <w:tcW w:w="1698" w:type="dxa"/>
            <w:shd w:val="clear" w:color="auto" w:fill="E7E6E6" w:themeFill="background2"/>
          </w:tcPr>
          <w:p w14:paraId="60E98F35"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Renewal Date</w:t>
            </w:r>
          </w:p>
        </w:tc>
        <w:tc>
          <w:tcPr>
            <w:tcW w:w="2178" w:type="dxa"/>
            <w:shd w:val="clear" w:color="auto" w:fill="E7E6E6" w:themeFill="background2"/>
          </w:tcPr>
          <w:p w14:paraId="7B27D6E4"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New Maturity Date</w:t>
            </w:r>
          </w:p>
        </w:tc>
        <w:tc>
          <w:tcPr>
            <w:tcW w:w="1424" w:type="dxa"/>
            <w:shd w:val="clear" w:color="auto" w:fill="E7E6E6" w:themeFill="background2"/>
          </w:tcPr>
          <w:p w14:paraId="426BE595"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Amount (in Rs.)</w:t>
            </w:r>
          </w:p>
        </w:tc>
        <w:tc>
          <w:tcPr>
            <w:tcW w:w="1248" w:type="dxa"/>
            <w:shd w:val="clear" w:color="auto" w:fill="E7E6E6" w:themeFill="background2"/>
          </w:tcPr>
          <w:p w14:paraId="40536F9A"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New Interest Rate</w:t>
            </w:r>
          </w:p>
        </w:tc>
      </w:tr>
      <w:tr w:rsidR="000D777C" w:rsidRPr="00BB501D" w14:paraId="14F3DE92" w14:textId="77777777" w:rsidTr="00043E66">
        <w:trPr>
          <w:trHeight w:val="186"/>
        </w:trPr>
        <w:tc>
          <w:tcPr>
            <w:tcW w:w="1932" w:type="dxa"/>
          </w:tcPr>
          <w:p w14:paraId="387F0952" w14:textId="77777777" w:rsidR="000D777C" w:rsidRPr="00BB501D" w:rsidRDefault="000D777C" w:rsidP="00374597">
            <w:pPr>
              <w:adjustRightInd w:val="0"/>
              <w:spacing w:line="240" w:lineRule="atLeast"/>
              <w:ind w:left="108"/>
              <w:jc w:val="both"/>
              <w:rPr>
                <w:b/>
                <w:bCs/>
                <w:color w:val="000000"/>
                <w:lang w:val="en-IN"/>
              </w:rPr>
            </w:pPr>
          </w:p>
        </w:tc>
        <w:tc>
          <w:tcPr>
            <w:tcW w:w="1698" w:type="dxa"/>
          </w:tcPr>
          <w:p w14:paraId="7C956374" w14:textId="77777777" w:rsidR="000D777C" w:rsidRPr="00BB501D" w:rsidRDefault="000D777C" w:rsidP="00374597">
            <w:pPr>
              <w:adjustRightInd w:val="0"/>
              <w:spacing w:line="240" w:lineRule="atLeast"/>
              <w:ind w:left="108" w:right="108"/>
              <w:jc w:val="both"/>
              <w:rPr>
                <w:b/>
                <w:bCs/>
                <w:color w:val="000000"/>
                <w:lang w:val="en-IN"/>
              </w:rPr>
            </w:pPr>
          </w:p>
        </w:tc>
        <w:tc>
          <w:tcPr>
            <w:tcW w:w="2178" w:type="dxa"/>
          </w:tcPr>
          <w:p w14:paraId="0A156316" w14:textId="77777777" w:rsidR="000D777C" w:rsidRPr="00BB501D" w:rsidRDefault="000D777C" w:rsidP="00374597">
            <w:pPr>
              <w:adjustRightInd w:val="0"/>
              <w:spacing w:line="240" w:lineRule="atLeast"/>
              <w:ind w:left="108" w:right="108"/>
              <w:jc w:val="both"/>
              <w:rPr>
                <w:b/>
                <w:bCs/>
                <w:color w:val="000000"/>
                <w:lang w:val="en-IN"/>
              </w:rPr>
            </w:pPr>
          </w:p>
        </w:tc>
        <w:tc>
          <w:tcPr>
            <w:tcW w:w="1424" w:type="dxa"/>
          </w:tcPr>
          <w:p w14:paraId="718705E7" w14:textId="77777777" w:rsidR="000D777C" w:rsidRPr="00BB501D" w:rsidRDefault="000D777C" w:rsidP="00374597">
            <w:pPr>
              <w:adjustRightInd w:val="0"/>
              <w:spacing w:line="240" w:lineRule="atLeast"/>
              <w:ind w:left="108" w:right="108"/>
              <w:jc w:val="both"/>
              <w:rPr>
                <w:b/>
                <w:bCs/>
                <w:color w:val="000000"/>
                <w:lang w:val="en-IN"/>
              </w:rPr>
            </w:pPr>
          </w:p>
        </w:tc>
        <w:tc>
          <w:tcPr>
            <w:tcW w:w="1248" w:type="dxa"/>
          </w:tcPr>
          <w:p w14:paraId="63FA509F" w14:textId="77777777" w:rsidR="000D777C" w:rsidRPr="00BB501D" w:rsidRDefault="000D777C" w:rsidP="00374597">
            <w:pPr>
              <w:adjustRightInd w:val="0"/>
              <w:spacing w:line="240" w:lineRule="atLeast"/>
              <w:ind w:left="108" w:right="108"/>
              <w:jc w:val="both"/>
              <w:rPr>
                <w:b/>
                <w:bCs/>
                <w:color w:val="000000"/>
                <w:lang w:val="en-IN"/>
              </w:rPr>
            </w:pPr>
          </w:p>
        </w:tc>
      </w:tr>
    </w:tbl>
    <w:p w14:paraId="6AAE55B6" w14:textId="77777777" w:rsidR="000D777C" w:rsidRPr="00BB501D" w:rsidRDefault="000D777C" w:rsidP="000D777C">
      <w:pPr>
        <w:adjustRightInd w:val="0"/>
        <w:jc w:val="both"/>
        <w:rPr>
          <w:b/>
          <w:bCs/>
          <w:color w:val="000000"/>
          <w:lang w:val="en-IN"/>
        </w:rPr>
      </w:pPr>
    </w:p>
    <w:p w14:paraId="3D1B1CAE" w14:textId="77777777" w:rsidR="000D777C" w:rsidRPr="00BB501D" w:rsidRDefault="000D777C" w:rsidP="000D777C">
      <w:pPr>
        <w:adjustRightInd w:val="0"/>
        <w:spacing w:line="240" w:lineRule="atLeast"/>
        <w:jc w:val="both"/>
        <w:rPr>
          <w:color w:val="000000"/>
          <w:lang w:val="en-IN"/>
        </w:rPr>
      </w:pPr>
      <w:r w:rsidRPr="00BB501D">
        <w:rPr>
          <w:color w:val="000000"/>
          <w:lang w:val="en-IN"/>
        </w:rPr>
        <w:t>We hereby agree and confirm that</w:t>
      </w:r>
    </w:p>
    <w:p w14:paraId="542818D3" w14:textId="77777777" w:rsidR="000D777C" w:rsidRPr="00BB501D" w:rsidRDefault="000D777C" w:rsidP="00374597">
      <w:pPr>
        <w:numPr>
          <w:ilvl w:val="0"/>
          <w:numId w:val="14"/>
        </w:numPr>
        <w:tabs>
          <w:tab w:val="clear" w:pos="2160"/>
          <w:tab w:val="num" w:pos="786"/>
        </w:tabs>
        <w:autoSpaceDN w:val="0"/>
        <w:adjustRightInd w:val="0"/>
        <w:spacing w:line="240" w:lineRule="atLeast"/>
        <w:ind w:left="540" w:hanging="180"/>
        <w:jc w:val="both"/>
        <w:rPr>
          <w:color w:val="000000"/>
          <w:lang w:val="en-IN"/>
        </w:rPr>
      </w:pPr>
      <w:r w:rsidRPr="00BB501D">
        <w:rPr>
          <w:color w:val="000000"/>
          <w:lang w:val="en-IN"/>
        </w:rPr>
        <w:t>There is no lock in period for encashment of the said FDR.</w:t>
      </w:r>
    </w:p>
    <w:p w14:paraId="214D39C9" w14:textId="77777777" w:rsidR="000D777C" w:rsidRPr="00BB501D" w:rsidRDefault="000D777C" w:rsidP="00374597">
      <w:pPr>
        <w:numPr>
          <w:ilvl w:val="0"/>
          <w:numId w:val="14"/>
        </w:numPr>
        <w:tabs>
          <w:tab w:val="clear" w:pos="2160"/>
          <w:tab w:val="num" w:pos="786"/>
        </w:tabs>
        <w:autoSpaceDN w:val="0"/>
        <w:adjustRightInd w:val="0"/>
        <w:spacing w:line="240" w:lineRule="atLeast"/>
        <w:ind w:left="540" w:hanging="180"/>
        <w:jc w:val="both"/>
        <w:rPr>
          <w:color w:val="000000"/>
          <w:lang w:val="en-IN"/>
        </w:rPr>
      </w:pPr>
      <w:r w:rsidRPr="00BB501D">
        <w:rPr>
          <w:color w:val="000000"/>
          <w:lang w:val="en-IN"/>
        </w:rPr>
        <w:t xml:space="preserve">The amount under the said FDR would be paid to you on demand, at any point of time without any reference to the </w:t>
      </w:r>
      <w:r w:rsidRPr="00BB501D">
        <w:rPr>
          <w:b/>
          <w:color w:val="000000"/>
          <w:lang w:val="en-IN"/>
        </w:rPr>
        <w:t>above member.</w:t>
      </w:r>
    </w:p>
    <w:p w14:paraId="2AAE9369" w14:textId="77777777" w:rsidR="000D777C" w:rsidRPr="00BB501D" w:rsidRDefault="000D777C" w:rsidP="00374597">
      <w:pPr>
        <w:numPr>
          <w:ilvl w:val="0"/>
          <w:numId w:val="14"/>
        </w:numPr>
        <w:tabs>
          <w:tab w:val="clear" w:pos="2160"/>
          <w:tab w:val="num" w:pos="786"/>
        </w:tabs>
        <w:autoSpaceDN w:val="0"/>
        <w:adjustRightInd w:val="0"/>
        <w:spacing w:line="240" w:lineRule="atLeast"/>
        <w:ind w:left="540" w:hanging="180"/>
        <w:jc w:val="both"/>
        <w:rPr>
          <w:color w:val="000000"/>
          <w:lang w:val="en-IN"/>
        </w:rPr>
      </w:pPr>
      <w:r w:rsidRPr="00BB501D">
        <w:rPr>
          <w:color w:val="000000"/>
          <w:lang w:val="en-IN"/>
        </w:rPr>
        <w:t xml:space="preserve">Encashment whether premature or otherwise would not require any clearance from any other authority / person. </w:t>
      </w:r>
    </w:p>
    <w:p w14:paraId="0659F040" w14:textId="77777777" w:rsidR="000D777C" w:rsidRPr="00BB501D" w:rsidRDefault="000D777C" w:rsidP="00374597">
      <w:pPr>
        <w:numPr>
          <w:ilvl w:val="0"/>
          <w:numId w:val="14"/>
        </w:numPr>
        <w:tabs>
          <w:tab w:val="clear" w:pos="2160"/>
          <w:tab w:val="num" w:pos="786"/>
        </w:tabs>
        <w:autoSpaceDN w:val="0"/>
        <w:adjustRightInd w:val="0"/>
        <w:spacing w:line="240" w:lineRule="atLeast"/>
        <w:ind w:left="540" w:hanging="180"/>
        <w:jc w:val="both"/>
        <w:rPr>
          <w:color w:val="000000"/>
          <w:lang w:val="en-IN"/>
        </w:rPr>
      </w:pPr>
      <w:r w:rsidRPr="00BB501D">
        <w:rPr>
          <w:color w:val="000000"/>
          <w:lang w:val="en-IN"/>
        </w:rPr>
        <w:t xml:space="preserve">On encashment of the FDR by you, the interest accrued thereon will also be released to you. </w:t>
      </w:r>
    </w:p>
    <w:p w14:paraId="43627734" w14:textId="77777777" w:rsidR="000D777C" w:rsidRPr="00BB501D" w:rsidRDefault="000D777C" w:rsidP="00374597">
      <w:pPr>
        <w:numPr>
          <w:ilvl w:val="0"/>
          <w:numId w:val="14"/>
        </w:numPr>
        <w:tabs>
          <w:tab w:val="clear" w:pos="2160"/>
          <w:tab w:val="num" w:pos="786"/>
        </w:tabs>
        <w:autoSpaceDN w:val="0"/>
        <w:adjustRightInd w:val="0"/>
        <w:spacing w:line="240" w:lineRule="atLeast"/>
        <w:ind w:left="540" w:hanging="180"/>
        <w:jc w:val="both"/>
        <w:rPr>
          <w:color w:val="000000"/>
          <w:lang w:val="en-IN"/>
        </w:rPr>
      </w:pPr>
      <w:r w:rsidRPr="00BB501D">
        <w:rPr>
          <w:color w:val="000000"/>
          <w:lang w:val="en-IN"/>
        </w:rPr>
        <w:t>The FDR will be renewed for such periods as may be instructed by you.</w:t>
      </w:r>
    </w:p>
    <w:p w14:paraId="3383E952" w14:textId="77777777" w:rsidR="000D777C" w:rsidRPr="00BB501D" w:rsidRDefault="000D777C" w:rsidP="00374597">
      <w:pPr>
        <w:numPr>
          <w:ilvl w:val="0"/>
          <w:numId w:val="14"/>
        </w:numPr>
        <w:tabs>
          <w:tab w:val="clear" w:pos="2160"/>
          <w:tab w:val="num" w:pos="786"/>
        </w:tabs>
        <w:autoSpaceDN w:val="0"/>
        <w:adjustRightInd w:val="0"/>
        <w:spacing w:line="240" w:lineRule="atLeast"/>
        <w:ind w:left="540" w:hanging="180"/>
        <w:jc w:val="both"/>
        <w:rPr>
          <w:color w:val="000000"/>
          <w:lang w:val="en-IN"/>
        </w:rPr>
      </w:pPr>
      <w:r w:rsidRPr="00BB501D">
        <w:rPr>
          <w:color w:val="000000"/>
          <w:lang w:val="en-IN"/>
        </w:rPr>
        <w:t>The FDR is payable at Mumbai. (In case FDR is issued from places other than Mumbai, Delhi, Kolkata, Chennai, Ahmedabad, and Hyderabad)</w:t>
      </w:r>
    </w:p>
    <w:p w14:paraId="669ACA0D" w14:textId="77777777" w:rsidR="000D777C" w:rsidRPr="00BB501D" w:rsidRDefault="000D777C" w:rsidP="00374597">
      <w:pPr>
        <w:numPr>
          <w:ilvl w:val="0"/>
          <w:numId w:val="14"/>
        </w:numPr>
        <w:tabs>
          <w:tab w:val="clear" w:pos="2160"/>
          <w:tab w:val="num" w:pos="786"/>
        </w:tabs>
        <w:autoSpaceDN w:val="0"/>
        <w:adjustRightInd w:val="0"/>
        <w:spacing w:line="240" w:lineRule="atLeast"/>
        <w:ind w:left="540" w:hanging="180"/>
        <w:jc w:val="both"/>
        <w:rPr>
          <w:color w:val="000000"/>
          <w:lang w:val="en-IN"/>
        </w:rPr>
      </w:pPr>
      <w:r w:rsidRPr="00BB501D">
        <w:rPr>
          <w:color w:val="000000"/>
          <w:lang w:val="en-IN"/>
        </w:rPr>
        <w:t>Old instrument will remain valid unless revoked.</w:t>
      </w:r>
    </w:p>
    <w:p w14:paraId="5B4637B4" w14:textId="77777777" w:rsidR="000D777C" w:rsidRPr="00BB501D" w:rsidRDefault="000D777C" w:rsidP="000D777C">
      <w:pPr>
        <w:adjustRightInd w:val="0"/>
        <w:spacing w:line="240" w:lineRule="atLeast"/>
        <w:ind w:left="540"/>
        <w:jc w:val="both"/>
        <w:rPr>
          <w:color w:val="000000"/>
          <w:lang w:val="en-IN"/>
        </w:rPr>
      </w:pPr>
    </w:p>
    <w:p w14:paraId="2FD3CC35" w14:textId="77777777" w:rsidR="000D777C" w:rsidRPr="00BB501D" w:rsidRDefault="000D777C" w:rsidP="000D777C">
      <w:pPr>
        <w:adjustRightInd w:val="0"/>
        <w:spacing w:line="240" w:lineRule="atLeast"/>
        <w:jc w:val="both"/>
        <w:rPr>
          <w:color w:val="000000"/>
          <w:lang w:val="en-IN"/>
        </w:rPr>
      </w:pPr>
    </w:p>
    <w:p w14:paraId="6B4DE298" w14:textId="77777777" w:rsidR="000D777C" w:rsidRPr="00BB501D" w:rsidRDefault="000D777C" w:rsidP="000D777C">
      <w:pPr>
        <w:adjustRightInd w:val="0"/>
        <w:spacing w:line="240" w:lineRule="atLeast"/>
        <w:jc w:val="both"/>
        <w:rPr>
          <w:color w:val="000000"/>
          <w:lang w:val="en-IN"/>
        </w:rPr>
      </w:pPr>
      <w:r w:rsidRPr="00BB501D">
        <w:rPr>
          <w:color w:val="000000"/>
          <w:lang w:val="en-IN"/>
        </w:rPr>
        <w:t>Yours faithfully,</w:t>
      </w:r>
    </w:p>
    <w:p w14:paraId="25FADD27" w14:textId="77777777" w:rsidR="000D777C" w:rsidRPr="00BB501D" w:rsidRDefault="000D777C" w:rsidP="000D777C">
      <w:pPr>
        <w:adjustRightInd w:val="0"/>
        <w:spacing w:line="240" w:lineRule="atLeast"/>
        <w:jc w:val="both"/>
        <w:rPr>
          <w:color w:val="000000"/>
          <w:lang w:val="en-IN"/>
        </w:rPr>
      </w:pPr>
      <w:r w:rsidRPr="00BB501D">
        <w:rPr>
          <w:color w:val="000000"/>
          <w:lang w:val="en-IN"/>
        </w:rPr>
        <w:t xml:space="preserve">Authorised Signatory </w:t>
      </w:r>
    </w:p>
    <w:p w14:paraId="2402E56E" w14:textId="77777777" w:rsidR="000D777C" w:rsidRPr="00BB501D" w:rsidRDefault="000D777C" w:rsidP="000D777C">
      <w:pPr>
        <w:overflowPunct w:val="0"/>
        <w:adjustRightInd w:val="0"/>
        <w:jc w:val="both"/>
        <w:rPr>
          <w:color w:val="000000"/>
          <w:lang w:val="en-IN"/>
        </w:rPr>
      </w:pPr>
      <w:r w:rsidRPr="00BB501D">
        <w:rPr>
          <w:color w:val="000000"/>
          <w:lang w:val="en-IN"/>
        </w:rPr>
        <w:t xml:space="preserve"> __________ Bank Ltd</w:t>
      </w:r>
    </w:p>
    <w:p w14:paraId="1E2872A6" w14:textId="77777777" w:rsidR="000D777C" w:rsidRPr="00835E9F" w:rsidRDefault="000D777C" w:rsidP="000D777C">
      <w:pPr>
        <w:adjustRightInd w:val="0"/>
        <w:jc w:val="both"/>
        <w:rPr>
          <w:lang w:val="fr-FR"/>
        </w:rPr>
      </w:pPr>
    </w:p>
    <w:p w14:paraId="10C2FAF0" w14:textId="77777777" w:rsidR="000D777C" w:rsidRPr="00BB501D" w:rsidRDefault="000D777C" w:rsidP="0023520D">
      <w:pPr>
        <w:pStyle w:val="Heading1"/>
      </w:pPr>
      <w:bookmarkStart w:id="166" w:name="POINT19"/>
      <w:bookmarkStart w:id="167" w:name="_Toc56073940"/>
      <w:bookmarkStart w:id="168" w:name="_Toc123214683"/>
      <w:bookmarkEnd w:id="166"/>
      <w:r w:rsidRPr="000D777C">
        <w:lastRenderedPageBreak/>
        <w:t xml:space="preserve">Format of letter to be provided by bank for auto renewal of FDR </w:t>
      </w:r>
      <w:r w:rsidRPr="0023520D">
        <w:t>to</w:t>
      </w:r>
      <w:r w:rsidRPr="000D777C">
        <w:t xml:space="preserve"> the custodian - when there is change in FDR number</w:t>
      </w:r>
      <w:bookmarkEnd w:id="167"/>
      <w:bookmarkEnd w:id="168"/>
    </w:p>
    <w:p w14:paraId="2321783F" w14:textId="77777777" w:rsidR="000D777C" w:rsidRPr="00835E9F" w:rsidRDefault="000D777C" w:rsidP="000D777C">
      <w:pPr>
        <w:adjustRightInd w:val="0"/>
        <w:jc w:val="center"/>
        <w:rPr>
          <w:b/>
        </w:rPr>
      </w:pPr>
    </w:p>
    <w:p w14:paraId="560EBF0F" w14:textId="77777777" w:rsidR="000D777C" w:rsidRPr="00BB501D" w:rsidRDefault="000D777C" w:rsidP="000D777C">
      <w:pPr>
        <w:adjustRightInd w:val="0"/>
        <w:jc w:val="center"/>
        <w:rPr>
          <w:b/>
          <w:color w:val="000000"/>
        </w:rPr>
      </w:pPr>
      <w:r w:rsidRPr="00BB501D">
        <w:rPr>
          <w:color w:val="000000"/>
        </w:rPr>
        <w:t>(To be typed on Bank’s letter head)</w:t>
      </w:r>
    </w:p>
    <w:p w14:paraId="0EC488CE" w14:textId="77777777" w:rsidR="000D777C" w:rsidRPr="00BB501D" w:rsidRDefault="000D777C" w:rsidP="000D777C">
      <w:pPr>
        <w:overflowPunct w:val="0"/>
        <w:adjustRightInd w:val="0"/>
        <w:jc w:val="center"/>
        <w:rPr>
          <w:b/>
          <w:color w:val="000000"/>
          <w:u w:val="single"/>
          <w:lang w:val="en-IN"/>
        </w:rPr>
      </w:pPr>
    </w:p>
    <w:p w14:paraId="24C0FEF6" w14:textId="77777777" w:rsidR="000D777C" w:rsidRPr="00BB501D" w:rsidRDefault="000D777C" w:rsidP="000D777C">
      <w:pPr>
        <w:overflowPunct w:val="0"/>
        <w:adjustRightInd w:val="0"/>
        <w:jc w:val="center"/>
        <w:rPr>
          <w:b/>
          <w:color w:val="000000"/>
          <w:u w:val="single"/>
          <w:lang w:val="en-IN"/>
        </w:rPr>
      </w:pPr>
    </w:p>
    <w:p w14:paraId="1B01D8B8" w14:textId="77777777" w:rsidR="000D777C" w:rsidRPr="00BB501D" w:rsidRDefault="000D777C" w:rsidP="000D777C">
      <w:pPr>
        <w:adjustRightInd w:val="0"/>
        <w:jc w:val="both"/>
        <w:rPr>
          <w:color w:val="000000"/>
          <w:lang w:val="en-IN"/>
        </w:rPr>
      </w:pPr>
      <w:r w:rsidRPr="00BB501D">
        <w:rPr>
          <w:color w:val="000000"/>
          <w:lang w:val="en-IN"/>
        </w:rPr>
        <w:t>To</w:t>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t>Date:</w:t>
      </w:r>
    </w:p>
    <w:p w14:paraId="30E3CAE9" w14:textId="77777777" w:rsidR="000D777C" w:rsidRPr="00BB501D" w:rsidRDefault="000D777C" w:rsidP="000D777C">
      <w:pPr>
        <w:adjustRightInd w:val="0"/>
        <w:jc w:val="both"/>
        <w:rPr>
          <w:color w:val="000000"/>
          <w:lang w:val="en-IN"/>
        </w:rPr>
      </w:pPr>
    </w:p>
    <w:p w14:paraId="2DEC0BBC" w14:textId="77777777" w:rsidR="000D777C" w:rsidRPr="00BB501D" w:rsidRDefault="000D777C" w:rsidP="000D777C">
      <w:pPr>
        <w:adjustRightInd w:val="0"/>
        <w:jc w:val="both"/>
        <w:rPr>
          <w:color w:val="000000"/>
          <w:lang w:val="en-IN"/>
        </w:rPr>
      </w:pPr>
      <w:r w:rsidRPr="00BB501D">
        <w:rPr>
          <w:color w:val="000000"/>
          <w:lang w:val="en-IN"/>
        </w:rPr>
        <w:t>Name &amp; Address of the Custodian</w:t>
      </w:r>
    </w:p>
    <w:p w14:paraId="538B02E3" w14:textId="77777777" w:rsidR="000D777C" w:rsidRPr="00BB501D" w:rsidRDefault="000D777C" w:rsidP="000D777C">
      <w:pPr>
        <w:adjustRightInd w:val="0"/>
        <w:jc w:val="both"/>
        <w:rPr>
          <w:color w:val="000000"/>
          <w:lang w:val="en-IN"/>
        </w:rPr>
      </w:pPr>
    </w:p>
    <w:p w14:paraId="16FAA545" w14:textId="77777777" w:rsidR="000D777C" w:rsidRPr="00BB501D" w:rsidRDefault="000D777C" w:rsidP="000D777C">
      <w:pPr>
        <w:overflowPunct w:val="0"/>
        <w:adjustRightInd w:val="0"/>
        <w:jc w:val="both"/>
        <w:rPr>
          <w:color w:val="000000"/>
          <w:lang w:val="en-IN"/>
        </w:rPr>
      </w:pPr>
      <w:r w:rsidRPr="00BB501D">
        <w:rPr>
          <w:color w:val="000000"/>
          <w:lang w:val="en-IN"/>
        </w:rPr>
        <w:t>Dear Sir,</w:t>
      </w:r>
    </w:p>
    <w:p w14:paraId="28A303A3" w14:textId="77777777" w:rsidR="000D777C" w:rsidRPr="00BB501D" w:rsidRDefault="000D777C" w:rsidP="000D777C">
      <w:pPr>
        <w:overflowPunct w:val="0"/>
        <w:adjustRightInd w:val="0"/>
        <w:jc w:val="both"/>
        <w:rPr>
          <w:b/>
          <w:color w:val="000000"/>
          <w:u w:val="single"/>
          <w:lang w:val="en-IN"/>
        </w:rPr>
      </w:pPr>
    </w:p>
    <w:p w14:paraId="10CF4734" w14:textId="0A587312" w:rsidR="000D777C" w:rsidRDefault="000D777C" w:rsidP="000D777C">
      <w:pPr>
        <w:adjustRightInd w:val="0"/>
        <w:spacing w:line="240" w:lineRule="atLeast"/>
        <w:jc w:val="both"/>
        <w:rPr>
          <w:color w:val="000000"/>
          <w:lang w:val="en-IN"/>
        </w:rPr>
      </w:pPr>
      <w:r w:rsidRPr="00BB501D">
        <w:rPr>
          <w:color w:val="000000"/>
          <w:lang w:val="en-IN"/>
        </w:rPr>
        <w:t>We refer to the fixed deposit receipt (FDR) issued, in the name of ”</w:t>
      </w:r>
      <w:r w:rsidRPr="00BB501D">
        <w:rPr>
          <w:i/>
          <w:color w:val="000000"/>
          <w:lang w:val="en-IN"/>
        </w:rPr>
        <w:t>Name of Custodian</w:t>
      </w:r>
      <w:r w:rsidRPr="00BB501D">
        <w:rPr>
          <w:color w:val="000000"/>
          <w:lang w:val="en-IN"/>
        </w:rPr>
        <w:t xml:space="preserve">” - A/c </w:t>
      </w:r>
      <w:r w:rsidRPr="00BB501D">
        <w:rPr>
          <w:i/>
          <w:color w:val="000000"/>
          <w:lang w:val="en-IN"/>
        </w:rPr>
        <w:t>“</w:t>
      </w:r>
      <w:r w:rsidRPr="00BB501D">
        <w:rPr>
          <w:color w:val="000000"/>
        </w:rPr>
        <w:t>Clearing</w:t>
      </w:r>
      <w:r w:rsidRPr="00BB501D">
        <w:rPr>
          <w:i/>
          <w:color w:val="000000"/>
          <w:lang w:val="en-IN"/>
        </w:rPr>
        <w:t xml:space="preserve"> Member Name”</w:t>
      </w:r>
      <w:r w:rsidRPr="00BB501D">
        <w:rPr>
          <w:color w:val="000000"/>
          <w:lang w:val="en-IN"/>
        </w:rPr>
        <w:t>. Details are as under.</w:t>
      </w:r>
    </w:p>
    <w:p w14:paraId="7E43316F" w14:textId="77777777" w:rsidR="00043E66" w:rsidRPr="00BB501D" w:rsidRDefault="00043E66" w:rsidP="000D777C">
      <w:pPr>
        <w:adjustRightInd w:val="0"/>
        <w:spacing w:line="240" w:lineRule="atLeast"/>
        <w:jc w:val="both"/>
        <w:rPr>
          <w:color w:val="000000"/>
          <w:lang w:val="en-IN"/>
        </w:rPr>
      </w:pPr>
    </w:p>
    <w:tbl>
      <w:tblPr>
        <w:tblStyle w:val="TableGridLight"/>
        <w:tblW w:w="0" w:type="auto"/>
        <w:tblLook w:val="0000" w:firstRow="0" w:lastRow="0" w:firstColumn="0" w:lastColumn="0" w:noHBand="0" w:noVBand="0"/>
      </w:tblPr>
      <w:tblGrid>
        <w:gridCol w:w="1700"/>
        <w:gridCol w:w="1947"/>
        <w:gridCol w:w="2415"/>
        <w:gridCol w:w="2273"/>
      </w:tblGrid>
      <w:tr w:rsidR="000D777C" w:rsidRPr="00BB501D" w14:paraId="701699A6" w14:textId="77777777" w:rsidTr="00043E66">
        <w:trPr>
          <w:trHeight w:val="254"/>
        </w:trPr>
        <w:tc>
          <w:tcPr>
            <w:tcW w:w="1700" w:type="dxa"/>
            <w:shd w:val="clear" w:color="auto" w:fill="E7E6E6" w:themeFill="background2"/>
          </w:tcPr>
          <w:p w14:paraId="7AEB5833" w14:textId="77777777" w:rsidR="000D777C" w:rsidRPr="00BB501D" w:rsidRDefault="000D777C" w:rsidP="00374597">
            <w:pPr>
              <w:adjustRightInd w:val="0"/>
              <w:spacing w:line="240" w:lineRule="atLeast"/>
              <w:ind w:left="108"/>
              <w:jc w:val="both"/>
              <w:rPr>
                <w:b/>
                <w:color w:val="000000"/>
                <w:lang w:val="en-IN"/>
              </w:rPr>
            </w:pPr>
            <w:r w:rsidRPr="00BB501D">
              <w:rPr>
                <w:b/>
                <w:color w:val="000000"/>
                <w:lang w:val="en-IN"/>
              </w:rPr>
              <w:t>FDR No</w:t>
            </w:r>
          </w:p>
        </w:tc>
        <w:tc>
          <w:tcPr>
            <w:tcW w:w="1947" w:type="dxa"/>
            <w:shd w:val="clear" w:color="auto" w:fill="E7E6E6" w:themeFill="background2"/>
          </w:tcPr>
          <w:p w14:paraId="31A39337" w14:textId="77777777" w:rsidR="000D777C" w:rsidRPr="00BB501D" w:rsidRDefault="000D777C" w:rsidP="00374597">
            <w:pPr>
              <w:adjustRightInd w:val="0"/>
              <w:spacing w:line="240" w:lineRule="atLeast"/>
              <w:ind w:left="108"/>
              <w:jc w:val="both"/>
              <w:rPr>
                <w:b/>
                <w:color w:val="000000"/>
                <w:lang w:val="en-IN"/>
              </w:rPr>
            </w:pPr>
            <w:r w:rsidRPr="00BB501D">
              <w:rPr>
                <w:b/>
                <w:color w:val="000000"/>
                <w:lang w:val="en-IN"/>
              </w:rPr>
              <w:t>Issue Date</w:t>
            </w:r>
          </w:p>
        </w:tc>
        <w:tc>
          <w:tcPr>
            <w:tcW w:w="2415" w:type="dxa"/>
            <w:shd w:val="clear" w:color="auto" w:fill="E7E6E6" w:themeFill="background2"/>
          </w:tcPr>
          <w:p w14:paraId="6B537407" w14:textId="77777777" w:rsidR="000D777C" w:rsidRPr="00BB501D" w:rsidRDefault="000D777C" w:rsidP="00374597">
            <w:pPr>
              <w:adjustRightInd w:val="0"/>
              <w:spacing w:line="240" w:lineRule="atLeast"/>
              <w:ind w:left="108" w:right="108"/>
              <w:jc w:val="both"/>
              <w:rPr>
                <w:b/>
                <w:color w:val="000000"/>
                <w:lang w:val="en-IN"/>
              </w:rPr>
            </w:pPr>
            <w:r w:rsidRPr="00BB501D">
              <w:rPr>
                <w:b/>
                <w:color w:val="000000"/>
                <w:lang w:val="en-IN"/>
              </w:rPr>
              <w:t xml:space="preserve">Amount </w:t>
            </w:r>
            <w:r w:rsidRPr="00BB501D">
              <w:rPr>
                <w:b/>
                <w:bCs/>
                <w:color w:val="000000"/>
              </w:rPr>
              <w:t>(in Rs.)</w:t>
            </w:r>
          </w:p>
        </w:tc>
        <w:tc>
          <w:tcPr>
            <w:tcW w:w="2273" w:type="dxa"/>
            <w:shd w:val="clear" w:color="auto" w:fill="E7E6E6" w:themeFill="background2"/>
          </w:tcPr>
          <w:p w14:paraId="7B972295" w14:textId="77777777" w:rsidR="000D777C" w:rsidRPr="00BB501D" w:rsidRDefault="000D777C" w:rsidP="00374597">
            <w:pPr>
              <w:adjustRightInd w:val="0"/>
              <w:spacing w:line="240" w:lineRule="atLeast"/>
              <w:ind w:left="108" w:right="108"/>
              <w:jc w:val="both"/>
              <w:rPr>
                <w:b/>
                <w:color w:val="000000"/>
                <w:lang w:val="en-IN"/>
              </w:rPr>
            </w:pPr>
            <w:r w:rsidRPr="00BB501D">
              <w:rPr>
                <w:b/>
                <w:color w:val="000000"/>
                <w:lang w:val="en-IN"/>
              </w:rPr>
              <w:t>Maturity Date</w:t>
            </w:r>
          </w:p>
        </w:tc>
      </w:tr>
      <w:tr w:rsidR="000D777C" w:rsidRPr="00BB501D" w14:paraId="58DA8AD5" w14:textId="77777777" w:rsidTr="00043E66">
        <w:trPr>
          <w:trHeight w:val="282"/>
        </w:trPr>
        <w:tc>
          <w:tcPr>
            <w:tcW w:w="1700" w:type="dxa"/>
          </w:tcPr>
          <w:p w14:paraId="2E116852" w14:textId="77777777" w:rsidR="000D777C" w:rsidRPr="00BB501D" w:rsidRDefault="000D777C" w:rsidP="00374597">
            <w:pPr>
              <w:adjustRightInd w:val="0"/>
              <w:spacing w:line="240" w:lineRule="atLeast"/>
              <w:ind w:left="15"/>
              <w:jc w:val="both"/>
              <w:rPr>
                <w:color w:val="000000"/>
                <w:lang w:val="en-IN"/>
              </w:rPr>
            </w:pPr>
          </w:p>
        </w:tc>
        <w:tc>
          <w:tcPr>
            <w:tcW w:w="1947" w:type="dxa"/>
          </w:tcPr>
          <w:p w14:paraId="6CDBE4BB" w14:textId="77777777" w:rsidR="000D777C" w:rsidRPr="00BB501D" w:rsidRDefault="000D777C" w:rsidP="00374597">
            <w:pPr>
              <w:adjustRightInd w:val="0"/>
              <w:spacing w:line="240" w:lineRule="atLeast"/>
              <w:ind w:left="108" w:right="108"/>
              <w:jc w:val="both"/>
              <w:rPr>
                <w:color w:val="000000"/>
                <w:lang w:val="en-IN"/>
              </w:rPr>
            </w:pPr>
          </w:p>
        </w:tc>
        <w:tc>
          <w:tcPr>
            <w:tcW w:w="2415" w:type="dxa"/>
          </w:tcPr>
          <w:p w14:paraId="4AE2DD0F" w14:textId="77777777" w:rsidR="000D777C" w:rsidRPr="00BB501D" w:rsidRDefault="000D777C" w:rsidP="00374597">
            <w:pPr>
              <w:adjustRightInd w:val="0"/>
              <w:spacing w:line="240" w:lineRule="atLeast"/>
              <w:ind w:left="108" w:right="108"/>
              <w:jc w:val="both"/>
              <w:rPr>
                <w:color w:val="000000"/>
                <w:lang w:val="en-IN"/>
              </w:rPr>
            </w:pPr>
          </w:p>
        </w:tc>
        <w:tc>
          <w:tcPr>
            <w:tcW w:w="2273" w:type="dxa"/>
          </w:tcPr>
          <w:p w14:paraId="7C475D7D" w14:textId="77777777" w:rsidR="000D777C" w:rsidRPr="00BB501D" w:rsidRDefault="000D777C" w:rsidP="00374597">
            <w:pPr>
              <w:adjustRightInd w:val="0"/>
              <w:spacing w:line="240" w:lineRule="atLeast"/>
              <w:ind w:left="108" w:right="108"/>
              <w:jc w:val="both"/>
              <w:rPr>
                <w:color w:val="000000"/>
                <w:lang w:val="en-IN"/>
              </w:rPr>
            </w:pPr>
          </w:p>
        </w:tc>
      </w:tr>
    </w:tbl>
    <w:p w14:paraId="5420D356" w14:textId="77777777" w:rsidR="00043E66" w:rsidRDefault="00043E66" w:rsidP="000D777C">
      <w:pPr>
        <w:adjustRightInd w:val="0"/>
        <w:spacing w:line="240" w:lineRule="atLeast"/>
        <w:jc w:val="both"/>
        <w:rPr>
          <w:color w:val="000000"/>
          <w:lang w:val="en-IN"/>
        </w:rPr>
      </w:pPr>
    </w:p>
    <w:p w14:paraId="530CE21F" w14:textId="7F6B5820" w:rsidR="000D777C" w:rsidRDefault="000D777C" w:rsidP="000D777C">
      <w:pPr>
        <w:adjustRightInd w:val="0"/>
        <w:spacing w:line="240" w:lineRule="atLeast"/>
        <w:jc w:val="both"/>
        <w:rPr>
          <w:color w:val="000000"/>
          <w:lang w:val="en-IN"/>
        </w:rPr>
      </w:pPr>
      <w:r w:rsidRPr="00BB501D">
        <w:rPr>
          <w:color w:val="000000"/>
          <w:lang w:val="en-IN"/>
        </w:rPr>
        <w:t>The above FDR has been renewed for further period of _____months under the auto-renewal facility on the request of the member. Details are as follows.</w:t>
      </w:r>
    </w:p>
    <w:p w14:paraId="064425D0" w14:textId="77777777" w:rsidR="00043E66" w:rsidRPr="00BB501D" w:rsidRDefault="00043E66" w:rsidP="000D777C">
      <w:pPr>
        <w:adjustRightInd w:val="0"/>
        <w:spacing w:line="240" w:lineRule="atLeast"/>
        <w:jc w:val="both"/>
        <w:rPr>
          <w:color w:val="000000"/>
          <w:lang w:val="en-IN"/>
        </w:rPr>
      </w:pPr>
    </w:p>
    <w:tbl>
      <w:tblPr>
        <w:tblStyle w:val="TableGridLight"/>
        <w:tblW w:w="0" w:type="auto"/>
        <w:tblLook w:val="0000" w:firstRow="0" w:lastRow="0" w:firstColumn="0" w:lastColumn="0" w:noHBand="0" w:noVBand="0"/>
      </w:tblPr>
      <w:tblGrid>
        <w:gridCol w:w="1678"/>
        <w:gridCol w:w="2178"/>
        <w:gridCol w:w="1424"/>
        <w:gridCol w:w="1347"/>
      </w:tblGrid>
      <w:tr w:rsidR="000D777C" w:rsidRPr="00BB501D" w14:paraId="5F015E35" w14:textId="77777777" w:rsidTr="00043E66">
        <w:trPr>
          <w:trHeight w:val="899"/>
        </w:trPr>
        <w:tc>
          <w:tcPr>
            <w:tcW w:w="1678" w:type="dxa"/>
            <w:shd w:val="clear" w:color="auto" w:fill="E7E6E6" w:themeFill="background2"/>
          </w:tcPr>
          <w:p w14:paraId="304BA9D0"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Renewal Date</w:t>
            </w:r>
          </w:p>
        </w:tc>
        <w:tc>
          <w:tcPr>
            <w:tcW w:w="2178" w:type="dxa"/>
            <w:shd w:val="clear" w:color="auto" w:fill="E7E6E6" w:themeFill="background2"/>
          </w:tcPr>
          <w:p w14:paraId="61BE4F47"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New Maturity Date</w:t>
            </w:r>
          </w:p>
        </w:tc>
        <w:tc>
          <w:tcPr>
            <w:tcW w:w="1424" w:type="dxa"/>
            <w:shd w:val="clear" w:color="auto" w:fill="E7E6E6" w:themeFill="background2"/>
          </w:tcPr>
          <w:p w14:paraId="5CF431E8"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Amount (in Rs.)</w:t>
            </w:r>
          </w:p>
        </w:tc>
        <w:tc>
          <w:tcPr>
            <w:tcW w:w="1347" w:type="dxa"/>
            <w:shd w:val="clear" w:color="auto" w:fill="E7E6E6" w:themeFill="background2"/>
          </w:tcPr>
          <w:p w14:paraId="1F2B6654"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New Interest Rate</w:t>
            </w:r>
          </w:p>
        </w:tc>
      </w:tr>
      <w:tr w:rsidR="000D777C" w:rsidRPr="00BB501D" w14:paraId="1404A464" w14:textId="77777777" w:rsidTr="00043E66">
        <w:trPr>
          <w:trHeight w:val="186"/>
        </w:trPr>
        <w:tc>
          <w:tcPr>
            <w:tcW w:w="1678" w:type="dxa"/>
          </w:tcPr>
          <w:p w14:paraId="52881236" w14:textId="77777777" w:rsidR="000D777C" w:rsidRPr="00BB501D" w:rsidRDefault="000D777C" w:rsidP="00374597">
            <w:pPr>
              <w:adjustRightInd w:val="0"/>
              <w:spacing w:line="240" w:lineRule="atLeast"/>
              <w:ind w:left="108" w:right="108"/>
              <w:jc w:val="both"/>
              <w:rPr>
                <w:b/>
                <w:bCs/>
                <w:color w:val="000000"/>
                <w:lang w:val="en-IN"/>
              </w:rPr>
            </w:pPr>
          </w:p>
        </w:tc>
        <w:tc>
          <w:tcPr>
            <w:tcW w:w="2178" w:type="dxa"/>
          </w:tcPr>
          <w:p w14:paraId="492F7E3A" w14:textId="77777777" w:rsidR="000D777C" w:rsidRPr="00BB501D" w:rsidRDefault="000D777C" w:rsidP="00374597">
            <w:pPr>
              <w:adjustRightInd w:val="0"/>
              <w:spacing w:line="240" w:lineRule="atLeast"/>
              <w:ind w:left="108" w:right="108"/>
              <w:jc w:val="both"/>
              <w:rPr>
                <w:b/>
                <w:bCs/>
                <w:color w:val="000000"/>
                <w:lang w:val="en-IN"/>
              </w:rPr>
            </w:pPr>
          </w:p>
        </w:tc>
        <w:tc>
          <w:tcPr>
            <w:tcW w:w="1424" w:type="dxa"/>
          </w:tcPr>
          <w:p w14:paraId="3E0A6464" w14:textId="77777777" w:rsidR="000D777C" w:rsidRPr="00BB501D" w:rsidRDefault="000D777C" w:rsidP="00374597">
            <w:pPr>
              <w:adjustRightInd w:val="0"/>
              <w:spacing w:line="240" w:lineRule="atLeast"/>
              <w:ind w:left="108" w:right="108"/>
              <w:jc w:val="both"/>
              <w:rPr>
                <w:b/>
                <w:bCs/>
                <w:color w:val="000000"/>
                <w:lang w:val="en-IN"/>
              </w:rPr>
            </w:pPr>
          </w:p>
        </w:tc>
        <w:tc>
          <w:tcPr>
            <w:tcW w:w="1347" w:type="dxa"/>
          </w:tcPr>
          <w:p w14:paraId="2FBA2AB1" w14:textId="77777777" w:rsidR="000D777C" w:rsidRPr="00BB501D" w:rsidRDefault="000D777C" w:rsidP="00374597">
            <w:pPr>
              <w:adjustRightInd w:val="0"/>
              <w:spacing w:line="240" w:lineRule="atLeast"/>
              <w:ind w:left="108" w:right="108"/>
              <w:jc w:val="both"/>
              <w:rPr>
                <w:b/>
                <w:bCs/>
                <w:color w:val="000000"/>
                <w:lang w:val="en-IN"/>
              </w:rPr>
            </w:pPr>
          </w:p>
        </w:tc>
      </w:tr>
    </w:tbl>
    <w:p w14:paraId="11234CE0" w14:textId="77777777" w:rsidR="000D777C" w:rsidRPr="00BB501D" w:rsidRDefault="000D777C" w:rsidP="000D777C">
      <w:pPr>
        <w:adjustRightInd w:val="0"/>
        <w:jc w:val="both"/>
        <w:rPr>
          <w:b/>
          <w:bCs/>
          <w:color w:val="000000"/>
          <w:lang w:val="en-IN"/>
        </w:rPr>
      </w:pPr>
    </w:p>
    <w:p w14:paraId="1248D7DD" w14:textId="77777777" w:rsidR="000D777C" w:rsidRPr="00BB501D" w:rsidRDefault="000D777C" w:rsidP="000D777C">
      <w:pPr>
        <w:adjustRightInd w:val="0"/>
        <w:spacing w:line="240" w:lineRule="atLeast"/>
        <w:jc w:val="both"/>
        <w:rPr>
          <w:color w:val="000000"/>
          <w:lang w:val="en-IN"/>
        </w:rPr>
      </w:pPr>
      <w:r w:rsidRPr="00BB501D">
        <w:rPr>
          <w:color w:val="000000"/>
          <w:lang w:val="en-IN"/>
        </w:rPr>
        <w:t>We hereby agree and confirm that</w:t>
      </w:r>
    </w:p>
    <w:p w14:paraId="0F8DEC64" w14:textId="77777777" w:rsidR="000D777C" w:rsidRPr="00BB501D" w:rsidRDefault="000D777C" w:rsidP="00374597">
      <w:pPr>
        <w:numPr>
          <w:ilvl w:val="0"/>
          <w:numId w:val="15"/>
        </w:numPr>
        <w:tabs>
          <w:tab w:val="clear" w:pos="2160"/>
        </w:tabs>
        <w:autoSpaceDN w:val="0"/>
        <w:adjustRightInd w:val="0"/>
        <w:spacing w:line="240" w:lineRule="atLeast"/>
        <w:ind w:left="540" w:hanging="180"/>
        <w:jc w:val="both"/>
        <w:rPr>
          <w:color w:val="000000"/>
          <w:lang w:val="en-IN"/>
        </w:rPr>
      </w:pPr>
      <w:r w:rsidRPr="00BB501D">
        <w:rPr>
          <w:color w:val="000000"/>
          <w:lang w:val="en-IN"/>
        </w:rPr>
        <w:t>There is no lock in period for encashment of the said FDR.</w:t>
      </w:r>
    </w:p>
    <w:p w14:paraId="52B26728" w14:textId="77777777" w:rsidR="000D777C" w:rsidRPr="00BB501D" w:rsidRDefault="000D777C" w:rsidP="00374597">
      <w:pPr>
        <w:numPr>
          <w:ilvl w:val="0"/>
          <w:numId w:val="15"/>
        </w:numPr>
        <w:tabs>
          <w:tab w:val="clear" w:pos="2160"/>
        </w:tabs>
        <w:autoSpaceDN w:val="0"/>
        <w:adjustRightInd w:val="0"/>
        <w:spacing w:line="240" w:lineRule="atLeast"/>
        <w:ind w:left="540" w:hanging="180"/>
        <w:jc w:val="both"/>
        <w:rPr>
          <w:color w:val="000000"/>
          <w:lang w:val="en-IN"/>
        </w:rPr>
      </w:pPr>
      <w:r w:rsidRPr="00BB501D">
        <w:rPr>
          <w:color w:val="000000"/>
          <w:lang w:val="en-IN"/>
        </w:rPr>
        <w:t xml:space="preserve">The amount under the said FDR would be paid to you on demand, at any point of time without any reference to the </w:t>
      </w:r>
      <w:r w:rsidRPr="00BB501D">
        <w:rPr>
          <w:b/>
          <w:color w:val="000000"/>
          <w:lang w:val="en-IN"/>
        </w:rPr>
        <w:t>above member.</w:t>
      </w:r>
    </w:p>
    <w:p w14:paraId="212C5787" w14:textId="77777777" w:rsidR="000D777C" w:rsidRPr="00BB501D" w:rsidRDefault="000D777C" w:rsidP="00374597">
      <w:pPr>
        <w:numPr>
          <w:ilvl w:val="0"/>
          <w:numId w:val="15"/>
        </w:numPr>
        <w:tabs>
          <w:tab w:val="clear" w:pos="2160"/>
        </w:tabs>
        <w:autoSpaceDN w:val="0"/>
        <w:adjustRightInd w:val="0"/>
        <w:spacing w:line="240" w:lineRule="atLeast"/>
        <w:ind w:left="540" w:hanging="180"/>
        <w:jc w:val="both"/>
        <w:rPr>
          <w:color w:val="000000"/>
          <w:lang w:val="en-IN"/>
        </w:rPr>
      </w:pPr>
      <w:r w:rsidRPr="00BB501D">
        <w:rPr>
          <w:color w:val="000000"/>
          <w:lang w:val="en-IN"/>
        </w:rPr>
        <w:t xml:space="preserve">Encashment whether premature or otherwise would not require any clearance from any other authority / person. </w:t>
      </w:r>
    </w:p>
    <w:p w14:paraId="3D26A265" w14:textId="77777777" w:rsidR="000D777C" w:rsidRPr="00BB501D" w:rsidRDefault="000D777C" w:rsidP="00374597">
      <w:pPr>
        <w:numPr>
          <w:ilvl w:val="0"/>
          <w:numId w:val="15"/>
        </w:numPr>
        <w:tabs>
          <w:tab w:val="clear" w:pos="2160"/>
        </w:tabs>
        <w:autoSpaceDN w:val="0"/>
        <w:adjustRightInd w:val="0"/>
        <w:spacing w:line="240" w:lineRule="atLeast"/>
        <w:ind w:left="540" w:hanging="180"/>
        <w:jc w:val="both"/>
        <w:rPr>
          <w:color w:val="000000"/>
          <w:lang w:val="en-IN"/>
        </w:rPr>
      </w:pPr>
      <w:r w:rsidRPr="00BB501D">
        <w:rPr>
          <w:color w:val="000000"/>
          <w:lang w:val="en-IN"/>
        </w:rPr>
        <w:t xml:space="preserve">On encashment of the FDR by you, the interest accrued thereon will also be released to you. </w:t>
      </w:r>
    </w:p>
    <w:p w14:paraId="0E30DA0E" w14:textId="77777777" w:rsidR="000D777C" w:rsidRPr="00BB501D" w:rsidRDefault="000D777C" w:rsidP="00374597">
      <w:pPr>
        <w:numPr>
          <w:ilvl w:val="0"/>
          <w:numId w:val="15"/>
        </w:numPr>
        <w:tabs>
          <w:tab w:val="clear" w:pos="2160"/>
        </w:tabs>
        <w:autoSpaceDN w:val="0"/>
        <w:adjustRightInd w:val="0"/>
        <w:spacing w:line="240" w:lineRule="atLeast"/>
        <w:ind w:left="540" w:hanging="180"/>
        <w:jc w:val="both"/>
        <w:rPr>
          <w:color w:val="000000"/>
          <w:lang w:val="en-IN"/>
        </w:rPr>
      </w:pPr>
      <w:r w:rsidRPr="00BB501D">
        <w:rPr>
          <w:color w:val="000000"/>
          <w:lang w:val="en-IN"/>
        </w:rPr>
        <w:t>The FDR will be renewed for such periods as may be instructed by you.</w:t>
      </w:r>
    </w:p>
    <w:p w14:paraId="032A0B01" w14:textId="77777777" w:rsidR="000D777C" w:rsidRPr="00BB501D" w:rsidRDefault="000D777C" w:rsidP="00374597">
      <w:pPr>
        <w:numPr>
          <w:ilvl w:val="0"/>
          <w:numId w:val="15"/>
        </w:numPr>
        <w:tabs>
          <w:tab w:val="clear" w:pos="2160"/>
        </w:tabs>
        <w:autoSpaceDN w:val="0"/>
        <w:adjustRightInd w:val="0"/>
        <w:spacing w:line="240" w:lineRule="atLeast"/>
        <w:ind w:left="540" w:hanging="180"/>
        <w:jc w:val="both"/>
        <w:rPr>
          <w:color w:val="000000"/>
          <w:lang w:val="en-IN"/>
        </w:rPr>
      </w:pPr>
      <w:r w:rsidRPr="00BB501D">
        <w:rPr>
          <w:color w:val="000000"/>
          <w:lang w:val="en-IN"/>
        </w:rPr>
        <w:t>The FDR is payable at Mumbai. (In case FDR is issued from places other than Mumbai, Delhi, Kolkata, Chennai, Ahmedabad, and Hyderabad)</w:t>
      </w:r>
    </w:p>
    <w:p w14:paraId="7EF4D683" w14:textId="77777777" w:rsidR="000D777C" w:rsidRPr="00BB501D" w:rsidRDefault="000D777C" w:rsidP="00374597">
      <w:pPr>
        <w:numPr>
          <w:ilvl w:val="0"/>
          <w:numId w:val="15"/>
        </w:numPr>
        <w:tabs>
          <w:tab w:val="clear" w:pos="2160"/>
        </w:tabs>
        <w:autoSpaceDN w:val="0"/>
        <w:adjustRightInd w:val="0"/>
        <w:spacing w:line="240" w:lineRule="atLeast"/>
        <w:ind w:left="540" w:hanging="180"/>
        <w:jc w:val="both"/>
        <w:rPr>
          <w:color w:val="000000"/>
          <w:lang w:val="en-IN"/>
        </w:rPr>
      </w:pPr>
      <w:r w:rsidRPr="00BB501D">
        <w:rPr>
          <w:color w:val="000000"/>
          <w:lang w:val="en-IN"/>
        </w:rPr>
        <w:t>Old instrument will remain valid unless revoked.</w:t>
      </w:r>
    </w:p>
    <w:p w14:paraId="11D665CB" w14:textId="77777777" w:rsidR="000D777C" w:rsidRPr="00BB501D" w:rsidRDefault="000D777C" w:rsidP="000D777C">
      <w:pPr>
        <w:adjustRightInd w:val="0"/>
        <w:spacing w:line="240" w:lineRule="atLeast"/>
        <w:ind w:left="540"/>
        <w:jc w:val="both"/>
        <w:rPr>
          <w:color w:val="000000"/>
          <w:lang w:val="en-IN"/>
        </w:rPr>
      </w:pPr>
    </w:p>
    <w:p w14:paraId="690BCD13" w14:textId="77777777" w:rsidR="000D777C" w:rsidRPr="00BB501D" w:rsidRDefault="000D777C" w:rsidP="000D777C">
      <w:pPr>
        <w:adjustRightInd w:val="0"/>
        <w:spacing w:line="240" w:lineRule="atLeast"/>
        <w:jc w:val="both"/>
        <w:rPr>
          <w:color w:val="000000"/>
          <w:lang w:val="en-IN"/>
        </w:rPr>
      </w:pPr>
      <w:r w:rsidRPr="00BB501D">
        <w:rPr>
          <w:color w:val="000000"/>
          <w:lang w:val="en-IN"/>
        </w:rPr>
        <w:t>Yours faithfully,</w:t>
      </w:r>
    </w:p>
    <w:p w14:paraId="04C731D1" w14:textId="77777777" w:rsidR="000D777C" w:rsidRPr="00BB501D" w:rsidRDefault="000D777C" w:rsidP="000D777C">
      <w:pPr>
        <w:adjustRightInd w:val="0"/>
        <w:spacing w:line="240" w:lineRule="atLeast"/>
        <w:jc w:val="both"/>
        <w:rPr>
          <w:color w:val="000000"/>
          <w:lang w:val="en-IN"/>
        </w:rPr>
      </w:pPr>
      <w:r w:rsidRPr="00BB501D">
        <w:rPr>
          <w:color w:val="000000"/>
          <w:lang w:val="en-IN"/>
        </w:rPr>
        <w:t xml:space="preserve">Authorised Signatory </w:t>
      </w:r>
    </w:p>
    <w:p w14:paraId="68CEBF38" w14:textId="77777777" w:rsidR="000D777C" w:rsidRPr="00BB501D" w:rsidRDefault="000D777C" w:rsidP="000D777C">
      <w:pPr>
        <w:overflowPunct w:val="0"/>
        <w:adjustRightInd w:val="0"/>
        <w:jc w:val="both"/>
        <w:rPr>
          <w:color w:val="000000"/>
          <w:lang w:val="en-IN"/>
        </w:rPr>
      </w:pPr>
      <w:r w:rsidRPr="00BB501D">
        <w:rPr>
          <w:color w:val="000000"/>
          <w:lang w:val="en-IN"/>
        </w:rPr>
        <w:t>__________ Bank Ltd</w:t>
      </w:r>
    </w:p>
    <w:p w14:paraId="5E8AAC32" w14:textId="77777777" w:rsidR="000D777C" w:rsidRPr="00835E9F" w:rsidRDefault="000D777C" w:rsidP="000D777C">
      <w:pPr>
        <w:rPr>
          <w:lang w:val="en-IN"/>
        </w:rPr>
      </w:pPr>
    </w:p>
    <w:p w14:paraId="08FCE6BD" w14:textId="77777777" w:rsidR="000D777C" w:rsidRPr="00BB501D" w:rsidRDefault="000D777C" w:rsidP="0023520D">
      <w:pPr>
        <w:pStyle w:val="Heading1"/>
      </w:pPr>
      <w:bookmarkStart w:id="169" w:name="POINT20"/>
      <w:bookmarkStart w:id="170" w:name="_Toc56073941"/>
      <w:bookmarkStart w:id="171" w:name="_Toc123214684"/>
      <w:bookmarkEnd w:id="169"/>
      <w:r w:rsidRPr="000D777C">
        <w:t>Format of Bank Guarantee for Margin Deposit and Security Deposit (Fungible)</w:t>
      </w:r>
      <w:bookmarkEnd w:id="170"/>
      <w:bookmarkEnd w:id="171"/>
    </w:p>
    <w:p w14:paraId="692C9BB4"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p>
    <w:p w14:paraId="6F5E2752"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r w:rsidRPr="00835E9F">
        <w:rPr>
          <w:i/>
          <w:iCs/>
          <w:lang w:val="en-IN"/>
        </w:rPr>
        <w:t xml:space="preserve">BG NO: </w:t>
      </w:r>
      <w:r w:rsidRPr="00835E9F">
        <w:rPr>
          <w:b/>
          <w:bCs/>
          <w:i/>
          <w:iCs/>
          <w:u w:val="single"/>
          <w:lang w:val="en-IN"/>
        </w:rPr>
        <w:t>__________________</w:t>
      </w:r>
    </w:p>
    <w:p w14:paraId="0A177A51"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r w:rsidRPr="00835E9F">
        <w:rPr>
          <w:i/>
          <w:iCs/>
          <w:lang w:val="en-IN"/>
        </w:rPr>
        <w:t>Date</w:t>
      </w:r>
      <w:r w:rsidRPr="00835E9F">
        <w:rPr>
          <w:i/>
          <w:iCs/>
          <w:lang w:val="en-IN"/>
        </w:rPr>
        <w:tab/>
        <w:t xml:space="preserve">: </w:t>
      </w:r>
      <w:r w:rsidRPr="00835E9F">
        <w:rPr>
          <w:b/>
          <w:bCs/>
          <w:i/>
          <w:iCs/>
          <w:u w:val="single"/>
          <w:lang w:val="en-IN"/>
        </w:rPr>
        <w:t>__________________</w:t>
      </w:r>
    </w:p>
    <w:p w14:paraId="41BC1CEA" w14:textId="77777777" w:rsidR="000D777C" w:rsidRPr="00835E9F" w:rsidRDefault="000D777C" w:rsidP="000D777C">
      <w:pPr>
        <w:overflowPunct w:val="0"/>
        <w:adjustRightInd w:val="0"/>
        <w:jc w:val="center"/>
        <w:rPr>
          <w:b/>
          <w:lang w:val="en-IN"/>
        </w:rPr>
      </w:pPr>
    </w:p>
    <w:p w14:paraId="68AE0C48" w14:textId="6FCF2164" w:rsidR="000D777C" w:rsidRPr="00835E9F" w:rsidRDefault="00F906C4" w:rsidP="000D777C">
      <w:pPr>
        <w:overflowPunct w:val="0"/>
        <w:autoSpaceDE w:val="0"/>
        <w:adjustRightInd w:val="0"/>
        <w:spacing w:before="240" w:after="60"/>
        <w:outlineLvl w:val="5"/>
        <w:rPr>
          <w:bCs/>
          <w:lang w:val="en-IN"/>
        </w:rPr>
      </w:pPr>
      <w:r>
        <w:rPr>
          <w:noProof/>
          <w:lang w:val="en-IN" w:eastAsia="en-IN"/>
        </w:rPr>
        <mc:AlternateContent>
          <mc:Choice Requires="wps">
            <w:drawing>
              <wp:anchor distT="0" distB="0" distL="114300" distR="114300" simplePos="0" relativeHeight="251657216" behindDoc="0" locked="0" layoutInCell="1" allowOverlap="1" wp14:anchorId="44E20C8E" wp14:editId="68070170">
                <wp:simplePos x="0" y="0"/>
                <wp:positionH relativeFrom="column">
                  <wp:posOffset>-62230</wp:posOffset>
                </wp:positionH>
                <wp:positionV relativeFrom="paragraph">
                  <wp:posOffset>233680</wp:posOffset>
                </wp:positionV>
                <wp:extent cx="5713730" cy="1600200"/>
                <wp:effectExtent l="0" t="0" r="0"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3730" cy="16002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CE47D0B"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8.4pt" to="445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" stroked="f"/>
            </w:pict>
          </mc:Fallback>
        </mc:AlternateContent>
      </w:r>
      <w:r w:rsidR="000D777C" w:rsidRPr="00835E9F">
        <w:rPr>
          <w:bCs/>
          <w:lang w:val="en-IN"/>
        </w:rPr>
        <w:t>To:</w:t>
      </w:r>
    </w:p>
    <w:p w14:paraId="781A06BC" w14:textId="77777777" w:rsidR="000D777C" w:rsidRPr="00835E9F" w:rsidRDefault="000D777C" w:rsidP="000D777C">
      <w:pPr>
        <w:overflowPunct w:val="0"/>
        <w:adjustRightInd w:val="0"/>
        <w:ind w:right="29"/>
        <w:jc w:val="both"/>
        <w:rPr>
          <w:lang w:val="en-IN"/>
        </w:rPr>
      </w:pPr>
      <w:r>
        <w:rPr>
          <w:lang w:val="en-IN"/>
        </w:rPr>
        <w:t>NSE Clearing Limited</w:t>
      </w:r>
    </w:p>
    <w:p w14:paraId="19815FAC" w14:textId="77777777" w:rsidR="000D777C" w:rsidRPr="00835E9F" w:rsidRDefault="000D777C" w:rsidP="000D777C">
      <w:pPr>
        <w:overflowPunct w:val="0"/>
        <w:adjustRightInd w:val="0"/>
        <w:ind w:right="29"/>
        <w:jc w:val="both"/>
        <w:rPr>
          <w:lang w:val="sv-SE"/>
        </w:rPr>
      </w:pPr>
      <w:r w:rsidRPr="00835E9F">
        <w:rPr>
          <w:lang w:val="sv-SE"/>
        </w:rPr>
        <w:t xml:space="preserve">Exchange Plaza, Plot C-1, G Block, </w:t>
      </w:r>
    </w:p>
    <w:p w14:paraId="13400940" w14:textId="77777777" w:rsidR="000D777C" w:rsidRPr="00835E9F" w:rsidRDefault="000D777C" w:rsidP="000D777C">
      <w:pPr>
        <w:overflowPunct w:val="0"/>
        <w:adjustRightInd w:val="0"/>
        <w:ind w:right="29"/>
        <w:jc w:val="both"/>
        <w:rPr>
          <w:lang w:val="pt-BR"/>
        </w:rPr>
      </w:pPr>
      <w:r w:rsidRPr="00835E9F">
        <w:rPr>
          <w:lang w:val="pt-BR"/>
        </w:rPr>
        <w:t xml:space="preserve">Bandra Kurla Complex, </w:t>
      </w:r>
    </w:p>
    <w:p w14:paraId="1AAFA5D5" w14:textId="77777777" w:rsidR="000D777C" w:rsidRPr="00835E9F" w:rsidRDefault="000D777C" w:rsidP="000D777C">
      <w:pPr>
        <w:overflowPunct w:val="0"/>
        <w:adjustRightInd w:val="0"/>
        <w:ind w:right="29"/>
        <w:jc w:val="both"/>
        <w:rPr>
          <w:lang w:val="pt-BR"/>
        </w:rPr>
      </w:pPr>
      <w:r w:rsidRPr="00835E9F">
        <w:rPr>
          <w:lang w:val="pt-BR"/>
        </w:rPr>
        <w:t xml:space="preserve">Bandra (East), </w:t>
      </w:r>
    </w:p>
    <w:p w14:paraId="5F799E17" w14:textId="77777777" w:rsidR="000D777C" w:rsidRPr="00835E9F" w:rsidRDefault="000D777C" w:rsidP="000D777C">
      <w:pPr>
        <w:overflowPunct w:val="0"/>
        <w:adjustRightInd w:val="0"/>
        <w:ind w:right="29"/>
        <w:jc w:val="both"/>
        <w:rPr>
          <w:lang w:val="en-IN"/>
        </w:rPr>
      </w:pPr>
      <w:r w:rsidRPr="00835E9F">
        <w:rPr>
          <w:lang w:val="en-IN"/>
        </w:rPr>
        <w:t>Mumbai – 400 051.</w:t>
      </w:r>
    </w:p>
    <w:p w14:paraId="57B2BDA8" w14:textId="77777777" w:rsidR="000D777C" w:rsidRPr="00835E9F" w:rsidRDefault="000D777C" w:rsidP="000D777C">
      <w:pPr>
        <w:jc w:val="both"/>
        <w:rPr>
          <w:lang w:val="en-IN"/>
        </w:rPr>
      </w:pPr>
    </w:p>
    <w:p w14:paraId="7F22C60C" w14:textId="77777777" w:rsidR="000D777C" w:rsidRPr="00835E9F" w:rsidRDefault="000D777C" w:rsidP="000D777C">
      <w:pPr>
        <w:jc w:val="both"/>
        <w:rPr>
          <w:lang w:val="en-IN"/>
        </w:rPr>
      </w:pPr>
      <w:r w:rsidRPr="00835E9F">
        <w:rPr>
          <w:lang w:val="en-IN"/>
        </w:rPr>
        <w:t>Dear Sirs:</w:t>
      </w:r>
    </w:p>
    <w:p w14:paraId="7414A966" w14:textId="77777777" w:rsidR="000D777C" w:rsidRPr="00835E9F" w:rsidRDefault="000D777C" w:rsidP="000D777C">
      <w:pPr>
        <w:jc w:val="both"/>
        <w:rPr>
          <w:lang w:val="en-IN"/>
        </w:rPr>
      </w:pPr>
    </w:p>
    <w:p w14:paraId="57B3B5C0" w14:textId="77777777" w:rsidR="000D777C" w:rsidRPr="00835E9F" w:rsidRDefault="000D777C" w:rsidP="000D777C">
      <w:pPr>
        <w:overflowPunct w:val="0"/>
        <w:adjustRightInd w:val="0"/>
        <w:ind w:right="29"/>
        <w:jc w:val="both"/>
        <w:rPr>
          <w:lang w:val="en-IN"/>
        </w:rPr>
      </w:pPr>
      <w:r w:rsidRPr="00835E9F">
        <w:rPr>
          <w:lang w:val="en-IN"/>
        </w:rPr>
        <w:t xml:space="preserve">This guarantee bearing No. </w:t>
      </w:r>
      <w:r w:rsidRPr="00835E9F">
        <w:rPr>
          <w:bCs/>
          <w:u w:val="single"/>
          <w:lang w:val="en-IN"/>
        </w:rPr>
        <w:t>_________________________</w:t>
      </w:r>
      <w:r w:rsidRPr="00835E9F">
        <w:rPr>
          <w:lang w:val="en-IN"/>
        </w:rPr>
        <w:t xml:space="preserve"> is issued by </w:t>
      </w:r>
      <w:r w:rsidRPr="00835E9F">
        <w:rPr>
          <w:bCs/>
          <w:u w:val="single"/>
          <w:lang w:val="en-IN"/>
        </w:rPr>
        <w:t>____________________________</w:t>
      </w:r>
      <w:r w:rsidRPr="00835E9F">
        <w:rPr>
          <w:lang w:val="en-IN"/>
        </w:rPr>
        <w:t xml:space="preserve">, a body corporate constituted under the Companies Act 1956, having its Head Office at </w:t>
      </w:r>
      <w:r w:rsidRPr="00835E9F">
        <w:rPr>
          <w:bCs/>
          <w:u w:val="single"/>
          <w:lang w:val="en-IN"/>
        </w:rPr>
        <w:t>___________________________________________</w:t>
      </w:r>
      <w:r w:rsidRPr="00835E9F">
        <w:rPr>
          <w:lang w:val="en-IN"/>
        </w:rPr>
        <w:t xml:space="preserve"> (hereinafter referred to as the “Bank” which term shall wherever the context so permits includes its successors and assigns) in favour of </w:t>
      </w:r>
      <w:r>
        <w:rPr>
          <w:lang w:val="en-IN"/>
        </w:rPr>
        <w:t xml:space="preserve">NSE Clearing Limited (Formerly known as </w:t>
      </w:r>
      <w:r w:rsidRPr="001C3764">
        <w:rPr>
          <w:lang w:val="en-IN"/>
        </w:rPr>
        <w:t>National Securities Clearing Corporation Limited</w:t>
      </w:r>
      <w:r>
        <w:rPr>
          <w:lang w:val="en-IN"/>
        </w:rPr>
        <w:t>)</w:t>
      </w:r>
      <w:r w:rsidRPr="001C3764">
        <w:rPr>
          <w:lang w:val="en-IN"/>
        </w:rPr>
        <w:t>,</w:t>
      </w:r>
      <w:r w:rsidRPr="00835E9F">
        <w:rPr>
          <w:lang w:val="en-IN"/>
        </w:rPr>
        <w:t xml:space="preserve"> a company incorporated under the Companies Act, 1956 and having its registered office at Exchange Plaza, Plot C-1, G Block, Bandra Kurla Complex, Bandra (East), Mumbai – 400 051  (hereinafter referred to as “</w:t>
      </w:r>
      <w:r>
        <w:rPr>
          <w:lang w:val="en-IN"/>
        </w:rPr>
        <w:t>NCL</w:t>
      </w:r>
      <w:r w:rsidRPr="00835E9F">
        <w:rPr>
          <w:lang w:val="en-IN"/>
        </w:rPr>
        <w:t>” which expression shall include its successors and assigns).</w:t>
      </w:r>
    </w:p>
    <w:p w14:paraId="24505ECB" w14:textId="77777777" w:rsidR="000D777C" w:rsidRPr="00835E9F" w:rsidRDefault="000D777C" w:rsidP="000D777C">
      <w:pPr>
        <w:overflowPunct w:val="0"/>
        <w:adjustRightInd w:val="0"/>
        <w:ind w:right="29"/>
        <w:jc w:val="both"/>
        <w:rPr>
          <w:lang w:val="en-IN"/>
        </w:rPr>
      </w:pPr>
    </w:p>
    <w:p w14:paraId="3A5155A2" w14:textId="77777777" w:rsidR="000D777C" w:rsidRPr="00835E9F" w:rsidRDefault="000D777C" w:rsidP="000D777C">
      <w:pPr>
        <w:overflowPunct w:val="0"/>
        <w:adjustRightInd w:val="0"/>
        <w:ind w:right="29"/>
        <w:jc w:val="both"/>
        <w:rPr>
          <w:lang w:val="en-IN"/>
        </w:rPr>
      </w:pPr>
      <w:r w:rsidRPr="00835E9F">
        <w:rPr>
          <w:lang w:val="en-IN"/>
        </w:rPr>
        <w:t>Whereas</w:t>
      </w:r>
    </w:p>
    <w:p w14:paraId="5D4EF10E" w14:textId="77777777" w:rsidR="000D777C" w:rsidRPr="00835E9F" w:rsidRDefault="000D777C" w:rsidP="000D777C">
      <w:pPr>
        <w:overflowPunct w:val="0"/>
        <w:adjustRightInd w:val="0"/>
        <w:ind w:left="720" w:right="29" w:hanging="720"/>
        <w:jc w:val="both"/>
        <w:rPr>
          <w:lang w:val="en-IN"/>
        </w:rPr>
      </w:pPr>
      <w:r w:rsidRPr="00835E9F">
        <w:rPr>
          <w:lang w:val="en-IN"/>
        </w:rPr>
        <w:t>a.</w:t>
      </w:r>
      <w:r w:rsidRPr="00835E9F">
        <w:rPr>
          <w:lang w:val="en-IN"/>
        </w:rPr>
        <w:tab/>
        <w:t>Mr./Ms.</w:t>
      </w:r>
      <w:r w:rsidRPr="00835E9F">
        <w:rPr>
          <w:bCs/>
          <w:u w:val="single"/>
          <w:lang w:val="en-IN"/>
        </w:rPr>
        <w:t>__________________________________________</w:t>
      </w:r>
      <w:r w:rsidRPr="00835E9F">
        <w:rPr>
          <w:lang w:val="en-IN"/>
        </w:rPr>
        <w:t xml:space="preserve"> s/o / d/o / w/o </w:t>
      </w:r>
      <w:r w:rsidRPr="00835E9F">
        <w:rPr>
          <w:bCs/>
          <w:u w:val="single"/>
          <w:lang w:val="en-IN"/>
        </w:rPr>
        <w:t>________________________________________________</w:t>
      </w:r>
      <w:r w:rsidRPr="00835E9F">
        <w:rPr>
          <w:lang w:val="en-IN"/>
        </w:rPr>
        <w:t xml:space="preserve">,residing at </w:t>
      </w:r>
      <w:r w:rsidRPr="00835E9F">
        <w:rPr>
          <w:bCs/>
          <w:u w:val="single"/>
          <w:lang w:val="en-IN"/>
        </w:rPr>
        <w:t>__________________________</w:t>
      </w:r>
      <w:r w:rsidRPr="00835E9F">
        <w:rPr>
          <w:lang w:val="en-IN"/>
        </w:rPr>
        <w:t xml:space="preserve">and having his/her office at </w:t>
      </w:r>
      <w:r w:rsidRPr="00835E9F">
        <w:rPr>
          <w:bCs/>
          <w:u w:val="single"/>
          <w:lang w:val="en-IN"/>
        </w:rPr>
        <w:t>_____________________________</w:t>
      </w:r>
      <w:r w:rsidRPr="00835E9F">
        <w:rPr>
          <w:lang w:val="en-IN"/>
        </w:rPr>
        <w:t>__(Complete Address), (hereinafter referred to as the “Clearing Member”, which expression shall include his/her successors and assigns) /</w:t>
      </w:r>
      <w:r w:rsidRPr="00835E9F">
        <w:rPr>
          <w:vertAlign w:val="superscript"/>
          <w:lang w:val="en-IN"/>
        </w:rPr>
        <w:t xml:space="preserve">* </w:t>
      </w:r>
      <w:r w:rsidRPr="00835E9F">
        <w:rPr>
          <w:lang w:val="en-IN"/>
        </w:rPr>
        <w:t>is/are a Clearing Member of</w:t>
      </w:r>
      <w:r>
        <w:rPr>
          <w:lang w:val="en-IN"/>
        </w:rPr>
        <w:t xml:space="preserve"> NCL</w:t>
      </w:r>
      <w:r w:rsidRPr="00835E9F">
        <w:rPr>
          <w:lang w:val="en-IN"/>
        </w:rPr>
        <w:t>.</w:t>
      </w:r>
    </w:p>
    <w:p w14:paraId="388291AF" w14:textId="77777777" w:rsidR="000D777C" w:rsidRPr="00835E9F" w:rsidRDefault="000D777C" w:rsidP="000D777C">
      <w:pPr>
        <w:overflowPunct w:val="0"/>
        <w:adjustRightInd w:val="0"/>
        <w:ind w:right="29" w:firstLine="720"/>
        <w:jc w:val="both"/>
        <w:rPr>
          <w:lang w:val="en-IN"/>
        </w:rPr>
      </w:pPr>
    </w:p>
    <w:p w14:paraId="041BBA20" w14:textId="77777777" w:rsidR="000D777C" w:rsidRPr="00835E9F" w:rsidRDefault="000D777C" w:rsidP="000D777C">
      <w:pPr>
        <w:overflowPunct w:val="0"/>
        <w:adjustRightInd w:val="0"/>
        <w:ind w:right="29" w:firstLine="720"/>
        <w:jc w:val="both"/>
        <w:rPr>
          <w:lang w:val="en-IN"/>
        </w:rPr>
      </w:pPr>
      <w:r w:rsidRPr="00835E9F">
        <w:rPr>
          <w:lang w:val="en-IN"/>
        </w:rPr>
        <w:t xml:space="preserve"> OR</w:t>
      </w:r>
    </w:p>
    <w:p w14:paraId="36BFFF0B" w14:textId="77777777" w:rsidR="000D777C" w:rsidRPr="00835E9F" w:rsidRDefault="000D777C" w:rsidP="000D777C">
      <w:pPr>
        <w:overflowPunct w:val="0"/>
        <w:adjustRightInd w:val="0"/>
        <w:ind w:left="720" w:right="29"/>
        <w:jc w:val="both"/>
        <w:rPr>
          <w:lang w:val="en-IN"/>
        </w:rPr>
      </w:pPr>
      <w:r w:rsidRPr="00835E9F">
        <w:rPr>
          <w:u w:val="single"/>
          <w:lang w:val="en-IN"/>
        </w:rPr>
        <w:t xml:space="preserve">M/s </w:t>
      </w:r>
      <w:r w:rsidRPr="00835E9F">
        <w:rPr>
          <w:lang w:val="en-IN"/>
        </w:rPr>
        <w:t>______________________________________________, a partnership firm registered under the Indian Partnership Act, 1932 and having their office at _____________________________________________ (Complete Address), (hereinafter referred to as the “Clearing Member”, which expression shall include their successors and assigns ) /</w:t>
      </w:r>
      <w:r w:rsidRPr="00835E9F">
        <w:rPr>
          <w:vertAlign w:val="superscript"/>
          <w:lang w:val="en-IN"/>
        </w:rPr>
        <w:t>*</w:t>
      </w:r>
      <w:r w:rsidRPr="00835E9F">
        <w:rPr>
          <w:lang w:val="en-IN"/>
        </w:rPr>
        <w:t xml:space="preserve"> is/are a Clearing Member of</w:t>
      </w:r>
      <w:r>
        <w:rPr>
          <w:lang w:val="en-IN"/>
        </w:rPr>
        <w:t xml:space="preserve"> NCL</w:t>
      </w:r>
      <w:r w:rsidRPr="00835E9F">
        <w:rPr>
          <w:lang w:val="en-IN"/>
        </w:rPr>
        <w:t>.</w:t>
      </w:r>
    </w:p>
    <w:p w14:paraId="7EA82348" w14:textId="77777777" w:rsidR="000D777C" w:rsidRPr="00835E9F" w:rsidRDefault="000D777C" w:rsidP="000D777C">
      <w:pPr>
        <w:overflowPunct w:val="0"/>
        <w:adjustRightInd w:val="0"/>
        <w:ind w:right="29" w:firstLine="720"/>
        <w:jc w:val="both"/>
        <w:rPr>
          <w:lang w:val="en-IN"/>
        </w:rPr>
      </w:pPr>
    </w:p>
    <w:p w14:paraId="135E7CA4" w14:textId="77777777" w:rsidR="000D777C" w:rsidRPr="00835E9F" w:rsidRDefault="000D777C" w:rsidP="000D777C">
      <w:pPr>
        <w:overflowPunct w:val="0"/>
        <w:adjustRightInd w:val="0"/>
        <w:ind w:right="29" w:firstLine="720"/>
        <w:jc w:val="both"/>
        <w:rPr>
          <w:lang w:val="en-IN"/>
        </w:rPr>
      </w:pPr>
      <w:r w:rsidRPr="00835E9F">
        <w:rPr>
          <w:lang w:val="en-IN"/>
        </w:rPr>
        <w:t>OR</w:t>
      </w:r>
    </w:p>
    <w:p w14:paraId="2AE0603E" w14:textId="77777777" w:rsidR="000D777C" w:rsidRPr="00835E9F" w:rsidRDefault="000D777C" w:rsidP="000D777C">
      <w:pPr>
        <w:overflowPunct w:val="0"/>
        <w:adjustRightInd w:val="0"/>
        <w:ind w:right="29"/>
        <w:jc w:val="both"/>
        <w:rPr>
          <w:u w:val="single"/>
          <w:lang w:val="en-IN"/>
        </w:rPr>
      </w:pPr>
    </w:p>
    <w:p w14:paraId="7CD8FAFE"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r w:rsidRPr="00835E9F">
        <w:rPr>
          <w:i/>
          <w:iCs/>
          <w:lang w:val="en-IN"/>
        </w:rPr>
        <w:lastRenderedPageBreak/>
        <w:t xml:space="preserve">BG NO: </w:t>
      </w:r>
      <w:r w:rsidRPr="00835E9F">
        <w:rPr>
          <w:b/>
          <w:bCs/>
          <w:i/>
          <w:iCs/>
          <w:u w:val="single"/>
          <w:lang w:val="en-IN"/>
        </w:rPr>
        <w:t>__________________</w:t>
      </w:r>
    </w:p>
    <w:p w14:paraId="2B21E5A0" w14:textId="77777777" w:rsidR="000D777C" w:rsidRPr="00835E9F" w:rsidRDefault="000D777C" w:rsidP="000D777C">
      <w:pPr>
        <w:tabs>
          <w:tab w:val="center" w:pos="4320"/>
          <w:tab w:val="right" w:pos="8640"/>
        </w:tabs>
        <w:overflowPunct w:val="0"/>
        <w:autoSpaceDE w:val="0"/>
        <w:adjustRightInd w:val="0"/>
        <w:ind w:left="5040"/>
        <w:jc w:val="right"/>
        <w:rPr>
          <w:b/>
          <w:bCs/>
          <w:i/>
          <w:iCs/>
          <w:u w:val="single"/>
          <w:lang w:val="en-IN"/>
        </w:rPr>
      </w:pPr>
      <w:r w:rsidRPr="00835E9F">
        <w:rPr>
          <w:i/>
          <w:iCs/>
          <w:lang w:val="en-IN"/>
        </w:rPr>
        <w:t>Date</w:t>
      </w:r>
      <w:r w:rsidRPr="00835E9F">
        <w:rPr>
          <w:i/>
          <w:iCs/>
          <w:lang w:val="en-IN"/>
        </w:rPr>
        <w:tab/>
        <w:t xml:space="preserve">: </w:t>
      </w:r>
      <w:r w:rsidRPr="00835E9F">
        <w:rPr>
          <w:b/>
          <w:bCs/>
          <w:i/>
          <w:iCs/>
          <w:u w:val="single"/>
          <w:lang w:val="en-IN"/>
        </w:rPr>
        <w:t>__________________</w:t>
      </w:r>
    </w:p>
    <w:p w14:paraId="4E72EEA3" w14:textId="77777777" w:rsidR="000D777C" w:rsidRPr="00835E9F" w:rsidRDefault="000D777C" w:rsidP="000D777C">
      <w:pPr>
        <w:tabs>
          <w:tab w:val="center" w:pos="4320"/>
          <w:tab w:val="right" w:pos="8640"/>
        </w:tabs>
        <w:overflowPunct w:val="0"/>
        <w:autoSpaceDE w:val="0"/>
        <w:adjustRightInd w:val="0"/>
        <w:ind w:left="5040"/>
        <w:jc w:val="right"/>
        <w:rPr>
          <w:b/>
          <w:bCs/>
          <w:i/>
          <w:iCs/>
          <w:u w:val="single"/>
          <w:lang w:val="en-IN"/>
        </w:rPr>
      </w:pPr>
    </w:p>
    <w:p w14:paraId="2A39AFF1" w14:textId="77777777" w:rsidR="000D777C" w:rsidRPr="00835E9F" w:rsidRDefault="000D777C" w:rsidP="000D777C">
      <w:pPr>
        <w:tabs>
          <w:tab w:val="center" w:pos="4320"/>
          <w:tab w:val="right" w:pos="8640"/>
        </w:tabs>
        <w:overflowPunct w:val="0"/>
        <w:autoSpaceDE w:val="0"/>
        <w:adjustRightInd w:val="0"/>
        <w:ind w:left="5040"/>
        <w:jc w:val="both"/>
        <w:rPr>
          <w:i/>
          <w:iCs/>
          <w:lang w:val="en-IN"/>
        </w:rPr>
      </w:pPr>
    </w:p>
    <w:p w14:paraId="021F8A65" w14:textId="77777777" w:rsidR="000D777C" w:rsidRPr="00835E9F" w:rsidRDefault="000D777C" w:rsidP="000D777C">
      <w:pPr>
        <w:overflowPunct w:val="0"/>
        <w:adjustRightInd w:val="0"/>
        <w:ind w:left="720" w:right="29"/>
        <w:jc w:val="both"/>
        <w:rPr>
          <w:lang w:val="en-IN"/>
        </w:rPr>
      </w:pPr>
      <w:r w:rsidRPr="00835E9F">
        <w:rPr>
          <w:u w:val="single"/>
          <w:lang w:val="en-IN"/>
        </w:rPr>
        <w:t>M/s</w:t>
      </w:r>
      <w:r w:rsidRPr="00835E9F">
        <w:rPr>
          <w:bCs/>
          <w:u w:val="single"/>
          <w:lang w:val="en-IN"/>
        </w:rPr>
        <w:t>___________________________________________________.</w:t>
      </w:r>
      <w:r w:rsidRPr="00835E9F">
        <w:rPr>
          <w:lang w:val="en-IN"/>
        </w:rPr>
        <w:t xml:space="preserve">, incorporated as a company under the Companies Act, 1956 and having its registered office at </w:t>
      </w:r>
      <w:r w:rsidRPr="00835E9F">
        <w:rPr>
          <w:bCs/>
          <w:u w:val="single"/>
          <w:lang w:val="en-IN"/>
        </w:rPr>
        <w:t>___________________________</w:t>
      </w:r>
      <w:r w:rsidRPr="00835E9F">
        <w:rPr>
          <w:lang w:val="en-IN"/>
        </w:rPr>
        <w:t xml:space="preserve">(Complete Address), (hereinafter referred to as the “Clearing Member”, which expression shall include its successors and assigns ) </w:t>
      </w:r>
      <w:r w:rsidRPr="00835E9F">
        <w:rPr>
          <w:vertAlign w:val="superscript"/>
          <w:lang w:val="en-IN"/>
        </w:rPr>
        <w:t>*</w:t>
      </w:r>
      <w:r w:rsidRPr="00835E9F">
        <w:rPr>
          <w:lang w:val="en-IN"/>
        </w:rPr>
        <w:t xml:space="preserve"> is/are a Clearing Member of</w:t>
      </w:r>
      <w:r>
        <w:rPr>
          <w:lang w:val="en-IN"/>
        </w:rPr>
        <w:t xml:space="preserve"> NCL</w:t>
      </w:r>
      <w:r w:rsidRPr="00835E9F">
        <w:rPr>
          <w:lang w:val="en-IN"/>
        </w:rPr>
        <w:t>.</w:t>
      </w:r>
    </w:p>
    <w:p w14:paraId="0F0CF001" w14:textId="77777777" w:rsidR="000D777C" w:rsidRPr="00835E9F" w:rsidRDefault="000D777C" w:rsidP="000D777C">
      <w:pPr>
        <w:overflowPunct w:val="0"/>
        <w:adjustRightInd w:val="0"/>
        <w:ind w:left="720" w:right="29"/>
        <w:jc w:val="both"/>
        <w:rPr>
          <w:lang w:val="en-IN"/>
        </w:rPr>
      </w:pPr>
    </w:p>
    <w:p w14:paraId="7E600963" w14:textId="77777777" w:rsidR="000D777C" w:rsidRPr="00835E9F" w:rsidRDefault="000D777C" w:rsidP="000D777C">
      <w:pPr>
        <w:spacing w:after="120"/>
        <w:ind w:left="720" w:right="-61" w:hanging="720"/>
        <w:jc w:val="both"/>
        <w:rPr>
          <w:lang w:val="en-IN"/>
        </w:rPr>
      </w:pPr>
      <w:r w:rsidRPr="00835E9F">
        <w:rPr>
          <w:lang w:val="en-IN"/>
        </w:rPr>
        <w:t xml:space="preserve">b. </w:t>
      </w:r>
      <w:r w:rsidRPr="00835E9F">
        <w:rPr>
          <w:lang w:val="en-IN"/>
        </w:rPr>
        <w:tab/>
        <w:t xml:space="preserve">One of the conditions of Clearing Membership of </w:t>
      </w:r>
      <w:r>
        <w:rPr>
          <w:lang w:val="en-IN"/>
        </w:rPr>
        <w:t xml:space="preserve">NCL </w:t>
      </w:r>
      <w:r w:rsidRPr="00835E9F">
        <w:rPr>
          <w:lang w:val="en-IN"/>
        </w:rPr>
        <w:t xml:space="preserve">is that a Clearing Member may maintain with </w:t>
      </w:r>
      <w:r>
        <w:rPr>
          <w:lang w:val="en-IN"/>
        </w:rPr>
        <w:t xml:space="preserve">NCL </w:t>
      </w:r>
      <w:r w:rsidRPr="00835E9F">
        <w:rPr>
          <w:lang w:val="en-IN"/>
        </w:rPr>
        <w:t>*security deposit/ margin deposit of a value of Rs. _______, inter alia, in the form of a bank guarantee issued by a bank approved by</w:t>
      </w:r>
      <w:r>
        <w:rPr>
          <w:lang w:val="en-IN"/>
        </w:rPr>
        <w:t xml:space="preserve"> NCL</w:t>
      </w:r>
      <w:r w:rsidRPr="00835E9F">
        <w:rPr>
          <w:lang w:val="en-IN"/>
        </w:rPr>
        <w:t>, for the relevant clearing segment.</w:t>
      </w:r>
    </w:p>
    <w:p w14:paraId="4555268E" w14:textId="77777777" w:rsidR="000D777C" w:rsidRPr="00835E9F" w:rsidRDefault="000D777C" w:rsidP="000D777C">
      <w:pPr>
        <w:overflowPunct w:val="0"/>
        <w:adjustRightInd w:val="0"/>
        <w:ind w:right="29"/>
        <w:jc w:val="both"/>
        <w:rPr>
          <w:lang w:val="en-IN"/>
        </w:rPr>
      </w:pPr>
    </w:p>
    <w:p w14:paraId="6EB4FEB5" w14:textId="77777777" w:rsidR="000D777C" w:rsidRPr="00835E9F" w:rsidRDefault="000D777C" w:rsidP="000D777C">
      <w:pPr>
        <w:overflowPunct w:val="0"/>
        <w:adjustRightInd w:val="0"/>
        <w:ind w:right="29"/>
        <w:jc w:val="both"/>
        <w:rPr>
          <w:lang w:val="en-IN"/>
        </w:rPr>
      </w:pPr>
      <w:r w:rsidRPr="00835E9F">
        <w:rPr>
          <w:lang w:val="en-IN"/>
        </w:rPr>
        <w:t> </w:t>
      </w:r>
    </w:p>
    <w:p w14:paraId="309C5FE3" w14:textId="77777777" w:rsidR="000D777C" w:rsidRPr="00835E9F" w:rsidRDefault="000D777C" w:rsidP="000D777C">
      <w:pPr>
        <w:overflowPunct w:val="0"/>
        <w:adjustRightInd w:val="0"/>
        <w:ind w:left="720" w:right="29" w:hanging="720"/>
        <w:jc w:val="both"/>
        <w:rPr>
          <w:lang w:val="en-IN"/>
        </w:rPr>
      </w:pPr>
      <w:r w:rsidRPr="00835E9F">
        <w:rPr>
          <w:lang w:val="en-IN"/>
        </w:rPr>
        <w:t xml:space="preserve">c. </w:t>
      </w:r>
      <w:r w:rsidRPr="00835E9F">
        <w:rPr>
          <w:lang w:val="en-IN"/>
        </w:rPr>
        <w:tab/>
        <w:t xml:space="preserve">Since, the Bank is a bank approved by </w:t>
      </w:r>
      <w:r>
        <w:rPr>
          <w:lang w:val="en-IN"/>
        </w:rPr>
        <w:t xml:space="preserve">NCL </w:t>
      </w:r>
      <w:r w:rsidRPr="00835E9F">
        <w:rPr>
          <w:lang w:val="en-IN"/>
        </w:rPr>
        <w:t>and the bank guarantees issued by it are accepted by</w:t>
      </w:r>
      <w:r>
        <w:rPr>
          <w:lang w:val="en-IN"/>
        </w:rPr>
        <w:t xml:space="preserve"> NCL</w:t>
      </w:r>
      <w:r w:rsidRPr="00835E9F">
        <w:rPr>
          <w:lang w:val="en-IN"/>
        </w:rPr>
        <w:t xml:space="preserve">, the Clearing Member has requested the Bank to furnish to </w:t>
      </w:r>
      <w:r>
        <w:rPr>
          <w:lang w:val="en-IN"/>
        </w:rPr>
        <w:t xml:space="preserve">NCL </w:t>
      </w:r>
      <w:r w:rsidRPr="00835E9F">
        <w:rPr>
          <w:lang w:val="en-IN"/>
        </w:rPr>
        <w:t xml:space="preserve">a guarantee for </w:t>
      </w:r>
      <w:r w:rsidRPr="00835E9F">
        <w:rPr>
          <w:bCs/>
          <w:u w:val="single"/>
          <w:lang w:val="en-IN"/>
        </w:rPr>
        <w:t>Rs._________________ ____________________________</w:t>
      </w:r>
      <w:r w:rsidRPr="00835E9F">
        <w:rPr>
          <w:lang w:val="en-IN"/>
        </w:rPr>
        <w:t>.</w:t>
      </w:r>
    </w:p>
    <w:p w14:paraId="7A17644C" w14:textId="77777777" w:rsidR="000D777C" w:rsidRPr="00835E9F" w:rsidRDefault="000D777C" w:rsidP="000D777C">
      <w:pPr>
        <w:overflowPunct w:val="0"/>
        <w:adjustRightInd w:val="0"/>
        <w:ind w:right="29"/>
        <w:jc w:val="both"/>
        <w:rPr>
          <w:lang w:val="en-IN"/>
        </w:rPr>
      </w:pPr>
    </w:p>
    <w:p w14:paraId="6E6FB9D5" w14:textId="77777777" w:rsidR="000D777C" w:rsidRPr="00835E9F" w:rsidRDefault="000D777C" w:rsidP="000D777C">
      <w:pPr>
        <w:jc w:val="both"/>
        <w:rPr>
          <w:lang w:val="en-IN"/>
        </w:rPr>
      </w:pPr>
      <w:r w:rsidRPr="00835E9F">
        <w:rPr>
          <w:lang w:val="en-IN"/>
        </w:rPr>
        <w:t xml:space="preserve"> Therefore these presents:</w:t>
      </w:r>
    </w:p>
    <w:p w14:paraId="4F3914E4" w14:textId="77777777" w:rsidR="000D777C" w:rsidRPr="00835E9F" w:rsidRDefault="000D777C" w:rsidP="000D777C">
      <w:pPr>
        <w:jc w:val="both"/>
        <w:rPr>
          <w:lang w:val="en-IN"/>
        </w:rPr>
      </w:pPr>
    </w:p>
    <w:p w14:paraId="5BE35A0D" w14:textId="77777777" w:rsidR="000D777C" w:rsidRPr="00835E9F" w:rsidRDefault="000D777C" w:rsidP="00374597">
      <w:pPr>
        <w:numPr>
          <w:ilvl w:val="0"/>
          <w:numId w:val="18"/>
        </w:numPr>
        <w:autoSpaceDN w:val="0"/>
        <w:ind w:hanging="720"/>
        <w:jc w:val="both"/>
        <w:rPr>
          <w:lang w:val="en-IN"/>
        </w:rPr>
      </w:pPr>
      <w:r w:rsidRPr="00835E9F">
        <w:rPr>
          <w:lang w:val="en-IN"/>
        </w:rPr>
        <w:t xml:space="preserve">This guarantee shall be governed by the terms and conditions of the Master Agreement dated ________ executed between the Bank and </w:t>
      </w:r>
      <w:r>
        <w:rPr>
          <w:lang w:val="en-IN"/>
        </w:rPr>
        <w:t xml:space="preserve">NCL </w:t>
      </w:r>
      <w:r w:rsidRPr="00835E9F">
        <w:rPr>
          <w:lang w:val="en-IN"/>
        </w:rPr>
        <w:t>and the same shall form a part and parcel of this guarantee as though the same have been incorporated in this guarantee.</w:t>
      </w:r>
    </w:p>
    <w:p w14:paraId="3C027BCA" w14:textId="77777777" w:rsidR="000D777C" w:rsidRPr="00835E9F" w:rsidRDefault="000D777C" w:rsidP="000D777C">
      <w:pPr>
        <w:jc w:val="both"/>
        <w:rPr>
          <w:lang w:val="en-IN"/>
        </w:rPr>
      </w:pPr>
    </w:p>
    <w:p w14:paraId="4653D0C5" w14:textId="77777777" w:rsidR="000D777C" w:rsidRPr="00835E9F" w:rsidRDefault="000D777C" w:rsidP="00374597">
      <w:pPr>
        <w:numPr>
          <w:ilvl w:val="0"/>
          <w:numId w:val="18"/>
        </w:numPr>
        <w:autoSpaceDN w:val="0"/>
        <w:ind w:hanging="720"/>
        <w:jc w:val="both"/>
        <w:rPr>
          <w:lang w:val="en-IN"/>
        </w:rPr>
      </w:pPr>
      <w:r w:rsidRPr="00835E9F">
        <w:rPr>
          <w:lang w:val="en-IN"/>
        </w:rPr>
        <w:t>The liability of the Bank under this guarantee shall not exceed Rs._______________.</w:t>
      </w:r>
    </w:p>
    <w:p w14:paraId="187CEDFC" w14:textId="77777777" w:rsidR="000D777C" w:rsidRPr="00835E9F" w:rsidRDefault="000D777C" w:rsidP="000D777C">
      <w:pPr>
        <w:pStyle w:val="ListParagraph0"/>
      </w:pPr>
    </w:p>
    <w:p w14:paraId="0BC29CEA" w14:textId="77777777" w:rsidR="000D777C" w:rsidRPr="00835E9F" w:rsidRDefault="000D777C" w:rsidP="00374597">
      <w:pPr>
        <w:numPr>
          <w:ilvl w:val="0"/>
          <w:numId w:val="18"/>
        </w:numPr>
        <w:autoSpaceDN w:val="0"/>
        <w:ind w:hanging="720"/>
        <w:jc w:val="both"/>
        <w:rPr>
          <w:lang w:val="en-IN"/>
        </w:rPr>
      </w:pPr>
      <w:r w:rsidRPr="00835E9F">
        <w:t xml:space="preserve">This Bank Guarantee is given at the request of the Clearing Member towards fulfilling the obligations/liabilities of the Clearing Member arising out of such clearing segment as may be determined by </w:t>
      </w:r>
      <w:r>
        <w:t xml:space="preserve">NCL </w:t>
      </w:r>
      <w:r w:rsidRPr="00835E9F">
        <w:t xml:space="preserve">from time to time without demur/protest or reference to the Clearing Member. The Bank agrees that the Clearing Member is admitted to the membership of various clearing segments of </w:t>
      </w:r>
      <w:r>
        <w:t xml:space="preserve">NCL </w:t>
      </w:r>
      <w:r w:rsidRPr="00835E9F">
        <w:t>and that the Bank Guarantee amount specified in the following clause is available for meeting the obligations/liabilities of any of the clearing segments to which the Clearing Member is admitted as a Clearing Member.</w:t>
      </w:r>
    </w:p>
    <w:p w14:paraId="440A719C" w14:textId="77777777" w:rsidR="000D777C" w:rsidRPr="00835E9F" w:rsidRDefault="000D777C" w:rsidP="000D777C">
      <w:pPr>
        <w:ind w:left="720"/>
        <w:jc w:val="both"/>
        <w:rPr>
          <w:lang w:val="en-IN"/>
        </w:rPr>
      </w:pPr>
    </w:p>
    <w:p w14:paraId="5FB534C7" w14:textId="77777777" w:rsidR="000D777C" w:rsidRPr="00835E9F" w:rsidRDefault="000D777C" w:rsidP="00374597">
      <w:pPr>
        <w:numPr>
          <w:ilvl w:val="0"/>
          <w:numId w:val="18"/>
        </w:numPr>
        <w:autoSpaceDN w:val="0"/>
        <w:ind w:hanging="720"/>
        <w:jc w:val="both"/>
        <w:rPr>
          <w:lang w:val="en-IN"/>
        </w:rPr>
      </w:pPr>
      <w:r w:rsidRPr="00835E9F">
        <w:rPr>
          <w:lang w:val="en-IN"/>
        </w:rPr>
        <w:t xml:space="preserve">This guarantee shall be valid for a period of _________ months i.e. upto ____.  However, the Bank is liable to pay the guaranteed amount if </w:t>
      </w:r>
      <w:r>
        <w:rPr>
          <w:lang w:val="en-IN"/>
        </w:rPr>
        <w:t xml:space="preserve">NCL </w:t>
      </w:r>
      <w:r w:rsidRPr="00835E9F">
        <w:rPr>
          <w:lang w:val="en-IN"/>
        </w:rPr>
        <w:t>serves upon Bank a written claim or demand on or before ____________ (i.e. within ___ _____ after the date of expiry of the bank guarantee as mentioned in this clause).</w:t>
      </w:r>
    </w:p>
    <w:p w14:paraId="45B69E98" w14:textId="77777777" w:rsidR="000D777C" w:rsidRPr="00835E9F" w:rsidRDefault="000D777C" w:rsidP="000D777C">
      <w:pPr>
        <w:jc w:val="both"/>
        <w:rPr>
          <w:lang w:val="en-IN"/>
        </w:rPr>
      </w:pPr>
    </w:p>
    <w:p w14:paraId="09EF0111" w14:textId="77777777" w:rsidR="000D777C" w:rsidRPr="00835E9F" w:rsidRDefault="000D777C" w:rsidP="000D777C">
      <w:pPr>
        <w:jc w:val="both"/>
        <w:rPr>
          <w:lang w:val="en-IN"/>
        </w:rPr>
      </w:pPr>
      <w:r w:rsidRPr="00835E9F">
        <w:rPr>
          <w:lang w:val="en-IN"/>
        </w:rPr>
        <w:t>Executed this ____ day of ______________ at __________</w:t>
      </w:r>
    </w:p>
    <w:p w14:paraId="3108A678" w14:textId="77777777" w:rsidR="000D777C" w:rsidRPr="00835E9F" w:rsidRDefault="000D777C" w:rsidP="000D777C">
      <w:pPr>
        <w:jc w:val="both"/>
        <w:rPr>
          <w:lang w:val="en-IN"/>
        </w:rPr>
      </w:pPr>
    </w:p>
    <w:p w14:paraId="33E71366" w14:textId="77777777" w:rsidR="000D777C" w:rsidRPr="00835E9F" w:rsidRDefault="000D777C" w:rsidP="000D777C">
      <w:pPr>
        <w:jc w:val="both"/>
        <w:rPr>
          <w:lang w:val="en-IN"/>
        </w:rPr>
      </w:pPr>
      <w:r w:rsidRPr="00835E9F">
        <w:rPr>
          <w:lang w:val="en-IN"/>
        </w:rPr>
        <w:t>For ________(Bank)</w:t>
      </w:r>
    </w:p>
    <w:p w14:paraId="42E006AC" w14:textId="77777777" w:rsidR="000D777C" w:rsidRPr="00835E9F" w:rsidRDefault="000D777C" w:rsidP="000D777C">
      <w:pPr>
        <w:jc w:val="both"/>
        <w:rPr>
          <w:lang w:val="en-IN"/>
        </w:rPr>
      </w:pPr>
    </w:p>
    <w:p w14:paraId="276CCD6D" w14:textId="77777777" w:rsidR="000D777C" w:rsidRPr="00835E9F" w:rsidRDefault="000D777C" w:rsidP="000D777C">
      <w:pPr>
        <w:jc w:val="both"/>
        <w:rPr>
          <w:lang w:val="en-IN"/>
        </w:rPr>
      </w:pPr>
    </w:p>
    <w:p w14:paraId="14119961" w14:textId="77777777" w:rsidR="000D777C" w:rsidRPr="00835E9F" w:rsidRDefault="000D777C" w:rsidP="000D777C">
      <w:pPr>
        <w:jc w:val="both"/>
        <w:rPr>
          <w:lang w:val="en-IN"/>
        </w:rPr>
      </w:pPr>
      <w:r w:rsidRPr="00835E9F">
        <w:rPr>
          <w:lang w:val="en-IN"/>
        </w:rPr>
        <w:t>Authorized Signatories</w:t>
      </w:r>
    </w:p>
    <w:p w14:paraId="0235DC5C" w14:textId="77777777" w:rsidR="000D777C" w:rsidRPr="00835E9F" w:rsidRDefault="000D777C" w:rsidP="000D777C">
      <w:pPr>
        <w:jc w:val="both"/>
        <w:rPr>
          <w:lang w:val="en-IN"/>
        </w:rPr>
      </w:pPr>
      <w:r w:rsidRPr="00835E9F">
        <w:rPr>
          <w:lang w:val="en-IN"/>
        </w:rPr>
        <w:t>Seal of the Bank</w:t>
      </w:r>
    </w:p>
    <w:p w14:paraId="675358C9" w14:textId="77777777" w:rsidR="000D777C" w:rsidRPr="00835E9F" w:rsidRDefault="000D777C" w:rsidP="000D777C">
      <w:pPr>
        <w:tabs>
          <w:tab w:val="num" w:pos="720"/>
        </w:tabs>
        <w:autoSpaceDE w:val="0"/>
        <w:ind w:left="720" w:right="-270" w:hanging="720"/>
        <w:jc w:val="both"/>
        <w:rPr>
          <w:lang w:val="en-IN"/>
        </w:rPr>
      </w:pPr>
      <w:r w:rsidRPr="00835E9F">
        <w:rPr>
          <w:rFonts w:eastAsia="Symbol"/>
          <w:lang w:val="en-IN"/>
        </w:rPr>
        <w:t>*</w:t>
      </w:r>
      <w:r w:rsidRPr="00835E9F">
        <w:rPr>
          <w:lang w:val="en-IN"/>
        </w:rPr>
        <w:t>Strike out whichever is not applicable</w:t>
      </w:r>
    </w:p>
    <w:p w14:paraId="03820D0A" w14:textId="77777777" w:rsidR="000D777C" w:rsidRPr="00835E9F" w:rsidRDefault="000D777C" w:rsidP="000D777C">
      <w:pPr>
        <w:tabs>
          <w:tab w:val="num" w:pos="720"/>
        </w:tabs>
        <w:autoSpaceDE w:val="0"/>
        <w:ind w:left="720" w:right="-270" w:hanging="720"/>
        <w:jc w:val="both"/>
        <w:rPr>
          <w:lang w:val="en-IN"/>
        </w:rPr>
      </w:pPr>
      <w:r w:rsidRPr="00835E9F">
        <w:rPr>
          <w:lang w:val="en-IN"/>
        </w:rPr>
        <w:t>** Type whichever is applicable</w:t>
      </w:r>
    </w:p>
    <w:p w14:paraId="2F3ADFF9" w14:textId="77777777" w:rsidR="000D777C" w:rsidRPr="00835E9F" w:rsidRDefault="000D777C" w:rsidP="000D777C">
      <w:pPr>
        <w:tabs>
          <w:tab w:val="num" w:pos="720"/>
        </w:tabs>
        <w:autoSpaceDE w:val="0"/>
        <w:ind w:left="720" w:right="-270" w:hanging="720"/>
        <w:jc w:val="both"/>
        <w:rPr>
          <w:lang w:val="en-IN"/>
        </w:rPr>
      </w:pPr>
    </w:p>
    <w:p w14:paraId="00AF14CC" w14:textId="77777777" w:rsidR="000D777C" w:rsidRPr="00B65D9D" w:rsidRDefault="000D777C" w:rsidP="000D777C">
      <w:pPr>
        <w:autoSpaceDE w:val="0"/>
        <w:ind w:right="-270"/>
        <w:jc w:val="both"/>
        <w:rPr>
          <w:i/>
          <w:lang w:val="en-IN"/>
        </w:rPr>
      </w:pPr>
      <w:r w:rsidRPr="00B65D9D">
        <w:rPr>
          <w:i/>
          <w:lang w:val="en-IN"/>
        </w:rPr>
        <w:t>Instructions:</w:t>
      </w:r>
    </w:p>
    <w:p w14:paraId="57BD9892" w14:textId="77777777" w:rsidR="000D777C" w:rsidRPr="00B65D9D" w:rsidRDefault="000D777C" w:rsidP="00374597">
      <w:pPr>
        <w:numPr>
          <w:ilvl w:val="0"/>
          <w:numId w:val="19"/>
        </w:numPr>
        <w:tabs>
          <w:tab w:val="left" w:pos="8640"/>
        </w:tabs>
        <w:autoSpaceDN w:val="0"/>
        <w:spacing w:after="120" w:line="240" w:lineRule="atLeast"/>
        <w:jc w:val="both"/>
        <w:rPr>
          <w:i/>
          <w:lang w:val="en-IN"/>
        </w:rPr>
      </w:pPr>
      <w:r w:rsidRPr="00B65D9D">
        <w:rPr>
          <w:i/>
          <w:lang w:val="en-IN"/>
        </w:rPr>
        <w:t>The above printed format is required to be used. Strike out / delete Security Deposit or Margin deposit whichever is not applicable in clause b</w:t>
      </w:r>
    </w:p>
    <w:p w14:paraId="1F92F74D" w14:textId="77777777" w:rsidR="000D777C" w:rsidRPr="00B65D9D" w:rsidRDefault="000D777C" w:rsidP="00374597">
      <w:pPr>
        <w:numPr>
          <w:ilvl w:val="0"/>
          <w:numId w:val="19"/>
        </w:numPr>
        <w:tabs>
          <w:tab w:val="left" w:pos="8640"/>
        </w:tabs>
        <w:autoSpaceDN w:val="0"/>
        <w:spacing w:after="120" w:line="240" w:lineRule="atLeast"/>
        <w:jc w:val="both"/>
        <w:rPr>
          <w:i/>
          <w:lang w:val="en-IN"/>
        </w:rPr>
      </w:pPr>
      <w:r w:rsidRPr="00B65D9D">
        <w:rPr>
          <w:i/>
          <w:lang w:val="en-IN"/>
        </w:rPr>
        <w:t>The Bank Guarantee to be stamped for Rs.100/- or the value prevailing in the State where executed, whichever is higher. Bank Guarantee to be executed on Non-Judicial stamp paper(s) or on paper franked from Stamp Office</w:t>
      </w:r>
    </w:p>
    <w:p w14:paraId="6426173E" w14:textId="77777777" w:rsidR="000D777C" w:rsidRPr="00B65D9D" w:rsidRDefault="000D777C" w:rsidP="00374597">
      <w:pPr>
        <w:numPr>
          <w:ilvl w:val="0"/>
          <w:numId w:val="19"/>
        </w:numPr>
        <w:tabs>
          <w:tab w:val="left" w:pos="8640"/>
        </w:tabs>
        <w:autoSpaceDN w:val="0"/>
        <w:spacing w:after="120" w:line="240" w:lineRule="atLeast"/>
        <w:jc w:val="both"/>
        <w:rPr>
          <w:i/>
          <w:lang w:val="en-IN"/>
        </w:rPr>
      </w:pPr>
      <w:r w:rsidRPr="00B65D9D">
        <w:rPr>
          <w:i/>
          <w:lang w:val="en-IN"/>
        </w:rPr>
        <w:t>All the blanks in the format are required to be duly filled by the issuing bank along with the signature of the authorised signatory and stamp of the bank.</w:t>
      </w:r>
    </w:p>
    <w:p w14:paraId="2456904C" w14:textId="77777777" w:rsidR="000D777C" w:rsidRPr="00B65D9D" w:rsidRDefault="000D777C" w:rsidP="00374597">
      <w:pPr>
        <w:numPr>
          <w:ilvl w:val="0"/>
          <w:numId w:val="19"/>
        </w:numPr>
        <w:tabs>
          <w:tab w:val="left" w:pos="8640"/>
        </w:tabs>
        <w:autoSpaceDN w:val="0"/>
        <w:spacing w:after="120" w:line="240" w:lineRule="atLeast"/>
        <w:jc w:val="both"/>
        <w:rPr>
          <w:i/>
          <w:lang w:val="en-IN"/>
        </w:rPr>
      </w:pPr>
      <w:r w:rsidRPr="00B65D9D">
        <w:rPr>
          <w:i/>
          <w:lang w:val="en-IN"/>
        </w:rPr>
        <w:t>Each page of the bank guarantee should bear the bank guarantee number and issue date and should be signed by two authorised signatories of the bank unless the bank has specifically intimated NCL that only one authorised signatory shall sign the bank guarantees issued by them in favour of NCL</w:t>
      </w:r>
    </w:p>
    <w:p w14:paraId="27EA873B" w14:textId="77777777" w:rsidR="000D777C" w:rsidRPr="00835E9F" w:rsidRDefault="000D777C" w:rsidP="000D777C">
      <w:pPr>
        <w:tabs>
          <w:tab w:val="left" w:pos="8640"/>
        </w:tabs>
        <w:spacing w:after="120" w:line="240" w:lineRule="atLeast"/>
        <w:jc w:val="both"/>
        <w:rPr>
          <w:lang w:val="en-IN"/>
        </w:rPr>
      </w:pPr>
    </w:p>
    <w:p w14:paraId="6B52B12E" w14:textId="77777777" w:rsidR="000D777C" w:rsidRPr="000D777C" w:rsidRDefault="000D777C" w:rsidP="0023520D">
      <w:pPr>
        <w:pStyle w:val="Heading1"/>
      </w:pPr>
      <w:r w:rsidRPr="000D777C">
        <w:br w:type="page"/>
      </w:r>
      <w:bookmarkStart w:id="172" w:name="POINT21"/>
      <w:bookmarkStart w:id="173" w:name="_Toc56073942"/>
      <w:bookmarkStart w:id="174" w:name="_Toc123214685"/>
      <w:bookmarkEnd w:id="172"/>
      <w:r w:rsidRPr="000D777C">
        <w:lastRenderedPageBreak/>
        <w:t xml:space="preserve">Format of Bank Guarantee for Margin Deposit and Security </w:t>
      </w:r>
      <w:r w:rsidRPr="0023520D">
        <w:t>Deposit</w:t>
      </w:r>
      <w:r w:rsidRPr="000D777C">
        <w:t xml:space="preserve"> (Non Fungible)</w:t>
      </w:r>
      <w:bookmarkEnd w:id="173"/>
      <w:bookmarkEnd w:id="174"/>
    </w:p>
    <w:p w14:paraId="5E642E3E" w14:textId="77777777" w:rsidR="000D777C" w:rsidRDefault="000D777C" w:rsidP="000D777C">
      <w:pPr>
        <w:adjustRightInd w:val="0"/>
        <w:spacing w:line="240" w:lineRule="atLeast"/>
        <w:ind w:left="720"/>
        <w:jc w:val="both"/>
        <w:rPr>
          <w:color w:val="000000"/>
        </w:rPr>
      </w:pPr>
    </w:p>
    <w:p w14:paraId="444ED62B"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p>
    <w:p w14:paraId="1F7AFAB4"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r w:rsidRPr="00835E9F">
        <w:rPr>
          <w:i/>
          <w:iCs/>
          <w:lang w:val="en-IN"/>
        </w:rPr>
        <w:t xml:space="preserve">BG NO: </w:t>
      </w:r>
      <w:r w:rsidRPr="00835E9F">
        <w:rPr>
          <w:b/>
          <w:bCs/>
          <w:i/>
          <w:iCs/>
          <w:u w:val="single"/>
          <w:lang w:val="en-IN"/>
        </w:rPr>
        <w:t>__________________</w:t>
      </w:r>
    </w:p>
    <w:p w14:paraId="4BF07F04"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r w:rsidRPr="00835E9F">
        <w:rPr>
          <w:i/>
          <w:iCs/>
          <w:lang w:val="en-IN"/>
        </w:rPr>
        <w:t>Date</w:t>
      </w:r>
      <w:r w:rsidRPr="00835E9F">
        <w:rPr>
          <w:i/>
          <w:iCs/>
          <w:lang w:val="en-IN"/>
        </w:rPr>
        <w:tab/>
        <w:t xml:space="preserve">: </w:t>
      </w:r>
      <w:r w:rsidRPr="00835E9F">
        <w:rPr>
          <w:b/>
          <w:bCs/>
          <w:i/>
          <w:iCs/>
          <w:u w:val="single"/>
          <w:lang w:val="en-IN"/>
        </w:rPr>
        <w:t>__________________</w:t>
      </w:r>
    </w:p>
    <w:p w14:paraId="64459C0F" w14:textId="2A4D0126" w:rsidR="000D777C" w:rsidRPr="00835E9F" w:rsidRDefault="00F906C4" w:rsidP="000D777C">
      <w:pPr>
        <w:overflowPunct w:val="0"/>
        <w:autoSpaceDE w:val="0"/>
        <w:adjustRightInd w:val="0"/>
        <w:spacing w:before="240" w:after="60"/>
        <w:outlineLvl w:val="5"/>
        <w:rPr>
          <w:bCs/>
          <w:lang w:val="en-IN"/>
        </w:rPr>
      </w:pPr>
      <w:r>
        <w:rPr>
          <w:noProof/>
          <w:lang w:val="en-IN" w:eastAsia="en-IN"/>
        </w:rPr>
        <mc:AlternateContent>
          <mc:Choice Requires="wps">
            <w:drawing>
              <wp:anchor distT="0" distB="0" distL="114300" distR="114300" simplePos="0" relativeHeight="251658240" behindDoc="0" locked="0" layoutInCell="1" allowOverlap="1" wp14:anchorId="2F087509" wp14:editId="2409E2C2">
                <wp:simplePos x="0" y="0"/>
                <wp:positionH relativeFrom="column">
                  <wp:posOffset>-62230</wp:posOffset>
                </wp:positionH>
                <wp:positionV relativeFrom="paragraph">
                  <wp:posOffset>289560</wp:posOffset>
                </wp:positionV>
                <wp:extent cx="5713730" cy="160020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3730" cy="16002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F589C8"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2.8pt" to="445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" stroked="f"/>
            </w:pict>
          </mc:Fallback>
        </mc:AlternateContent>
      </w:r>
      <w:r w:rsidR="000D777C" w:rsidRPr="00835E9F">
        <w:rPr>
          <w:bCs/>
          <w:lang w:val="en-IN"/>
        </w:rPr>
        <w:t>To:</w:t>
      </w:r>
    </w:p>
    <w:p w14:paraId="5D80E2F5" w14:textId="77777777" w:rsidR="000D777C" w:rsidRPr="00835E9F" w:rsidRDefault="000D777C" w:rsidP="000D777C">
      <w:pPr>
        <w:overflowPunct w:val="0"/>
        <w:adjustRightInd w:val="0"/>
        <w:ind w:right="29"/>
        <w:jc w:val="both"/>
        <w:rPr>
          <w:lang w:val="en-IN"/>
        </w:rPr>
      </w:pPr>
      <w:r>
        <w:rPr>
          <w:lang w:val="en-IN"/>
        </w:rPr>
        <w:t>NSE Clearing Limited</w:t>
      </w:r>
    </w:p>
    <w:p w14:paraId="348FC658" w14:textId="77777777" w:rsidR="000D777C" w:rsidRPr="00835E9F" w:rsidRDefault="000D777C" w:rsidP="000D777C">
      <w:pPr>
        <w:overflowPunct w:val="0"/>
        <w:adjustRightInd w:val="0"/>
        <w:ind w:right="29"/>
        <w:jc w:val="both"/>
        <w:rPr>
          <w:lang w:val="sv-SE"/>
        </w:rPr>
      </w:pPr>
      <w:r w:rsidRPr="00835E9F">
        <w:rPr>
          <w:lang w:val="sv-SE"/>
        </w:rPr>
        <w:t xml:space="preserve">Exchange Plaza, Plot C-1, G Block, </w:t>
      </w:r>
    </w:p>
    <w:p w14:paraId="0AB8E2AE" w14:textId="77777777" w:rsidR="000D777C" w:rsidRPr="00835E9F" w:rsidRDefault="000D777C" w:rsidP="000D777C">
      <w:pPr>
        <w:overflowPunct w:val="0"/>
        <w:adjustRightInd w:val="0"/>
        <w:ind w:right="29"/>
        <w:jc w:val="both"/>
        <w:rPr>
          <w:lang w:val="pt-BR"/>
        </w:rPr>
      </w:pPr>
      <w:r w:rsidRPr="00835E9F">
        <w:rPr>
          <w:lang w:val="pt-BR"/>
        </w:rPr>
        <w:t xml:space="preserve">Bandra Kurla Complex, </w:t>
      </w:r>
    </w:p>
    <w:p w14:paraId="71DCF657" w14:textId="77777777" w:rsidR="000D777C" w:rsidRPr="00835E9F" w:rsidRDefault="000D777C" w:rsidP="000D777C">
      <w:pPr>
        <w:overflowPunct w:val="0"/>
        <w:adjustRightInd w:val="0"/>
        <w:ind w:right="29"/>
        <w:jc w:val="both"/>
        <w:rPr>
          <w:lang w:val="pt-BR"/>
        </w:rPr>
      </w:pPr>
      <w:r w:rsidRPr="00835E9F">
        <w:rPr>
          <w:lang w:val="pt-BR"/>
        </w:rPr>
        <w:t xml:space="preserve">Bandra (East), </w:t>
      </w:r>
    </w:p>
    <w:p w14:paraId="44E34C3C" w14:textId="77777777" w:rsidR="000D777C" w:rsidRPr="00835E9F" w:rsidRDefault="000D777C" w:rsidP="000D777C">
      <w:pPr>
        <w:overflowPunct w:val="0"/>
        <w:adjustRightInd w:val="0"/>
        <w:ind w:right="29"/>
        <w:jc w:val="both"/>
        <w:rPr>
          <w:lang w:val="en-IN"/>
        </w:rPr>
      </w:pPr>
      <w:r w:rsidRPr="00835E9F">
        <w:rPr>
          <w:lang w:val="en-IN"/>
        </w:rPr>
        <w:t>Mumbai – 400 051.</w:t>
      </w:r>
    </w:p>
    <w:p w14:paraId="5EF07189" w14:textId="77777777" w:rsidR="000D777C" w:rsidRPr="00835E9F" w:rsidRDefault="000D777C" w:rsidP="000D777C">
      <w:pPr>
        <w:jc w:val="both"/>
        <w:rPr>
          <w:lang w:val="en-IN"/>
        </w:rPr>
      </w:pPr>
    </w:p>
    <w:p w14:paraId="49408982" w14:textId="77777777" w:rsidR="000D777C" w:rsidRPr="00835E9F" w:rsidRDefault="000D777C" w:rsidP="000D777C">
      <w:pPr>
        <w:jc w:val="both"/>
        <w:rPr>
          <w:lang w:val="en-IN"/>
        </w:rPr>
      </w:pPr>
      <w:r w:rsidRPr="00835E9F">
        <w:rPr>
          <w:lang w:val="en-IN"/>
        </w:rPr>
        <w:t>Dear Sirs:</w:t>
      </w:r>
    </w:p>
    <w:p w14:paraId="4BE819EA" w14:textId="77777777" w:rsidR="000D777C" w:rsidRPr="00835E9F" w:rsidRDefault="000D777C" w:rsidP="000D777C">
      <w:pPr>
        <w:jc w:val="both"/>
        <w:rPr>
          <w:lang w:val="en-IN"/>
        </w:rPr>
      </w:pPr>
    </w:p>
    <w:p w14:paraId="2237101C" w14:textId="77777777" w:rsidR="000D777C" w:rsidRPr="00835E9F" w:rsidRDefault="000D777C" w:rsidP="000D777C">
      <w:pPr>
        <w:overflowPunct w:val="0"/>
        <w:adjustRightInd w:val="0"/>
        <w:ind w:right="29"/>
        <w:jc w:val="both"/>
        <w:rPr>
          <w:lang w:val="en-IN"/>
        </w:rPr>
      </w:pPr>
      <w:r w:rsidRPr="00835E9F">
        <w:rPr>
          <w:lang w:val="en-IN"/>
        </w:rPr>
        <w:t xml:space="preserve">This guarantee bearing No. </w:t>
      </w:r>
      <w:r w:rsidRPr="00835E9F">
        <w:rPr>
          <w:bCs/>
          <w:u w:val="single"/>
          <w:lang w:val="en-IN"/>
        </w:rPr>
        <w:t>_________________________</w:t>
      </w:r>
      <w:r w:rsidRPr="00835E9F">
        <w:rPr>
          <w:lang w:val="en-IN"/>
        </w:rPr>
        <w:t xml:space="preserve"> is issued by </w:t>
      </w:r>
      <w:r w:rsidRPr="00835E9F">
        <w:rPr>
          <w:bCs/>
          <w:u w:val="single"/>
          <w:lang w:val="en-IN"/>
        </w:rPr>
        <w:t>____________________________</w:t>
      </w:r>
      <w:r w:rsidRPr="00835E9F">
        <w:rPr>
          <w:lang w:val="en-IN"/>
        </w:rPr>
        <w:t xml:space="preserve">, a body corporate constituted under the Companies Act 1956, having its Head Office at </w:t>
      </w:r>
      <w:r w:rsidRPr="00835E9F">
        <w:rPr>
          <w:bCs/>
          <w:u w:val="single"/>
          <w:lang w:val="en-IN"/>
        </w:rPr>
        <w:t>___________________________________________</w:t>
      </w:r>
      <w:r w:rsidRPr="00835E9F">
        <w:rPr>
          <w:lang w:val="en-IN"/>
        </w:rPr>
        <w:t xml:space="preserve"> (hereinafter referred to as the “Bank” which term shall wherever the context so permits includes its successors and assigns) in favour of </w:t>
      </w:r>
      <w:r>
        <w:rPr>
          <w:lang w:val="en-IN"/>
        </w:rPr>
        <w:t xml:space="preserve">NSE Clearing Limited (Formerly known as </w:t>
      </w:r>
      <w:r w:rsidRPr="00674B7E">
        <w:rPr>
          <w:lang w:val="en-IN"/>
        </w:rPr>
        <w:t>National Securities Clearing Corporation Limited</w:t>
      </w:r>
      <w:r>
        <w:rPr>
          <w:lang w:val="en-IN"/>
        </w:rPr>
        <w:t>)</w:t>
      </w:r>
      <w:r w:rsidRPr="00674B7E">
        <w:rPr>
          <w:lang w:val="en-IN"/>
        </w:rPr>
        <w:t>,</w:t>
      </w:r>
      <w:r w:rsidRPr="00835E9F">
        <w:rPr>
          <w:lang w:val="en-IN"/>
        </w:rPr>
        <w:t xml:space="preserve"> a company incorporated under the Companies Act, 1956 and having its registered office at Exchange Plaza, Plot C-1, G Block, Bandra Kurla Complex, Bandra (East), Mumbai – 400 051  (hereinafter referred to as “</w:t>
      </w:r>
      <w:r>
        <w:rPr>
          <w:lang w:val="en-IN"/>
        </w:rPr>
        <w:t>NCL</w:t>
      </w:r>
      <w:r w:rsidRPr="00835E9F">
        <w:rPr>
          <w:lang w:val="en-IN"/>
        </w:rPr>
        <w:t>” which expression shall include its successors and assigns).</w:t>
      </w:r>
    </w:p>
    <w:p w14:paraId="3571BD71" w14:textId="77777777" w:rsidR="000D777C" w:rsidRPr="00835E9F" w:rsidRDefault="000D777C" w:rsidP="000D777C">
      <w:pPr>
        <w:overflowPunct w:val="0"/>
        <w:adjustRightInd w:val="0"/>
        <w:ind w:right="29"/>
        <w:jc w:val="both"/>
        <w:rPr>
          <w:lang w:val="en-IN"/>
        </w:rPr>
      </w:pPr>
    </w:p>
    <w:p w14:paraId="677D6586" w14:textId="77777777" w:rsidR="000D777C" w:rsidRPr="00835E9F" w:rsidRDefault="000D777C" w:rsidP="000D777C">
      <w:pPr>
        <w:overflowPunct w:val="0"/>
        <w:adjustRightInd w:val="0"/>
        <w:ind w:right="29"/>
        <w:jc w:val="both"/>
        <w:rPr>
          <w:lang w:val="en-IN"/>
        </w:rPr>
      </w:pPr>
      <w:r w:rsidRPr="00835E9F">
        <w:rPr>
          <w:lang w:val="en-IN"/>
        </w:rPr>
        <w:t>Whereas</w:t>
      </w:r>
    </w:p>
    <w:p w14:paraId="50ACBED7" w14:textId="77777777" w:rsidR="000D777C" w:rsidRPr="00835E9F" w:rsidRDefault="000D777C" w:rsidP="000D777C">
      <w:pPr>
        <w:overflowPunct w:val="0"/>
        <w:adjustRightInd w:val="0"/>
        <w:ind w:right="29"/>
        <w:jc w:val="both"/>
        <w:rPr>
          <w:lang w:val="en-IN"/>
        </w:rPr>
      </w:pPr>
    </w:p>
    <w:p w14:paraId="0E220CEF" w14:textId="77777777" w:rsidR="000D777C" w:rsidRPr="00835E9F" w:rsidRDefault="000D777C" w:rsidP="000D777C">
      <w:pPr>
        <w:overflowPunct w:val="0"/>
        <w:adjustRightInd w:val="0"/>
        <w:ind w:left="720" w:right="29" w:hanging="720"/>
        <w:jc w:val="both"/>
        <w:rPr>
          <w:lang w:val="en-IN"/>
        </w:rPr>
      </w:pPr>
      <w:r w:rsidRPr="00835E9F">
        <w:rPr>
          <w:lang w:val="en-IN"/>
        </w:rPr>
        <w:t>a.</w:t>
      </w:r>
      <w:r w:rsidRPr="00835E9F">
        <w:rPr>
          <w:lang w:val="en-IN"/>
        </w:rPr>
        <w:tab/>
        <w:t>Mr./Ms.</w:t>
      </w:r>
      <w:r w:rsidRPr="00835E9F">
        <w:rPr>
          <w:bCs/>
          <w:u w:val="single"/>
          <w:lang w:val="en-IN"/>
        </w:rPr>
        <w:t>__________________________________________</w:t>
      </w:r>
      <w:r w:rsidRPr="00835E9F">
        <w:rPr>
          <w:lang w:val="en-IN"/>
        </w:rPr>
        <w:t xml:space="preserve"> s/o / d/o / w/o </w:t>
      </w:r>
      <w:r w:rsidRPr="00835E9F">
        <w:rPr>
          <w:bCs/>
          <w:u w:val="single"/>
          <w:lang w:val="en-IN"/>
        </w:rPr>
        <w:t>________________________________________________</w:t>
      </w:r>
      <w:r w:rsidRPr="00835E9F">
        <w:rPr>
          <w:lang w:val="en-IN"/>
        </w:rPr>
        <w:t xml:space="preserve">,residing at </w:t>
      </w:r>
      <w:r w:rsidRPr="00835E9F">
        <w:rPr>
          <w:bCs/>
          <w:u w:val="single"/>
          <w:lang w:val="en-IN"/>
        </w:rPr>
        <w:t>__________________________</w:t>
      </w:r>
      <w:r w:rsidRPr="00835E9F">
        <w:rPr>
          <w:lang w:val="en-IN"/>
        </w:rPr>
        <w:t xml:space="preserve">and having his/her office at </w:t>
      </w:r>
      <w:r w:rsidRPr="00835E9F">
        <w:rPr>
          <w:bCs/>
          <w:u w:val="single"/>
          <w:lang w:val="en-IN"/>
        </w:rPr>
        <w:t>_____________________________</w:t>
      </w:r>
      <w:r w:rsidRPr="00835E9F">
        <w:rPr>
          <w:lang w:val="en-IN"/>
        </w:rPr>
        <w:t>__(Complete Address), (hereinafter referred to as the “Clearing Member”, which expression shall include his/her successors and assigns) /</w:t>
      </w:r>
      <w:r w:rsidRPr="00835E9F">
        <w:rPr>
          <w:vertAlign w:val="superscript"/>
          <w:lang w:val="en-IN"/>
        </w:rPr>
        <w:t xml:space="preserve">* </w:t>
      </w:r>
      <w:r w:rsidRPr="00835E9F">
        <w:rPr>
          <w:lang w:val="en-IN"/>
        </w:rPr>
        <w:t>is/are a Clearing Member of</w:t>
      </w:r>
      <w:r>
        <w:rPr>
          <w:lang w:val="en-IN"/>
        </w:rPr>
        <w:t xml:space="preserve"> NCL</w:t>
      </w:r>
      <w:r w:rsidRPr="00835E9F">
        <w:rPr>
          <w:lang w:val="en-IN"/>
        </w:rPr>
        <w:t>.</w:t>
      </w:r>
    </w:p>
    <w:p w14:paraId="4B56E399" w14:textId="77777777" w:rsidR="000D777C" w:rsidRPr="00835E9F" w:rsidRDefault="000D777C" w:rsidP="000D777C">
      <w:pPr>
        <w:overflowPunct w:val="0"/>
        <w:adjustRightInd w:val="0"/>
        <w:ind w:right="29" w:firstLine="720"/>
        <w:jc w:val="both"/>
        <w:rPr>
          <w:lang w:val="en-IN"/>
        </w:rPr>
      </w:pPr>
    </w:p>
    <w:p w14:paraId="5F6635F4" w14:textId="77777777" w:rsidR="000D777C" w:rsidRPr="00835E9F" w:rsidRDefault="000D777C" w:rsidP="000D777C">
      <w:pPr>
        <w:overflowPunct w:val="0"/>
        <w:adjustRightInd w:val="0"/>
        <w:ind w:right="29" w:firstLine="720"/>
        <w:jc w:val="both"/>
        <w:rPr>
          <w:lang w:val="en-IN"/>
        </w:rPr>
      </w:pPr>
      <w:r w:rsidRPr="00835E9F">
        <w:rPr>
          <w:lang w:val="en-IN"/>
        </w:rPr>
        <w:t xml:space="preserve"> OR</w:t>
      </w:r>
    </w:p>
    <w:p w14:paraId="6F30B584" w14:textId="77777777" w:rsidR="000D777C" w:rsidRPr="00835E9F" w:rsidRDefault="000D777C" w:rsidP="000D777C">
      <w:pPr>
        <w:overflowPunct w:val="0"/>
        <w:adjustRightInd w:val="0"/>
        <w:ind w:left="720" w:right="29"/>
        <w:jc w:val="both"/>
        <w:rPr>
          <w:lang w:val="en-IN"/>
        </w:rPr>
      </w:pPr>
      <w:r w:rsidRPr="00835E9F">
        <w:rPr>
          <w:u w:val="single"/>
          <w:lang w:val="en-IN"/>
        </w:rPr>
        <w:t xml:space="preserve">M/s </w:t>
      </w:r>
      <w:r w:rsidRPr="00835E9F">
        <w:rPr>
          <w:lang w:val="en-IN"/>
        </w:rPr>
        <w:t>______________________________________________, a partnership firm registered under the Indian Partnership Act, 1932 and having their office at _____________________________________________ (Complete Address), (hereinafter referred to as the “Clearing Member”, which expression shall include their successors and assigns ) /</w:t>
      </w:r>
      <w:r w:rsidRPr="00835E9F">
        <w:rPr>
          <w:vertAlign w:val="superscript"/>
          <w:lang w:val="en-IN"/>
        </w:rPr>
        <w:t>*</w:t>
      </w:r>
      <w:r w:rsidRPr="00835E9F">
        <w:rPr>
          <w:lang w:val="en-IN"/>
        </w:rPr>
        <w:t xml:space="preserve"> is/are a Clearing Member of</w:t>
      </w:r>
      <w:r>
        <w:rPr>
          <w:lang w:val="en-IN"/>
        </w:rPr>
        <w:t xml:space="preserve"> NCL</w:t>
      </w:r>
      <w:r w:rsidRPr="00835E9F">
        <w:rPr>
          <w:lang w:val="en-IN"/>
        </w:rPr>
        <w:t>.</w:t>
      </w:r>
    </w:p>
    <w:p w14:paraId="3AB08E07" w14:textId="77777777" w:rsidR="000D777C" w:rsidRPr="00835E9F" w:rsidRDefault="000D777C" w:rsidP="000D777C">
      <w:pPr>
        <w:overflowPunct w:val="0"/>
        <w:adjustRightInd w:val="0"/>
        <w:ind w:right="29" w:firstLine="720"/>
        <w:jc w:val="both"/>
        <w:rPr>
          <w:lang w:val="en-IN"/>
        </w:rPr>
      </w:pPr>
    </w:p>
    <w:p w14:paraId="22456CCD" w14:textId="77777777" w:rsidR="000D777C" w:rsidRPr="00835E9F" w:rsidRDefault="000D777C" w:rsidP="000D777C">
      <w:pPr>
        <w:overflowPunct w:val="0"/>
        <w:adjustRightInd w:val="0"/>
        <w:ind w:right="29" w:firstLine="720"/>
        <w:jc w:val="both"/>
        <w:rPr>
          <w:lang w:val="en-IN"/>
        </w:rPr>
      </w:pPr>
      <w:r w:rsidRPr="00835E9F">
        <w:rPr>
          <w:lang w:val="en-IN"/>
        </w:rPr>
        <w:t>OR</w:t>
      </w:r>
    </w:p>
    <w:p w14:paraId="5C6BA82C" w14:textId="77777777" w:rsidR="000D777C" w:rsidRPr="00835E9F" w:rsidRDefault="000D777C" w:rsidP="000D777C">
      <w:pPr>
        <w:overflowPunct w:val="0"/>
        <w:adjustRightInd w:val="0"/>
        <w:ind w:right="29"/>
        <w:jc w:val="both"/>
        <w:rPr>
          <w:u w:val="single"/>
          <w:lang w:val="en-IN"/>
        </w:rPr>
      </w:pPr>
    </w:p>
    <w:p w14:paraId="291F8690"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r w:rsidRPr="00835E9F">
        <w:rPr>
          <w:i/>
          <w:iCs/>
          <w:lang w:val="en-IN"/>
        </w:rPr>
        <w:lastRenderedPageBreak/>
        <w:t xml:space="preserve">BG NO: </w:t>
      </w:r>
      <w:r w:rsidRPr="00835E9F">
        <w:rPr>
          <w:b/>
          <w:bCs/>
          <w:i/>
          <w:iCs/>
          <w:u w:val="single"/>
          <w:lang w:val="en-IN"/>
        </w:rPr>
        <w:t>__________________</w:t>
      </w:r>
    </w:p>
    <w:p w14:paraId="397A0F57" w14:textId="77777777" w:rsidR="000D777C" w:rsidRPr="00835E9F" w:rsidRDefault="000D777C" w:rsidP="000D777C">
      <w:pPr>
        <w:tabs>
          <w:tab w:val="center" w:pos="4320"/>
          <w:tab w:val="right" w:pos="8640"/>
        </w:tabs>
        <w:overflowPunct w:val="0"/>
        <w:autoSpaceDE w:val="0"/>
        <w:adjustRightInd w:val="0"/>
        <w:ind w:left="5040"/>
        <w:jc w:val="right"/>
        <w:rPr>
          <w:b/>
          <w:bCs/>
          <w:i/>
          <w:iCs/>
          <w:u w:val="single"/>
          <w:lang w:val="en-IN"/>
        </w:rPr>
      </w:pPr>
      <w:r w:rsidRPr="00835E9F">
        <w:rPr>
          <w:i/>
          <w:iCs/>
          <w:lang w:val="en-IN"/>
        </w:rPr>
        <w:t>Date</w:t>
      </w:r>
      <w:r w:rsidRPr="00835E9F">
        <w:rPr>
          <w:i/>
          <w:iCs/>
          <w:lang w:val="en-IN"/>
        </w:rPr>
        <w:tab/>
        <w:t xml:space="preserve">: </w:t>
      </w:r>
      <w:r w:rsidRPr="00835E9F">
        <w:rPr>
          <w:b/>
          <w:bCs/>
          <w:i/>
          <w:iCs/>
          <w:u w:val="single"/>
          <w:lang w:val="en-IN"/>
        </w:rPr>
        <w:t>__________________</w:t>
      </w:r>
    </w:p>
    <w:p w14:paraId="1AAB4BF5" w14:textId="77777777" w:rsidR="000D777C" w:rsidRPr="00835E9F" w:rsidRDefault="000D777C" w:rsidP="000D777C">
      <w:pPr>
        <w:tabs>
          <w:tab w:val="center" w:pos="4320"/>
          <w:tab w:val="right" w:pos="8640"/>
        </w:tabs>
        <w:overflowPunct w:val="0"/>
        <w:autoSpaceDE w:val="0"/>
        <w:adjustRightInd w:val="0"/>
        <w:ind w:left="5040"/>
        <w:jc w:val="right"/>
        <w:rPr>
          <w:b/>
          <w:bCs/>
          <w:i/>
          <w:iCs/>
          <w:u w:val="single"/>
          <w:lang w:val="en-IN"/>
        </w:rPr>
      </w:pPr>
    </w:p>
    <w:p w14:paraId="388DB731" w14:textId="77777777" w:rsidR="000D777C" w:rsidRPr="00835E9F" w:rsidRDefault="000D777C" w:rsidP="000D777C">
      <w:pPr>
        <w:tabs>
          <w:tab w:val="center" w:pos="4320"/>
          <w:tab w:val="right" w:pos="8640"/>
        </w:tabs>
        <w:overflowPunct w:val="0"/>
        <w:autoSpaceDE w:val="0"/>
        <w:adjustRightInd w:val="0"/>
        <w:ind w:left="5040"/>
        <w:jc w:val="both"/>
        <w:rPr>
          <w:i/>
          <w:iCs/>
          <w:lang w:val="en-IN"/>
        </w:rPr>
      </w:pPr>
    </w:p>
    <w:p w14:paraId="2FB9ADB1" w14:textId="77777777" w:rsidR="000D777C" w:rsidRPr="00835E9F" w:rsidRDefault="000D777C" w:rsidP="000D777C">
      <w:pPr>
        <w:overflowPunct w:val="0"/>
        <w:adjustRightInd w:val="0"/>
        <w:ind w:left="720" w:right="29"/>
        <w:jc w:val="both"/>
        <w:rPr>
          <w:lang w:val="en-IN"/>
        </w:rPr>
      </w:pPr>
      <w:r w:rsidRPr="00835E9F">
        <w:rPr>
          <w:u w:val="single"/>
          <w:lang w:val="en-IN"/>
        </w:rPr>
        <w:t>M/s</w:t>
      </w:r>
      <w:r w:rsidRPr="00835E9F">
        <w:rPr>
          <w:bCs/>
          <w:u w:val="single"/>
          <w:lang w:val="en-IN"/>
        </w:rPr>
        <w:t>___________________________________________________.</w:t>
      </w:r>
      <w:r w:rsidRPr="00835E9F">
        <w:rPr>
          <w:lang w:val="en-IN"/>
        </w:rPr>
        <w:t xml:space="preserve">, incorporated as a company under the Companies Act, 1956 and having its registered office at </w:t>
      </w:r>
      <w:r w:rsidRPr="00835E9F">
        <w:rPr>
          <w:bCs/>
          <w:u w:val="single"/>
          <w:lang w:val="en-IN"/>
        </w:rPr>
        <w:t>___________________________</w:t>
      </w:r>
      <w:r w:rsidRPr="00835E9F">
        <w:rPr>
          <w:lang w:val="en-IN"/>
        </w:rPr>
        <w:t xml:space="preserve">(Complete Address), (hereinafter referred to as the “Clearing Member”, which expression shall include its successors and assigns ) </w:t>
      </w:r>
      <w:r w:rsidRPr="00835E9F">
        <w:rPr>
          <w:vertAlign w:val="superscript"/>
          <w:lang w:val="en-IN"/>
        </w:rPr>
        <w:t>*</w:t>
      </w:r>
      <w:r w:rsidRPr="00835E9F">
        <w:rPr>
          <w:lang w:val="en-IN"/>
        </w:rPr>
        <w:t xml:space="preserve"> is/are a Clearing Member of</w:t>
      </w:r>
      <w:r>
        <w:rPr>
          <w:lang w:val="en-IN"/>
        </w:rPr>
        <w:t xml:space="preserve"> NCL</w:t>
      </w:r>
      <w:r w:rsidRPr="00835E9F">
        <w:rPr>
          <w:lang w:val="en-IN"/>
        </w:rPr>
        <w:t>.</w:t>
      </w:r>
    </w:p>
    <w:p w14:paraId="01491F72" w14:textId="77777777" w:rsidR="000D777C" w:rsidRPr="00835E9F" w:rsidRDefault="000D777C" w:rsidP="000D777C">
      <w:pPr>
        <w:overflowPunct w:val="0"/>
        <w:adjustRightInd w:val="0"/>
        <w:ind w:left="720" w:right="29"/>
        <w:jc w:val="both"/>
        <w:rPr>
          <w:lang w:val="en-IN"/>
        </w:rPr>
      </w:pPr>
    </w:p>
    <w:p w14:paraId="6D47F81B" w14:textId="77777777" w:rsidR="000D777C" w:rsidRPr="00835E9F" w:rsidRDefault="000D777C" w:rsidP="000D777C">
      <w:pPr>
        <w:spacing w:after="120"/>
        <w:ind w:left="720" w:right="-61" w:hanging="720"/>
        <w:jc w:val="both"/>
        <w:rPr>
          <w:b/>
          <w:lang w:val="en-IN"/>
        </w:rPr>
      </w:pPr>
      <w:r w:rsidRPr="00835E9F">
        <w:rPr>
          <w:lang w:val="en-IN"/>
        </w:rPr>
        <w:t xml:space="preserve">b. </w:t>
      </w:r>
      <w:r w:rsidRPr="00835E9F">
        <w:rPr>
          <w:lang w:val="en-IN"/>
        </w:rPr>
        <w:tab/>
        <w:t xml:space="preserve">One of the conditions of Clearing Membership of </w:t>
      </w:r>
      <w:r>
        <w:rPr>
          <w:lang w:val="en-IN"/>
        </w:rPr>
        <w:t xml:space="preserve">NCL </w:t>
      </w:r>
      <w:r w:rsidRPr="00835E9F">
        <w:rPr>
          <w:lang w:val="en-IN"/>
        </w:rPr>
        <w:t xml:space="preserve">is that a Clearing Member may maintain with </w:t>
      </w:r>
      <w:r>
        <w:rPr>
          <w:lang w:val="en-IN"/>
        </w:rPr>
        <w:t xml:space="preserve">NCL </w:t>
      </w:r>
      <w:r w:rsidRPr="00835E9F">
        <w:rPr>
          <w:lang w:val="en-IN"/>
        </w:rPr>
        <w:t>*security deposit/ margin deposit of a value of Rs. _______ ,inter alia, in the form of a bank guarantee issued by a bank approved by</w:t>
      </w:r>
      <w:r>
        <w:rPr>
          <w:lang w:val="en-IN"/>
        </w:rPr>
        <w:t xml:space="preserve"> NCL</w:t>
      </w:r>
      <w:r w:rsidRPr="00835E9F">
        <w:rPr>
          <w:lang w:val="en-IN"/>
        </w:rPr>
        <w:t xml:space="preserve">, for </w:t>
      </w:r>
      <w:r w:rsidRPr="00B65D9D">
        <w:rPr>
          <w:b/>
          <w:iCs/>
          <w:lang w:val="en-IN"/>
        </w:rPr>
        <w:t>Futures and Options</w:t>
      </w:r>
      <w:r w:rsidRPr="00835E9F">
        <w:rPr>
          <w:b/>
          <w:iCs/>
          <w:lang w:val="en-IN"/>
        </w:rPr>
        <w:t xml:space="preserve"> </w:t>
      </w:r>
      <w:r w:rsidRPr="00835E9F">
        <w:rPr>
          <w:iCs/>
          <w:lang w:val="en-IN"/>
        </w:rPr>
        <w:t>Segment.</w:t>
      </w:r>
    </w:p>
    <w:p w14:paraId="7D061DA4" w14:textId="77777777" w:rsidR="000D777C" w:rsidRPr="00835E9F" w:rsidRDefault="000D777C" w:rsidP="000D777C">
      <w:pPr>
        <w:overflowPunct w:val="0"/>
        <w:adjustRightInd w:val="0"/>
        <w:ind w:right="29"/>
        <w:jc w:val="both"/>
        <w:rPr>
          <w:lang w:val="en-IN"/>
        </w:rPr>
      </w:pPr>
    </w:p>
    <w:p w14:paraId="6EAC0F4A" w14:textId="77777777" w:rsidR="000D777C" w:rsidRPr="00835E9F" w:rsidRDefault="000D777C" w:rsidP="000D777C">
      <w:pPr>
        <w:overflowPunct w:val="0"/>
        <w:adjustRightInd w:val="0"/>
        <w:ind w:right="29"/>
        <w:jc w:val="both"/>
        <w:rPr>
          <w:lang w:val="en-IN"/>
        </w:rPr>
      </w:pPr>
    </w:p>
    <w:p w14:paraId="59D38DAE" w14:textId="77777777" w:rsidR="000D777C" w:rsidRPr="00835E9F" w:rsidRDefault="000D777C" w:rsidP="000D777C">
      <w:pPr>
        <w:overflowPunct w:val="0"/>
        <w:adjustRightInd w:val="0"/>
        <w:ind w:left="720" w:right="29" w:hanging="720"/>
        <w:jc w:val="both"/>
        <w:rPr>
          <w:lang w:val="en-IN"/>
        </w:rPr>
      </w:pPr>
      <w:r w:rsidRPr="00835E9F">
        <w:rPr>
          <w:lang w:val="en-IN"/>
        </w:rPr>
        <w:t xml:space="preserve">c. </w:t>
      </w:r>
      <w:r w:rsidRPr="00835E9F">
        <w:rPr>
          <w:lang w:val="en-IN"/>
        </w:rPr>
        <w:tab/>
        <w:t xml:space="preserve">Since, the Bank is a bank approved by </w:t>
      </w:r>
      <w:r>
        <w:rPr>
          <w:lang w:val="en-IN"/>
        </w:rPr>
        <w:t xml:space="preserve">NCL </w:t>
      </w:r>
      <w:r w:rsidRPr="00835E9F">
        <w:rPr>
          <w:lang w:val="en-IN"/>
        </w:rPr>
        <w:t>and the bank guarantees issued by it are accepted by</w:t>
      </w:r>
      <w:r>
        <w:rPr>
          <w:lang w:val="en-IN"/>
        </w:rPr>
        <w:t xml:space="preserve"> NCL</w:t>
      </w:r>
      <w:r w:rsidRPr="00835E9F">
        <w:rPr>
          <w:lang w:val="en-IN"/>
        </w:rPr>
        <w:t xml:space="preserve">, the Clearing Member has requested the Bank to furnish to </w:t>
      </w:r>
      <w:r>
        <w:rPr>
          <w:lang w:val="en-IN"/>
        </w:rPr>
        <w:t xml:space="preserve">NCL </w:t>
      </w:r>
      <w:r w:rsidRPr="00835E9F">
        <w:rPr>
          <w:lang w:val="en-IN"/>
        </w:rPr>
        <w:t xml:space="preserve">a guarantee for </w:t>
      </w:r>
      <w:r w:rsidRPr="00835E9F">
        <w:rPr>
          <w:bCs/>
          <w:u w:val="single"/>
          <w:lang w:val="en-IN"/>
        </w:rPr>
        <w:t>Rs._________________ ____________________________</w:t>
      </w:r>
      <w:r w:rsidRPr="00835E9F">
        <w:rPr>
          <w:lang w:val="en-IN"/>
        </w:rPr>
        <w:t>.</w:t>
      </w:r>
    </w:p>
    <w:p w14:paraId="23EF3989" w14:textId="77777777" w:rsidR="000D777C" w:rsidRPr="00835E9F" w:rsidRDefault="000D777C" w:rsidP="000D777C">
      <w:pPr>
        <w:overflowPunct w:val="0"/>
        <w:adjustRightInd w:val="0"/>
        <w:ind w:right="29"/>
        <w:jc w:val="both"/>
        <w:rPr>
          <w:lang w:val="en-IN"/>
        </w:rPr>
      </w:pPr>
    </w:p>
    <w:p w14:paraId="2B7EF0C5" w14:textId="77777777" w:rsidR="000D777C" w:rsidRPr="00835E9F" w:rsidRDefault="000D777C" w:rsidP="000D777C">
      <w:pPr>
        <w:jc w:val="both"/>
        <w:rPr>
          <w:lang w:val="en-IN"/>
        </w:rPr>
      </w:pPr>
      <w:r w:rsidRPr="00835E9F">
        <w:rPr>
          <w:lang w:val="en-IN"/>
        </w:rPr>
        <w:t xml:space="preserve"> Therefore these presents:</w:t>
      </w:r>
    </w:p>
    <w:p w14:paraId="3FE791A7" w14:textId="77777777" w:rsidR="000D777C" w:rsidRPr="00835E9F" w:rsidRDefault="000D777C" w:rsidP="000D777C">
      <w:pPr>
        <w:jc w:val="both"/>
        <w:rPr>
          <w:lang w:val="en-IN"/>
        </w:rPr>
      </w:pPr>
    </w:p>
    <w:p w14:paraId="31CB9693" w14:textId="77777777" w:rsidR="000D777C" w:rsidRPr="00835E9F" w:rsidRDefault="000D777C" w:rsidP="00374597">
      <w:pPr>
        <w:numPr>
          <w:ilvl w:val="0"/>
          <w:numId w:val="20"/>
        </w:numPr>
        <w:autoSpaceDN w:val="0"/>
        <w:jc w:val="both"/>
        <w:rPr>
          <w:lang w:val="en-IN"/>
        </w:rPr>
      </w:pPr>
      <w:r w:rsidRPr="00835E9F">
        <w:rPr>
          <w:lang w:val="en-IN"/>
        </w:rPr>
        <w:t xml:space="preserve">This guarantee shall be governed by the terms and conditions of the Master Agreement dated ________ executed between the Bank and </w:t>
      </w:r>
      <w:r>
        <w:rPr>
          <w:lang w:val="en-IN"/>
        </w:rPr>
        <w:t xml:space="preserve">NCL </w:t>
      </w:r>
      <w:r w:rsidRPr="00835E9F">
        <w:rPr>
          <w:lang w:val="en-IN"/>
        </w:rPr>
        <w:t>and the same shall form a part and parcel of this guarantee as though the same have been incorporated in this guarantee.</w:t>
      </w:r>
    </w:p>
    <w:p w14:paraId="6A5C563F" w14:textId="77777777" w:rsidR="000D777C" w:rsidRPr="00835E9F" w:rsidRDefault="000D777C" w:rsidP="000D777C">
      <w:pPr>
        <w:ind w:left="720"/>
        <w:jc w:val="both"/>
        <w:rPr>
          <w:lang w:val="en-IN"/>
        </w:rPr>
      </w:pPr>
    </w:p>
    <w:p w14:paraId="7365AEB6" w14:textId="77777777" w:rsidR="000D777C" w:rsidRPr="00835E9F" w:rsidRDefault="000D777C" w:rsidP="00374597">
      <w:pPr>
        <w:numPr>
          <w:ilvl w:val="0"/>
          <w:numId w:val="20"/>
        </w:numPr>
        <w:autoSpaceDN w:val="0"/>
        <w:jc w:val="both"/>
        <w:rPr>
          <w:lang w:val="en-IN"/>
        </w:rPr>
      </w:pPr>
      <w:r w:rsidRPr="00835E9F">
        <w:rPr>
          <w:lang w:val="en-IN"/>
        </w:rPr>
        <w:t>The liability of the Bank under this guarantee shall not exceed Rs._______________.</w:t>
      </w:r>
    </w:p>
    <w:p w14:paraId="1EEC77AD" w14:textId="77777777" w:rsidR="000D777C" w:rsidRPr="00835E9F" w:rsidRDefault="000D777C" w:rsidP="000D777C">
      <w:pPr>
        <w:pStyle w:val="ListParagraph0"/>
      </w:pPr>
    </w:p>
    <w:p w14:paraId="70B7EF8D" w14:textId="77777777" w:rsidR="000D777C" w:rsidRPr="00835E9F" w:rsidRDefault="000D777C" w:rsidP="00374597">
      <w:pPr>
        <w:numPr>
          <w:ilvl w:val="0"/>
          <w:numId w:val="20"/>
        </w:numPr>
        <w:autoSpaceDN w:val="0"/>
        <w:jc w:val="both"/>
        <w:rPr>
          <w:lang w:val="en-IN"/>
        </w:rPr>
      </w:pPr>
      <w:r w:rsidRPr="00835E9F">
        <w:t xml:space="preserve">This Bank Guarantee is given at the request of the Clearing Member towards fulfilling its obligations/liabilities as a Clearing Member of </w:t>
      </w:r>
      <w:r>
        <w:t xml:space="preserve">NCL </w:t>
      </w:r>
      <w:r w:rsidRPr="00835E9F">
        <w:t xml:space="preserve">of </w:t>
      </w:r>
      <w:r w:rsidRPr="00F3173A">
        <w:rPr>
          <w:b/>
          <w:lang w:val="en-IN"/>
        </w:rPr>
        <w:t>Futures and Options</w:t>
      </w:r>
      <w:r w:rsidRPr="00835E9F">
        <w:rPr>
          <w:b/>
          <w:iCs/>
          <w:lang w:val="en-IN"/>
        </w:rPr>
        <w:t xml:space="preserve"> </w:t>
      </w:r>
      <w:r w:rsidRPr="00835E9F">
        <w:rPr>
          <w:iCs/>
          <w:lang w:val="en-IN"/>
        </w:rPr>
        <w:t>Se</w:t>
      </w:r>
      <w:r w:rsidRPr="00835E9F">
        <w:t>gment of</w:t>
      </w:r>
      <w:r>
        <w:t xml:space="preserve"> NCL</w:t>
      </w:r>
      <w:r w:rsidRPr="00835E9F">
        <w:t>.</w:t>
      </w:r>
    </w:p>
    <w:p w14:paraId="5B6DEDE8" w14:textId="77777777" w:rsidR="000D777C" w:rsidRPr="00835E9F" w:rsidRDefault="000D777C" w:rsidP="000D777C">
      <w:pPr>
        <w:pStyle w:val="ListParagraph0"/>
        <w:rPr>
          <w:lang w:val="en-IN"/>
        </w:rPr>
      </w:pPr>
    </w:p>
    <w:p w14:paraId="234CB686" w14:textId="77777777" w:rsidR="000D777C" w:rsidRPr="00835E9F" w:rsidRDefault="000D777C" w:rsidP="00374597">
      <w:pPr>
        <w:numPr>
          <w:ilvl w:val="0"/>
          <w:numId w:val="20"/>
        </w:numPr>
        <w:autoSpaceDN w:val="0"/>
        <w:jc w:val="both"/>
        <w:rPr>
          <w:lang w:val="en-IN"/>
        </w:rPr>
      </w:pPr>
      <w:r w:rsidRPr="00835E9F">
        <w:rPr>
          <w:lang w:val="en-IN"/>
        </w:rPr>
        <w:t xml:space="preserve">This guarantee shall be valid for a period of _________ months i.e. upto ____.  However, the Bank is liable to pay the guaranteed amount if </w:t>
      </w:r>
      <w:r>
        <w:rPr>
          <w:lang w:val="en-IN"/>
        </w:rPr>
        <w:t xml:space="preserve">NCL </w:t>
      </w:r>
      <w:r w:rsidRPr="00835E9F">
        <w:rPr>
          <w:lang w:val="en-IN"/>
        </w:rPr>
        <w:t>serves upon Bank a written claim or demand on or before ____________ (i.e. within ___ _____ after the date of expiry of the bank guarantee as mentioned in this clause).</w:t>
      </w:r>
    </w:p>
    <w:p w14:paraId="5102F2F8" w14:textId="77777777" w:rsidR="000D777C" w:rsidRPr="00835E9F" w:rsidRDefault="000D777C" w:rsidP="000D777C">
      <w:pPr>
        <w:jc w:val="both"/>
        <w:rPr>
          <w:lang w:val="en-IN"/>
        </w:rPr>
      </w:pPr>
    </w:p>
    <w:p w14:paraId="792FE816" w14:textId="77777777" w:rsidR="000D777C" w:rsidRPr="00835E9F" w:rsidRDefault="000D777C" w:rsidP="000D777C">
      <w:pPr>
        <w:jc w:val="both"/>
        <w:rPr>
          <w:lang w:val="en-IN"/>
        </w:rPr>
      </w:pPr>
      <w:r w:rsidRPr="00835E9F">
        <w:rPr>
          <w:lang w:val="en-IN"/>
        </w:rPr>
        <w:t>Executed this ____ day of ______________ at __________</w:t>
      </w:r>
    </w:p>
    <w:p w14:paraId="3DE78595" w14:textId="77777777" w:rsidR="000D777C" w:rsidRPr="00835E9F" w:rsidRDefault="000D777C" w:rsidP="000D777C">
      <w:pPr>
        <w:jc w:val="both"/>
        <w:rPr>
          <w:lang w:val="en-IN"/>
        </w:rPr>
      </w:pPr>
    </w:p>
    <w:p w14:paraId="75FC8D0D" w14:textId="77777777" w:rsidR="000D777C" w:rsidRPr="00835E9F" w:rsidRDefault="000D777C" w:rsidP="000D777C">
      <w:pPr>
        <w:jc w:val="both"/>
        <w:rPr>
          <w:lang w:val="en-IN"/>
        </w:rPr>
      </w:pPr>
      <w:r w:rsidRPr="00835E9F">
        <w:rPr>
          <w:lang w:val="en-IN"/>
        </w:rPr>
        <w:t>For ________(Bank)</w:t>
      </w:r>
    </w:p>
    <w:p w14:paraId="74BC2973" w14:textId="77777777" w:rsidR="000D777C" w:rsidRPr="00835E9F" w:rsidRDefault="000D777C" w:rsidP="000D777C">
      <w:pPr>
        <w:jc w:val="both"/>
        <w:rPr>
          <w:lang w:val="en-IN"/>
        </w:rPr>
      </w:pPr>
    </w:p>
    <w:p w14:paraId="718F192F" w14:textId="77777777" w:rsidR="000D777C" w:rsidRPr="00835E9F" w:rsidRDefault="000D777C" w:rsidP="000D777C">
      <w:pPr>
        <w:jc w:val="both"/>
        <w:rPr>
          <w:lang w:val="en-IN"/>
        </w:rPr>
      </w:pPr>
    </w:p>
    <w:p w14:paraId="19C61C62" w14:textId="77777777" w:rsidR="000D777C" w:rsidRPr="00835E9F" w:rsidRDefault="000D777C" w:rsidP="000D777C">
      <w:pPr>
        <w:jc w:val="both"/>
        <w:rPr>
          <w:lang w:val="en-IN"/>
        </w:rPr>
      </w:pPr>
      <w:r w:rsidRPr="00835E9F">
        <w:rPr>
          <w:lang w:val="en-IN"/>
        </w:rPr>
        <w:lastRenderedPageBreak/>
        <w:t>Authorized Signatories</w:t>
      </w:r>
    </w:p>
    <w:p w14:paraId="603B9C43" w14:textId="77777777" w:rsidR="000D777C" w:rsidRPr="00835E9F" w:rsidRDefault="000D777C" w:rsidP="000D777C">
      <w:pPr>
        <w:jc w:val="both"/>
        <w:rPr>
          <w:lang w:val="en-IN"/>
        </w:rPr>
      </w:pPr>
      <w:r w:rsidRPr="00835E9F">
        <w:rPr>
          <w:lang w:val="en-IN"/>
        </w:rPr>
        <w:t>Seal of the Bank</w:t>
      </w:r>
    </w:p>
    <w:p w14:paraId="69E6AD2D" w14:textId="77777777" w:rsidR="000D777C" w:rsidRPr="00835E9F" w:rsidRDefault="000D777C" w:rsidP="000D777C">
      <w:pPr>
        <w:tabs>
          <w:tab w:val="num" w:pos="720"/>
        </w:tabs>
        <w:autoSpaceDE w:val="0"/>
        <w:ind w:left="720" w:right="-270" w:hanging="720"/>
        <w:jc w:val="both"/>
        <w:rPr>
          <w:lang w:val="en-IN"/>
        </w:rPr>
      </w:pPr>
      <w:r w:rsidRPr="00835E9F">
        <w:rPr>
          <w:rFonts w:eastAsia="Symbol"/>
          <w:lang w:val="en-IN"/>
        </w:rPr>
        <w:t>*</w:t>
      </w:r>
      <w:r w:rsidRPr="00835E9F">
        <w:rPr>
          <w:lang w:val="en-IN"/>
        </w:rPr>
        <w:t>Strike out whichever is not applicable</w:t>
      </w:r>
    </w:p>
    <w:p w14:paraId="518E7455" w14:textId="77777777" w:rsidR="000D777C" w:rsidRPr="00835E9F" w:rsidRDefault="000D777C" w:rsidP="000D777C">
      <w:pPr>
        <w:tabs>
          <w:tab w:val="num" w:pos="720"/>
        </w:tabs>
        <w:autoSpaceDE w:val="0"/>
        <w:ind w:left="720" w:right="-270" w:hanging="720"/>
        <w:jc w:val="both"/>
        <w:rPr>
          <w:lang w:val="en-IN"/>
        </w:rPr>
      </w:pPr>
      <w:r w:rsidRPr="00835E9F">
        <w:rPr>
          <w:lang w:val="en-IN"/>
        </w:rPr>
        <w:t>** Type whichever is applicable</w:t>
      </w:r>
    </w:p>
    <w:p w14:paraId="6111CAAD" w14:textId="77777777" w:rsidR="000D777C" w:rsidRPr="00835E9F" w:rsidRDefault="000D777C" w:rsidP="000D777C">
      <w:pPr>
        <w:tabs>
          <w:tab w:val="num" w:pos="720"/>
        </w:tabs>
        <w:autoSpaceDE w:val="0"/>
        <w:ind w:left="720" w:right="-270" w:hanging="720"/>
        <w:jc w:val="both"/>
        <w:rPr>
          <w:lang w:val="en-IN"/>
        </w:rPr>
      </w:pPr>
    </w:p>
    <w:p w14:paraId="02993AF9" w14:textId="77777777" w:rsidR="000D777C" w:rsidRPr="00B65D9D" w:rsidRDefault="000D777C" w:rsidP="000D777C">
      <w:pPr>
        <w:autoSpaceDE w:val="0"/>
        <w:ind w:right="-270"/>
        <w:jc w:val="both"/>
        <w:rPr>
          <w:i/>
          <w:lang w:val="en-IN"/>
        </w:rPr>
      </w:pPr>
      <w:r w:rsidRPr="00B65D9D">
        <w:rPr>
          <w:i/>
          <w:lang w:val="en-IN"/>
        </w:rPr>
        <w:t>Instructions:</w:t>
      </w:r>
    </w:p>
    <w:p w14:paraId="4B781A0E" w14:textId="77777777" w:rsidR="000D777C" w:rsidRPr="00B65D9D" w:rsidRDefault="000D777C" w:rsidP="00374597">
      <w:pPr>
        <w:numPr>
          <w:ilvl w:val="0"/>
          <w:numId w:val="21"/>
        </w:numPr>
        <w:tabs>
          <w:tab w:val="left" w:pos="8640"/>
        </w:tabs>
        <w:autoSpaceDN w:val="0"/>
        <w:spacing w:after="120" w:line="240" w:lineRule="atLeast"/>
        <w:jc w:val="both"/>
        <w:rPr>
          <w:i/>
          <w:lang w:val="en-IN"/>
        </w:rPr>
      </w:pPr>
      <w:r w:rsidRPr="00B65D9D">
        <w:rPr>
          <w:i/>
          <w:lang w:val="en-IN"/>
        </w:rPr>
        <w:t>The above printed format is required to be used. Strike out / delete Security Deposit or Margin deposit whichever is not applicable in clause b</w:t>
      </w:r>
    </w:p>
    <w:p w14:paraId="598C5C62" w14:textId="77777777" w:rsidR="000D777C" w:rsidRPr="00B65D9D" w:rsidRDefault="000D777C" w:rsidP="00374597">
      <w:pPr>
        <w:numPr>
          <w:ilvl w:val="0"/>
          <w:numId w:val="21"/>
        </w:numPr>
        <w:tabs>
          <w:tab w:val="left" w:pos="8640"/>
        </w:tabs>
        <w:autoSpaceDN w:val="0"/>
        <w:spacing w:after="120" w:line="240" w:lineRule="atLeast"/>
        <w:jc w:val="both"/>
        <w:rPr>
          <w:i/>
          <w:lang w:val="en-IN"/>
        </w:rPr>
      </w:pPr>
      <w:r w:rsidRPr="00B65D9D">
        <w:rPr>
          <w:i/>
          <w:lang w:val="en-IN"/>
        </w:rPr>
        <w:t>The Bank Guarantee to be stamped for Rs.100/- or the value prevailing in the State where executed, whichever is higher. Bank Guarantee to be executed on Non-Judicial stamp paper(s) or on paper franked from Stamp Office</w:t>
      </w:r>
    </w:p>
    <w:p w14:paraId="78C10F83" w14:textId="77777777" w:rsidR="000D777C" w:rsidRPr="00B65D9D" w:rsidRDefault="000D777C" w:rsidP="00374597">
      <w:pPr>
        <w:numPr>
          <w:ilvl w:val="0"/>
          <w:numId w:val="21"/>
        </w:numPr>
        <w:tabs>
          <w:tab w:val="left" w:pos="8640"/>
        </w:tabs>
        <w:autoSpaceDN w:val="0"/>
        <w:spacing w:after="120" w:line="240" w:lineRule="atLeast"/>
        <w:jc w:val="both"/>
        <w:rPr>
          <w:i/>
          <w:lang w:val="en-IN"/>
        </w:rPr>
      </w:pPr>
      <w:r w:rsidRPr="00B65D9D">
        <w:rPr>
          <w:i/>
          <w:lang w:val="en-IN"/>
        </w:rPr>
        <w:t>All the blanks in the format are required to be duly filled by the issuing bank along with the signature of the authorised signatory and stamp of the bank.</w:t>
      </w:r>
    </w:p>
    <w:p w14:paraId="217D14B8" w14:textId="77777777" w:rsidR="000D777C" w:rsidRPr="00B65D9D" w:rsidRDefault="000D777C" w:rsidP="00374597">
      <w:pPr>
        <w:numPr>
          <w:ilvl w:val="0"/>
          <w:numId w:val="21"/>
        </w:numPr>
        <w:tabs>
          <w:tab w:val="left" w:pos="8640"/>
        </w:tabs>
        <w:autoSpaceDN w:val="0"/>
        <w:spacing w:after="120" w:line="240" w:lineRule="atLeast"/>
        <w:jc w:val="both"/>
        <w:rPr>
          <w:i/>
          <w:lang w:val="en-IN"/>
        </w:rPr>
      </w:pPr>
      <w:r w:rsidRPr="00B65D9D">
        <w:rPr>
          <w:i/>
          <w:lang w:val="en-IN"/>
        </w:rPr>
        <w:t>Each page of the bank guarantee should bear the bank guarantee number and issue date and should be signed by two authorised signatories of the bank unless the bank has specifically intimated NCL that only one authorised signatory shall sign the bank guarantees issued by them in favour of NCL</w:t>
      </w:r>
    </w:p>
    <w:p w14:paraId="5690A1B2" w14:textId="77777777" w:rsidR="000D777C" w:rsidRDefault="000D777C" w:rsidP="000D777C">
      <w:pPr>
        <w:tabs>
          <w:tab w:val="left" w:pos="8640"/>
        </w:tabs>
        <w:spacing w:after="120" w:line="240" w:lineRule="atLeast"/>
        <w:jc w:val="both"/>
        <w:rPr>
          <w:lang w:val="en-IN"/>
        </w:rPr>
      </w:pPr>
    </w:p>
    <w:p w14:paraId="0598151D" w14:textId="77777777" w:rsidR="000D777C" w:rsidRPr="000D777C" w:rsidRDefault="000D777C" w:rsidP="0023520D">
      <w:pPr>
        <w:pStyle w:val="Heading1"/>
      </w:pPr>
      <w:r w:rsidRPr="000D777C">
        <w:br w:type="page"/>
      </w:r>
      <w:bookmarkStart w:id="175" w:name="POINT22"/>
      <w:bookmarkStart w:id="176" w:name="_Toc56073943"/>
      <w:bookmarkStart w:id="177" w:name="_Toc123214686"/>
      <w:bookmarkEnd w:id="175"/>
      <w:r w:rsidRPr="000D777C">
        <w:lastRenderedPageBreak/>
        <w:t>Format of Clearing Member Letter for submission of Fungible Bank Guarantee to Clearing Corporation</w:t>
      </w:r>
      <w:bookmarkEnd w:id="176"/>
      <w:bookmarkEnd w:id="177"/>
    </w:p>
    <w:p w14:paraId="366EBF25" w14:textId="77777777" w:rsidR="000D777C" w:rsidRDefault="000D777C" w:rsidP="000D777C">
      <w:pPr>
        <w:adjustRightInd w:val="0"/>
        <w:spacing w:line="240" w:lineRule="atLeast"/>
        <w:ind w:left="720"/>
        <w:jc w:val="both"/>
        <w:rPr>
          <w:color w:val="000000"/>
        </w:rPr>
      </w:pPr>
    </w:p>
    <w:p w14:paraId="51A7BE77" w14:textId="77777777" w:rsidR="000D777C" w:rsidRPr="00835E9F" w:rsidRDefault="000D777C" w:rsidP="000D777C">
      <w:pPr>
        <w:tabs>
          <w:tab w:val="left" w:pos="7920"/>
        </w:tabs>
        <w:autoSpaceDE w:val="0"/>
        <w:adjustRightInd w:val="0"/>
        <w:jc w:val="center"/>
      </w:pPr>
      <w:r w:rsidRPr="00835E9F">
        <w:t>(To be typed on Member’s letter head)</w:t>
      </w:r>
    </w:p>
    <w:p w14:paraId="2B42B4C5" w14:textId="77777777" w:rsidR="000D777C" w:rsidRPr="00835E9F" w:rsidRDefault="000D777C" w:rsidP="000D777C">
      <w:pPr>
        <w:autoSpaceDE w:val="0"/>
        <w:adjustRightInd w:val="0"/>
        <w:ind w:left="7200"/>
        <w:jc w:val="both"/>
      </w:pPr>
    </w:p>
    <w:p w14:paraId="391DC5BB" w14:textId="77777777" w:rsidR="000D777C" w:rsidRPr="00835E9F" w:rsidRDefault="000D777C" w:rsidP="000D777C">
      <w:pPr>
        <w:autoSpaceDE w:val="0"/>
        <w:adjustRightInd w:val="0"/>
        <w:ind w:left="7200"/>
        <w:jc w:val="both"/>
      </w:pPr>
      <w:r w:rsidRPr="00835E9F">
        <w:t>Date:</w:t>
      </w:r>
    </w:p>
    <w:p w14:paraId="46375A72" w14:textId="77777777" w:rsidR="000D777C" w:rsidRPr="00835E9F" w:rsidRDefault="000D777C" w:rsidP="000D777C">
      <w:pPr>
        <w:autoSpaceDE w:val="0"/>
        <w:adjustRightInd w:val="0"/>
        <w:jc w:val="both"/>
      </w:pPr>
    </w:p>
    <w:p w14:paraId="54959424" w14:textId="77777777" w:rsidR="000D777C" w:rsidRPr="00835E9F" w:rsidRDefault="000D777C" w:rsidP="000D777C">
      <w:pPr>
        <w:autoSpaceDE w:val="0"/>
        <w:adjustRightInd w:val="0"/>
        <w:jc w:val="both"/>
      </w:pPr>
    </w:p>
    <w:p w14:paraId="096102EC" w14:textId="77777777" w:rsidR="000D777C" w:rsidRPr="00835E9F" w:rsidRDefault="000D777C" w:rsidP="000D777C">
      <w:pPr>
        <w:autoSpaceDE w:val="0"/>
        <w:adjustRightInd w:val="0"/>
        <w:jc w:val="both"/>
      </w:pPr>
      <w:r w:rsidRPr="00835E9F">
        <w:t>To</w:t>
      </w:r>
      <w:r w:rsidRPr="00835E9F">
        <w:tab/>
      </w:r>
      <w:r w:rsidRPr="00835E9F">
        <w:tab/>
      </w:r>
      <w:r w:rsidRPr="00835E9F">
        <w:tab/>
      </w:r>
      <w:r w:rsidRPr="00835E9F">
        <w:tab/>
      </w:r>
      <w:r w:rsidRPr="00835E9F">
        <w:tab/>
      </w:r>
      <w:r w:rsidRPr="00835E9F">
        <w:tab/>
      </w:r>
      <w:r w:rsidRPr="00835E9F">
        <w:tab/>
      </w:r>
      <w:r w:rsidRPr="00835E9F">
        <w:tab/>
      </w:r>
      <w:r w:rsidRPr="00835E9F">
        <w:tab/>
      </w:r>
      <w:r w:rsidRPr="00835E9F">
        <w:tab/>
      </w:r>
    </w:p>
    <w:p w14:paraId="69B9C30A" w14:textId="77777777" w:rsidR="000D777C" w:rsidRPr="00835E9F" w:rsidRDefault="000D777C" w:rsidP="000D777C">
      <w:pPr>
        <w:autoSpaceDE w:val="0"/>
        <w:adjustRightInd w:val="0"/>
        <w:jc w:val="both"/>
      </w:pPr>
      <w:r>
        <w:t>NSE Clearing Limited</w:t>
      </w:r>
      <w:r w:rsidRPr="00835E9F">
        <w:t xml:space="preserve"> </w:t>
      </w:r>
    </w:p>
    <w:p w14:paraId="167C5663" w14:textId="77777777" w:rsidR="000D777C" w:rsidRPr="00835E9F" w:rsidRDefault="000D777C" w:rsidP="000D777C">
      <w:pPr>
        <w:autoSpaceDE w:val="0"/>
        <w:adjustRightInd w:val="0"/>
        <w:jc w:val="both"/>
      </w:pPr>
      <w:r w:rsidRPr="00835E9F">
        <w:t>Exchange Plaza</w:t>
      </w:r>
    </w:p>
    <w:p w14:paraId="3B0AE231" w14:textId="77777777" w:rsidR="000D777C" w:rsidRPr="00835E9F" w:rsidRDefault="000D777C" w:rsidP="000D777C">
      <w:pPr>
        <w:autoSpaceDE w:val="0"/>
        <w:adjustRightInd w:val="0"/>
        <w:jc w:val="both"/>
      </w:pPr>
      <w:r w:rsidRPr="00835E9F">
        <w:t xml:space="preserve">Bandra Kurla Complex </w:t>
      </w:r>
    </w:p>
    <w:p w14:paraId="2B943D8E" w14:textId="77777777" w:rsidR="000D777C" w:rsidRPr="00835E9F" w:rsidRDefault="000D777C" w:rsidP="000D777C">
      <w:pPr>
        <w:autoSpaceDE w:val="0"/>
        <w:adjustRightInd w:val="0"/>
        <w:jc w:val="both"/>
      </w:pPr>
      <w:r w:rsidRPr="00835E9F">
        <w:t>Bandra (E)</w:t>
      </w:r>
    </w:p>
    <w:p w14:paraId="710A3C90" w14:textId="77777777" w:rsidR="000D777C" w:rsidRPr="00835E9F" w:rsidRDefault="000D777C" w:rsidP="000D777C">
      <w:pPr>
        <w:autoSpaceDE w:val="0"/>
        <w:adjustRightInd w:val="0"/>
        <w:jc w:val="both"/>
      </w:pPr>
      <w:r w:rsidRPr="00835E9F">
        <w:t>Mumbai-400 051</w:t>
      </w:r>
    </w:p>
    <w:p w14:paraId="30C24132" w14:textId="77777777" w:rsidR="000D777C" w:rsidRPr="00835E9F" w:rsidRDefault="000D777C" w:rsidP="000D777C">
      <w:pPr>
        <w:autoSpaceDE w:val="0"/>
        <w:adjustRightInd w:val="0"/>
        <w:jc w:val="both"/>
      </w:pPr>
    </w:p>
    <w:p w14:paraId="274BEFC3" w14:textId="77777777" w:rsidR="000D777C" w:rsidRPr="00835E9F" w:rsidRDefault="000D777C" w:rsidP="000D777C">
      <w:pPr>
        <w:autoSpaceDE w:val="0"/>
        <w:adjustRightInd w:val="0"/>
        <w:jc w:val="both"/>
      </w:pPr>
      <w:r w:rsidRPr="00835E9F">
        <w:t>Dear Sir,</w:t>
      </w:r>
    </w:p>
    <w:p w14:paraId="2739C217" w14:textId="77777777" w:rsidR="000D777C" w:rsidRPr="00835E9F" w:rsidRDefault="000D777C" w:rsidP="000D777C">
      <w:pPr>
        <w:autoSpaceDE w:val="0"/>
        <w:adjustRightInd w:val="0"/>
        <w:jc w:val="both"/>
      </w:pPr>
    </w:p>
    <w:p w14:paraId="6DD7B34F" w14:textId="77777777" w:rsidR="000D777C" w:rsidRPr="00835E9F" w:rsidRDefault="000D777C" w:rsidP="000D777C">
      <w:pPr>
        <w:autoSpaceDE w:val="0"/>
        <w:adjustRightInd w:val="0"/>
        <w:jc w:val="both"/>
        <w:rPr>
          <w:b/>
        </w:rPr>
      </w:pPr>
      <w:r w:rsidRPr="00835E9F">
        <w:t xml:space="preserve">As per requirements of </w:t>
      </w:r>
      <w:r>
        <w:t xml:space="preserve">NSE Clearing Limited (Formerly Known as </w:t>
      </w:r>
      <w:r w:rsidRPr="001C3764">
        <w:t>National Securities Clearing Corporation Limited) (NCL)</w:t>
      </w:r>
      <w:r w:rsidRPr="00835E9F">
        <w:t xml:space="preserve"> and in compliance of prescribed norms of </w:t>
      </w:r>
      <w:r>
        <w:t xml:space="preserve">NCL </w:t>
      </w:r>
      <w:r w:rsidRPr="00835E9F">
        <w:t>we have to furnish you security/margin  deposit and accordingly furnishing you the same in the form of Bank Guarantee (BG No.____) issued by ____________________________ Bank (Bank) for Rs. ________ towards _____ segment.</w:t>
      </w:r>
    </w:p>
    <w:p w14:paraId="0706DE6E" w14:textId="77777777" w:rsidR="000D777C" w:rsidRPr="00835E9F" w:rsidRDefault="000D777C" w:rsidP="000D777C">
      <w:pPr>
        <w:autoSpaceDE w:val="0"/>
        <w:adjustRightInd w:val="0"/>
        <w:jc w:val="both"/>
        <w:rPr>
          <w:b/>
        </w:rPr>
      </w:pPr>
    </w:p>
    <w:p w14:paraId="2D8FD7D6" w14:textId="77777777" w:rsidR="000D777C" w:rsidRPr="00835E9F" w:rsidRDefault="000D777C" w:rsidP="000D777C">
      <w:pPr>
        <w:autoSpaceDE w:val="0"/>
        <w:adjustRightInd w:val="0"/>
        <w:jc w:val="both"/>
      </w:pPr>
      <w:r w:rsidRPr="00835E9F">
        <w:t xml:space="preserve">This bank guarantee is given by the Bank at the request of me/us towards fulfilling the above conditions towards such clearing segment as may be intimated by me/us to </w:t>
      </w:r>
      <w:r>
        <w:t xml:space="preserve">NCL </w:t>
      </w:r>
      <w:r w:rsidRPr="00835E9F">
        <w:t xml:space="preserve">from time to time through such mode as specified by </w:t>
      </w:r>
      <w:r>
        <w:t xml:space="preserve">NCL </w:t>
      </w:r>
      <w:r w:rsidRPr="00835E9F">
        <w:t xml:space="preserve">from time to time. </w:t>
      </w:r>
    </w:p>
    <w:p w14:paraId="0257F73A" w14:textId="77777777" w:rsidR="000D777C" w:rsidRPr="00835E9F" w:rsidRDefault="000D777C" w:rsidP="000D777C">
      <w:pPr>
        <w:tabs>
          <w:tab w:val="left" w:pos="1050"/>
        </w:tabs>
        <w:autoSpaceDE w:val="0"/>
        <w:adjustRightInd w:val="0"/>
        <w:jc w:val="both"/>
      </w:pPr>
      <w:r w:rsidRPr="00835E9F">
        <w:tab/>
      </w:r>
    </w:p>
    <w:p w14:paraId="03B40E51" w14:textId="77777777" w:rsidR="000D777C" w:rsidRPr="00835E9F" w:rsidRDefault="000D777C" w:rsidP="000D777C">
      <w:pPr>
        <w:autoSpaceDE w:val="0"/>
        <w:adjustRightInd w:val="0"/>
        <w:jc w:val="both"/>
      </w:pPr>
      <w:r w:rsidRPr="00835E9F">
        <w:t xml:space="preserve">I/We hereby agree and consent that you shall have an irrevocable authority to invoke the said bank guarantee and to withdraw the said bank guarantee amount at any time, even prior to maturity/ last claim period, without notice to me/us for recovery/adjustment of </w:t>
      </w:r>
      <w:r>
        <w:t xml:space="preserve">NCL </w:t>
      </w:r>
      <w:r w:rsidRPr="00835E9F">
        <w:t>dues and I/we have no objections whatsoever for the same.</w:t>
      </w:r>
    </w:p>
    <w:p w14:paraId="2D95ED48" w14:textId="77777777" w:rsidR="000D777C" w:rsidRPr="00835E9F" w:rsidRDefault="000D777C" w:rsidP="000D777C">
      <w:pPr>
        <w:tabs>
          <w:tab w:val="left" w:pos="5070"/>
        </w:tabs>
        <w:autoSpaceDE w:val="0"/>
        <w:adjustRightInd w:val="0"/>
        <w:jc w:val="both"/>
      </w:pPr>
      <w:r w:rsidRPr="00835E9F">
        <w:tab/>
      </w:r>
    </w:p>
    <w:p w14:paraId="6BBCA1EF" w14:textId="77777777" w:rsidR="000D777C" w:rsidRPr="00835E9F" w:rsidRDefault="000D777C" w:rsidP="000D777C">
      <w:pPr>
        <w:autoSpaceDE w:val="0"/>
        <w:adjustRightInd w:val="0"/>
        <w:jc w:val="both"/>
      </w:pPr>
    </w:p>
    <w:p w14:paraId="3E9D4705" w14:textId="77777777" w:rsidR="000D777C" w:rsidRPr="00835E9F" w:rsidRDefault="000D777C" w:rsidP="000D777C">
      <w:pPr>
        <w:autoSpaceDE w:val="0"/>
        <w:adjustRightInd w:val="0"/>
        <w:jc w:val="both"/>
      </w:pPr>
      <w:r w:rsidRPr="00835E9F">
        <w:t>Yours faithfully,</w:t>
      </w:r>
    </w:p>
    <w:p w14:paraId="32BA7058" w14:textId="77777777" w:rsidR="000D777C" w:rsidRPr="00835E9F" w:rsidRDefault="000D777C" w:rsidP="000D777C">
      <w:pPr>
        <w:autoSpaceDE w:val="0"/>
        <w:adjustRightInd w:val="0"/>
        <w:jc w:val="both"/>
      </w:pPr>
    </w:p>
    <w:p w14:paraId="3574BE87" w14:textId="77777777" w:rsidR="000D777C" w:rsidRPr="00835E9F" w:rsidRDefault="000D777C" w:rsidP="000D777C">
      <w:pPr>
        <w:autoSpaceDE w:val="0"/>
        <w:adjustRightInd w:val="0"/>
        <w:jc w:val="both"/>
      </w:pPr>
    </w:p>
    <w:p w14:paraId="5ABE23B9" w14:textId="77777777" w:rsidR="000D777C" w:rsidRPr="00835E9F" w:rsidRDefault="000D777C" w:rsidP="000D777C">
      <w:pPr>
        <w:autoSpaceDE w:val="0"/>
        <w:adjustRightInd w:val="0"/>
        <w:jc w:val="both"/>
      </w:pPr>
      <w:r w:rsidRPr="00835E9F">
        <w:t>Authorised Signatory</w:t>
      </w:r>
    </w:p>
    <w:p w14:paraId="4B6D5283" w14:textId="77777777" w:rsidR="000D777C" w:rsidRPr="00835E9F" w:rsidRDefault="000D777C" w:rsidP="000D777C">
      <w:pPr>
        <w:autoSpaceDE w:val="0"/>
        <w:adjustRightInd w:val="0"/>
        <w:jc w:val="both"/>
      </w:pPr>
    </w:p>
    <w:p w14:paraId="3C03516B" w14:textId="77777777" w:rsidR="000D777C" w:rsidRPr="00835E9F" w:rsidRDefault="000D777C" w:rsidP="000D777C">
      <w:pPr>
        <w:tabs>
          <w:tab w:val="left" w:pos="8640"/>
        </w:tabs>
        <w:spacing w:after="120" w:line="240" w:lineRule="atLeast"/>
        <w:ind w:left="720"/>
      </w:pPr>
      <w:r w:rsidRPr="00835E9F">
        <w:t>________ Member Code</w:t>
      </w:r>
    </w:p>
    <w:p w14:paraId="665749F0" w14:textId="77777777" w:rsidR="000D777C" w:rsidRDefault="000D777C" w:rsidP="000D777C">
      <w:pPr>
        <w:adjustRightInd w:val="0"/>
        <w:jc w:val="both"/>
      </w:pPr>
    </w:p>
    <w:p w14:paraId="3DBC74BF" w14:textId="77777777" w:rsidR="000D777C" w:rsidRPr="00835E9F" w:rsidRDefault="000D777C" w:rsidP="000D777C">
      <w:pPr>
        <w:adjustRightInd w:val="0"/>
        <w:jc w:val="both"/>
        <w:rPr>
          <w:lang w:val="fr-FR"/>
        </w:rPr>
      </w:pPr>
    </w:p>
    <w:p w14:paraId="01D7A732" w14:textId="77777777" w:rsidR="000D777C" w:rsidRDefault="000D777C" w:rsidP="000D777C"/>
    <w:p w14:paraId="4935DA8B" w14:textId="77777777" w:rsidR="000D777C" w:rsidRDefault="000D777C" w:rsidP="000D777C"/>
    <w:p w14:paraId="320DD4E0" w14:textId="77777777" w:rsidR="000D777C" w:rsidRDefault="000D777C" w:rsidP="000D777C"/>
    <w:p w14:paraId="57AC5FB4" w14:textId="77777777" w:rsidR="000D777C" w:rsidRPr="000D777C" w:rsidRDefault="000D777C" w:rsidP="0023520D">
      <w:pPr>
        <w:pStyle w:val="Heading1"/>
      </w:pPr>
      <w:bookmarkStart w:id="178" w:name="POINT23"/>
      <w:bookmarkStart w:id="179" w:name="POINT24"/>
      <w:bookmarkStart w:id="180" w:name="_Toc56073944"/>
      <w:bookmarkStart w:id="181" w:name="_Toc123214687"/>
      <w:bookmarkEnd w:id="178"/>
      <w:bookmarkEnd w:id="179"/>
      <w:r w:rsidRPr="000D777C">
        <w:lastRenderedPageBreak/>
        <w:t xml:space="preserve">Format </w:t>
      </w:r>
      <w:r w:rsidRPr="0023520D">
        <w:t>of</w:t>
      </w:r>
      <w:r w:rsidRPr="000D777C">
        <w:t xml:space="preserve"> renewal of bank guarantee towards Margin deposit and Security deposit</w:t>
      </w:r>
      <w:bookmarkEnd w:id="180"/>
      <w:bookmarkEnd w:id="181"/>
    </w:p>
    <w:p w14:paraId="0AE05D6D" w14:textId="77777777" w:rsidR="000D777C" w:rsidRPr="00835E9F" w:rsidRDefault="000D777C" w:rsidP="000D777C">
      <w:pPr>
        <w:overflowPunct w:val="0"/>
        <w:spacing w:line="240" w:lineRule="atLeast"/>
        <w:ind w:right="29"/>
        <w:jc w:val="right"/>
      </w:pPr>
      <w:r w:rsidRPr="00835E9F">
        <w:rPr>
          <w:b/>
        </w:rPr>
        <w:br/>
      </w:r>
      <w:r w:rsidRPr="00835E9F">
        <w:t>Date : ___________</w:t>
      </w:r>
    </w:p>
    <w:p w14:paraId="5C6CDAB0" w14:textId="77777777" w:rsidR="000D777C" w:rsidRPr="00835E9F" w:rsidRDefault="000D777C" w:rsidP="000D777C">
      <w:pPr>
        <w:overflowPunct w:val="0"/>
        <w:spacing w:line="240" w:lineRule="atLeast"/>
        <w:ind w:right="29"/>
      </w:pPr>
      <w:r w:rsidRPr="00835E9F">
        <w:t>To,</w:t>
      </w:r>
    </w:p>
    <w:p w14:paraId="570E85B3" w14:textId="77777777" w:rsidR="000D777C" w:rsidRDefault="000D777C" w:rsidP="000D777C">
      <w:pPr>
        <w:overflowPunct w:val="0"/>
        <w:spacing w:line="240" w:lineRule="atLeast"/>
        <w:ind w:right="29"/>
      </w:pPr>
      <w:r>
        <w:t>NSE Clearing Limited (NCL)</w:t>
      </w:r>
    </w:p>
    <w:p w14:paraId="632C1637" w14:textId="77777777" w:rsidR="000D777C" w:rsidRPr="00835E9F" w:rsidRDefault="000D777C" w:rsidP="000D777C">
      <w:pPr>
        <w:overflowPunct w:val="0"/>
        <w:spacing w:line="240" w:lineRule="atLeast"/>
        <w:ind w:right="29"/>
        <w:rPr>
          <w:lang w:val="sv-SE"/>
        </w:rPr>
      </w:pPr>
      <w:r w:rsidRPr="00835E9F">
        <w:rPr>
          <w:lang w:val="sv-SE"/>
        </w:rPr>
        <w:t xml:space="preserve">Exchange Plaza, Plot C-1, G Block, </w:t>
      </w:r>
    </w:p>
    <w:p w14:paraId="2D5D354A" w14:textId="77777777" w:rsidR="000D777C" w:rsidRPr="00835E9F" w:rsidRDefault="000D777C" w:rsidP="000D777C">
      <w:pPr>
        <w:overflowPunct w:val="0"/>
        <w:spacing w:line="240" w:lineRule="atLeast"/>
        <w:ind w:right="29"/>
        <w:rPr>
          <w:lang w:val="sv-SE"/>
        </w:rPr>
      </w:pPr>
      <w:r w:rsidRPr="00835E9F">
        <w:rPr>
          <w:lang w:val="sv-SE"/>
        </w:rPr>
        <w:t xml:space="preserve">Bandra Kurla Complex, </w:t>
      </w:r>
    </w:p>
    <w:p w14:paraId="6BD234A4" w14:textId="77777777" w:rsidR="000D777C" w:rsidRPr="00835E9F" w:rsidRDefault="000D777C" w:rsidP="000D777C">
      <w:pPr>
        <w:overflowPunct w:val="0"/>
        <w:spacing w:line="240" w:lineRule="atLeast"/>
        <w:ind w:right="29"/>
        <w:rPr>
          <w:lang w:val="fr-FR"/>
        </w:rPr>
      </w:pPr>
      <w:r w:rsidRPr="00835E9F">
        <w:rPr>
          <w:lang w:val="fr-FR"/>
        </w:rPr>
        <w:t xml:space="preserve">Bandra (East), </w:t>
      </w:r>
    </w:p>
    <w:p w14:paraId="7A3A72D5" w14:textId="77777777" w:rsidR="000D777C" w:rsidRPr="00835E9F" w:rsidRDefault="000D777C" w:rsidP="000D777C">
      <w:pPr>
        <w:overflowPunct w:val="0"/>
        <w:spacing w:line="240" w:lineRule="atLeast"/>
        <w:ind w:right="29"/>
      </w:pPr>
      <w:r w:rsidRPr="00835E9F">
        <w:t>Mumbai – 400 051.</w:t>
      </w:r>
    </w:p>
    <w:p w14:paraId="2F544DF1" w14:textId="77777777" w:rsidR="000D777C" w:rsidRPr="00835E9F" w:rsidRDefault="000D777C" w:rsidP="000D777C">
      <w:pPr>
        <w:overflowPunct w:val="0"/>
        <w:spacing w:line="240" w:lineRule="atLeast"/>
        <w:ind w:right="29"/>
      </w:pPr>
    </w:p>
    <w:p w14:paraId="503ED411" w14:textId="77777777" w:rsidR="000D777C" w:rsidRPr="00835E9F" w:rsidRDefault="000D777C" w:rsidP="000D777C">
      <w:pPr>
        <w:overflowPunct w:val="0"/>
        <w:spacing w:line="240" w:lineRule="atLeast"/>
        <w:ind w:right="29"/>
        <w:jc w:val="both"/>
      </w:pPr>
      <w:r w:rsidRPr="00835E9F">
        <w:t>We, ____________________________________________ (Bank) having our registered office at _____________________________________________________________and our branch office at ______________________________________________________ _______________________________ refer to the Bank Guarantee number : _________  executed by us on the ___________ day of _______________ 20_ at __________ (hereinafter referred to as “said guarantee”) on account of Mr. / Ms./ M/s. ____________ ________________________  having his/her/ its/registered office at ________________ _______________________________________________________________________ (hereinafter referred to as a ‘Clearing Member’) for a sum of Rs ______________ (Rupees _________________________________________only) in your favour.</w:t>
      </w:r>
    </w:p>
    <w:p w14:paraId="155A6EE3" w14:textId="77777777" w:rsidR="000D777C" w:rsidRPr="00835E9F" w:rsidRDefault="000D777C" w:rsidP="000D777C">
      <w:pPr>
        <w:overflowPunct w:val="0"/>
        <w:spacing w:line="240" w:lineRule="atLeast"/>
        <w:ind w:right="29"/>
        <w:jc w:val="both"/>
      </w:pPr>
    </w:p>
    <w:p w14:paraId="495CC4B8" w14:textId="77777777" w:rsidR="000D777C" w:rsidRPr="00835E9F" w:rsidRDefault="000D777C" w:rsidP="000D777C">
      <w:pPr>
        <w:overflowPunct w:val="0"/>
        <w:spacing w:line="240" w:lineRule="atLeast"/>
        <w:ind w:right="29"/>
        <w:jc w:val="both"/>
      </w:pPr>
      <w:r w:rsidRPr="00835E9F">
        <w:t xml:space="preserve">The validity of the said guarantee was upto ____________________________. </w:t>
      </w:r>
    </w:p>
    <w:p w14:paraId="06F3A0E9" w14:textId="77777777" w:rsidR="000D777C" w:rsidRPr="00835E9F" w:rsidRDefault="000D777C" w:rsidP="000D777C">
      <w:pPr>
        <w:overflowPunct w:val="0"/>
        <w:spacing w:line="240" w:lineRule="atLeast"/>
        <w:jc w:val="both"/>
      </w:pPr>
    </w:p>
    <w:p w14:paraId="4B70CADC" w14:textId="77777777" w:rsidR="000D777C" w:rsidRPr="00835E9F" w:rsidRDefault="000D777C" w:rsidP="000D777C">
      <w:pPr>
        <w:overflowPunct w:val="0"/>
        <w:spacing w:line="240" w:lineRule="atLeast"/>
        <w:jc w:val="both"/>
      </w:pPr>
      <w:r w:rsidRPr="00835E9F">
        <w:t>With reference to the same we state as hereunder:</w:t>
      </w:r>
    </w:p>
    <w:p w14:paraId="412326F3" w14:textId="77777777" w:rsidR="000D777C" w:rsidRPr="00835E9F" w:rsidRDefault="000D777C" w:rsidP="000D777C">
      <w:pPr>
        <w:overflowPunct w:val="0"/>
        <w:spacing w:line="240" w:lineRule="atLeast"/>
        <w:jc w:val="both"/>
      </w:pPr>
      <w:r w:rsidRPr="00835E9F">
        <w:t>At the request of the Clearing Member, we extend the period of the validity of the said guarantee upto __________________.</w:t>
      </w:r>
    </w:p>
    <w:p w14:paraId="7C9A079F" w14:textId="77777777" w:rsidR="000D777C" w:rsidRPr="00835E9F" w:rsidRDefault="000D777C" w:rsidP="000D777C">
      <w:pPr>
        <w:overflowPunct w:val="0"/>
        <w:spacing w:line="240" w:lineRule="atLeast"/>
        <w:jc w:val="both"/>
      </w:pPr>
    </w:p>
    <w:p w14:paraId="3C236CAD" w14:textId="77777777" w:rsidR="000D777C" w:rsidRPr="00835E9F" w:rsidRDefault="000D777C" w:rsidP="000D777C">
      <w:pPr>
        <w:spacing w:line="240" w:lineRule="atLeast"/>
        <w:jc w:val="both"/>
      </w:pPr>
      <w:r w:rsidRPr="00835E9F">
        <w:t xml:space="preserve">The said guarantee may be invoked by </w:t>
      </w:r>
      <w:r>
        <w:t xml:space="preserve">NCL </w:t>
      </w:r>
      <w:r w:rsidRPr="00835E9F">
        <w:t>in part(s) without affecting its rights to invoke the said guarantee for any liabilities that may devolve later.</w:t>
      </w:r>
    </w:p>
    <w:p w14:paraId="360D03E3" w14:textId="77777777" w:rsidR="000D777C" w:rsidRPr="00835E9F" w:rsidRDefault="000D777C" w:rsidP="000D777C">
      <w:pPr>
        <w:spacing w:line="240" w:lineRule="atLeast"/>
        <w:jc w:val="both"/>
      </w:pPr>
    </w:p>
    <w:p w14:paraId="2C5AE98B" w14:textId="77777777" w:rsidR="000D777C" w:rsidRPr="00835E9F" w:rsidRDefault="000D777C" w:rsidP="000D777C">
      <w:pPr>
        <w:spacing w:line="240" w:lineRule="atLeast"/>
        <w:jc w:val="both"/>
      </w:pPr>
      <w:r w:rsidRPr="00835E9F">
        <w:t xml:space="preserve">Notwithstanding anything mentioned herein above, </w:t>
      </w:r>
    </w:p>
    <w:p w14:paraId="36BE3750" w14:textId="77777777" w:rsidR="000D777C" w:rsidRPr="00835E9F" w:rsidRDefault="000D777C" w:rsidP="00374597">
      <w:pPr>
        <w:widowControl w:val="0"/>
        <w:numPr>
          <w:ilvl w:val="0"/>
          <w:numId w:val="3"/>
        </w:numPr>
        <w:tabs>
          <w:tab w:val="left" w:pos="360"/>
        </w:tabs>
        <w:autoSpaceDE w:val="0"/>
        <w:adjustRightInd w:val="0"/>
        <w:spacing w:line="240" w:lineRule="atLeast"/>
        <w:jc w:val="both"/>
      </w:pPr>
      <w:r w:rsidRPr="00835E9F">
        <w:t xml:space="preserve">the liability of the Bank under this guarantee shall not exceed Rs. _______________ (Rupees ________________________________________ only) </w:t>
      </w:r>
    </w:p>
    <w:p w14:paraId="3A5CCC48" w14:textId="77777777" w:rsidR="000D777C" w:rsidRPr="00835E9F" w:rsidRDefault="000D777C" w:rsidP="00374597">
      <w:pPr>
        <w:widowControl w:val="0"/>
        <w:numPr>
          <w:ilvl w:val="0"/>
          <w:numId w:val="3"/>
        </w:numPr>
        <w:tabs>
          <w:tab w:val="left" w:pos="360"/>
        </w:tabs>
        <w:autoSpaceDE w:val="0"/>
        <w:adjustRightInd w:val="0"/>
        <w:spacing w:line="240" w:lineRule="atLeast"/>
        <w:jc w:val="both"/>
      </w:pPr>
      <w:r w:rsidRPr="00835E9F">
        <w:t>This guarantee shall be valid for a period of _____months i.e. upto _____________.</w:t>
      </w:r>
    </w:p>
    <w:p w14:paraId="1515C64B" w14:textId="77777777" w:rsidR="000D777C" w:rsidRPr="00835E9F" w:rsidRDefault="000D777C" w:rsidP="00374597">
      <w:pPr>
        <w:widowControl w:val="0"/>
        <w:numPr>
          <w:ilvl w:val="0"/>
          <w:numId w:val="3"/>
        </w:numPr>
        <w:tabs>
          <w:tab w:val="left" w:pos="360"/>
        </w:tabs>
        <w:autoSpaceDE w:val="0"/>
        <w:adjustRightInd w:val="0"/>
        <w:spacing w:line="240" w:lineRule="atLeast"/>
        <w:jc w:val="both"/>
      </w:pPr>
      <w:r w:rsidRPr="00835E9F">
        <w:t xml:space="preserve">The bank is liable to pay the guaranteed amount only if </w:t>
      </w:r>
      <w:r>
        <w:t xml:space="preserve">NCL </w:t>
      </w:r>
      <w:r w:rsidRPr="00835E9F">
        <w:t xml:space="preserve">serves upon the Bank a written claim or demand on or before ________________(i.e. within ___ months after the date of expiry of the bank guarantee as mentioned in clause b above). </w:t>
      </w:r>
    </w:p>
    <w:p w14:paraId="7F64E071" w14:textId="77777777" w:rsidR="000D777C" w:rsidRPr="00835E9F" w:rsidRDefault="000D777C" w:rsidP="000D777C">
      <w:pPr>
        <w:overflowPunct w:val="0"/>
        <w:spacing w:line="240" w:lineRule="atLeast"/>
        <w:ind w:right="29"/>
        <w:jc w:val="both"/>
      </w:pPr>
    </w:p>
    <w:p w14:paraId="5C034DE7" w14:textId="77777777" w:rsidR="000D777C" w:rsidRPr="00835E9F" w:rsidRDefault="000D777C" w:rsidP="000D777C">
      <w:pPr>
        <w:overflowPunct w:val="0"/>
        <w:spacing w:line="240" w:lineRule="atLeast"/>
        <w:ind w:right="29"/>
        <w:jc w:val="both"/>
      </w:pPr>
      <w:r w:rsidRPr="00835E9F">
        <w:t>We hereby affirm and confirm that save and except to the extent as provided for herein above, the said guarantee together with all other terms and conditions therein shall remain operational and in full force and effect till _________________________.</w:t>
      </w:r>
    </w:p>
    <w:p w14:paraId="05D084B1" w14:textId="77777777" w:rsidR="000D777C" w:rsidRPr="00835E9F" w:rsidRDefault="000D777C" w:rsidP="000D777C">
      <w:pPr>
        <w:overflowPunct w:val="0"/>
        <w:spacing w:line="240" w:lineRule="atLeast"/>
        <w:ind w:right="29"/>
        <w:jc w:val="both"/>
      </w:pPr>
    </w:p>
    <w:p w14:paraId="2B7F31C0" w14:textId="77777777" w:rsidR="000D777C" w:rsidRPr="00835E9F" w:rsidRDefault="000D777C" w:rsidP="000D777C">
      <w:pPr>
        <w:overflowPunct w:val="0"/>
        <w:spacing w:line="240" w:lineRule="atLeast"/>
        <w:ind w:right="29"/>
      </w:pPr>
      <w:r w:rsidRPr="00835E9F">
        <w:t>Executed this ____day of____________ at _____________ (place).</w:t>
      </w:r>
    </w:p>
    <w:p w14:paraId="49A4561C" w14:textId="77777777" w:rsidR="000D777C" w:rsidRPr="00835E9F" w:rsidRDefault="000D777C" w:rsidP="000D777C">
      <w:pPr>
        <w:overflowPunct w:val="0"/>
        <w:spacing w:line="240" w:lineRule="atLeast"/>
        <w:ind w:right="29"/>
      </w:pPr>
    </w:p>
    <w:p w14:paraId="40885553" w14:textId="77777777" w:rsidR="000D777C" w:rsidRPr="00835E9F" w:rsidRDefault="000D777C" w:rsidP="000D777C">
      <w:pPr>
        <w:overflowPunct w:val="0"/>
        <w:spacing w:line="240" w:lineRule="atLeast"/>
        <w:ind w:right="29"/>
      </w:pPr>
    </w:p>
    <w:p w14:paraId="493E333C" w14:textId="77777777" w:rsidR="000D777C" w:rsidRPr="00835E9F" w:rsidRDefault="000D777C" w:rsidP="000D777C">
      <w:pPr>
        <w:overflowPunct w:val="0"/>
        <w:spacing w:line="240" w:lineRule="atLeast"/>
        <w:ind w:right="29"/>
      </w:pPr>
    </w:p>
    <w:p w14:paraId="724055B7" w14:textId="77777777" w:rsidR="000D777C" w:rsidRPr="00835E9F" w:rsidRDefault="000D777C" w:rsidP="000D777C">
      <w:pPr>
        <w:overflowPunct w:val="0"/>
        <w:spacing w:line="240" w:lineRule="atLeast"/>
        <w:ind w:right="29"/>
      </w:pPr>
      <w:r w:rsidRPr="00835E9F">
        <w:t>FOR</w:t>
      </w:r>
      <w:r w:rsidRPr="00835E9F">
        <w:tab/>
        <w:t>________________________________(BANK)</w:t>
      </w:r>
    </w:p>
    <w:p w14:paraId="29255447" w14:textId="77777777" w:rsidR="000D777C" w:rsidRPr="00835E9F" w:rsidRDefault="000D777C" w:rsidP="000D777C">
      <w:pPr>
        <w:overflowPunct w:val="0"/>
        <w:spacing w:line="240" w:lineRule="atLeast"/>
        <w:ind w:right="29" w:firstLine="720"/>
        <w:jc w:val="right"/>
      </w:pPr>
    </w:p>
    <w:p w14:paraId="181EF8F1" w14:textId="77777777" w:rsidR="000D777C" w:rsidRPr="00835E9F" w:rsidRDefault="000D777C" w:rsidP="000D777C">
      <w:pPr>
        <w:overflowPunct w:val="0"/>
        <w:spacing w:line="240" w:lineRule="atLeast"/>
        <w:ind w:right="29"/>
      </w:pPr>
      <w:r w:rsidRPr="00835E9F">
        <w:t>________________________________(BRANCH)</w:t>
      </w:r>
    </w:p>
    <w:p w14:paraId="77410486" w14:textId="77777777" w:rsidR="000D777C" w:rsidRPr="00835E9F" w:rsidRDefault="000D777C" w:rsidP="000D777C">
      <w:pPr>
        <w:overflowPunct w:val="0"/>
        <w:spacing w:before="240" w:after="60" w:line="240" w:lineRule="atLeast"/>
        <w:outlineLvl w:val="5"/>
        <w:rPr>
          <w:b/>
          <w:bCs/>
        </w:rPr>
      </w:pPr>
      <w:r w:rsidRPr="00835E9F">
        <w:rPr>
          <w:b/>
          <w:bCs/>
        </w:rPr>
        <w:t>AUTHORIZED SIGNATORIES</w:t>
      </w:r>
    </w:p>
    <w:p w14:paraId="145773C1" w14:textId="77777777" w:rsidR="000D777C" w:rsidRPr="00835E9F" w:rsidRDefault="000D777C" w:rsidP="000D777C">
      <w:pPr>
        <w:spacing w:line="240" w:lineRule="atLeast"/>
      </w:pPr>
      <w:r w:rsidRPr="00835E9F">
        <w:t>SEAL OF THE BANK</w:t>
      </w:r>
      <w:r w:rsidRPr="00835E9F">
        <w:tab/>
      </w:r>
    </w:p>
    <w:p w14:paraId="7A007C51" w14:textId="77777777" w:rsidR="000D777C" w:rsidRPr="00835E9F" w:rsidRDefault="000D777C" w:rsidP="000D777C">
      <w:pPr>
        <w:tabs>
          <w:tab w:val="left" w:pos="8640"/>
        </w:tabs>
        <w:spacing w:line="240" w:lineRule="atLeast"/>
        <w:rPr>
          <w:i/>
        </w:rPr>
      </w:pPr>
    </w:p>
    <w:p w14:paraId="7FAE1B05" w14:textId="77777777" w:rsidR="000D777C" w:rsidRPr="00835E9F" w:rsidRDefault="000D777C" w:rsidP="000D777C">
      <w:pPr>
        <w:tabs>
          <w:tab w:val="left" w:pos="8640"/>
        </w:tabs>
        <w:spacing w:line="240" w:lineRule="atLeast"/>
        <w:rPr>
          <w:i/>
        </w:rPr>
      </w:pPr>
      <w:r w:rsidRPr="00835E9F">
        <w:rPr>
          <w:i/>
        </w:rPr>
        <w:t>Instructions:</w:t>
      </w:r>
    </w:p>
    <w:p w14:paraId="554F88B9" w14:textId="77777777" w:rsidR="000D777C" w:rsidRPr="00835E9F" w:rsidRDefault="000D777C" w:rsidP="00374597">
      <w:pPr>
        <w:widowControl w:val="0"/>
        <w:numPr>
          <w:ilvl w:val="0"/>
          <w:numId w:val="22"/>
        </w:numPr>
        <w:tabs>
          <w:tab w:val="left" w:pos="8640"/>
        </w:tabs>
        <w:adjustRightInd w:val="0"/>
        <w:spacing w:line="240" w:lineRule="atLeast"/>
        <w:jc w:val="both"/>
        <w:rPr>
          <w:i/>
        </w:rPr>
      </w:pPr>
      <w:r w:rsidRPr="00835E9F">
        <w:rPr>
          <w:i/>
        </w:rPr>
        <w:t>The above printed format is required to be used.</w:t>
      </w:r>
    </w:p>
    <w:p w14:paraId="673D0F6D" w14:textId="77777777" w:rsidR="000D777C" w:rsidRPr="00835E9F" w:rsidRDefault="000D777C" w:rsidP="00374597">
      <w:pPr>
        <w:widowControl w:val="0"/>
        <w:numPr>
          <w:ilvl w:val="0"/>
          <w:numId w:val="22"/>
        </w:numPr>
        <w:adjustRightInd w:val="0"/>
        <w:spacing w:after="120" w:line="240" w:lineRule="atLeast"/>
        <w:ind w:right="-270"/>
        <w:jc w:val="both"/>
        <w:rPr>
          <w:i/>
        </w:rPr>
      </w:pPr>
      <w:r w:rsidRPr="00835E9F">
        <w:rPr>
          <w:bCs/>
          <w:i/>
          <w:kern w:val="32"/>
        </w:rPr>
        <w:t xml:space="preserve">The Bank Guarantee to be stamped for Rs.100/- or the value prevailing in the State where executed, whichever is higher. Bank Guarantee to be executed on </w:t>
      </w:r>
      <w:r w:rsidRPr="00835E9F">
        <w:rPr>
          <w:i/>
        </w:rPr>
        <w:t>Non-Judicial stamp paper(s) or on paper franked from Stamp Office</w:t>
      </w:r>
      <w:r w:rsidRPr="00835E9F">
        <w:rPr>
          <w:i/>
        </w:rPr>
        <w:tab/>
      </w:r>
    </w:p>
    <w:p w14:paraId="2C85A9DB" w14:textId="77777777" w:rsidR="000D777C" w:rsidRPr="00835E9F" w:rsidRDefault="000D777C" w:rsidP="00374597">
      <w:pPr>
        <w:widowControl w:val="0"/>
        <w:numPr>
          <w:ilvl w:val="0"/>
          <w:numId w:val="22"/>
        </w:numPr>
        <w:adjustRightInd w:val="0"/>
        <w:spacing w:after="120" w:line="240" w:lineRule="atLeast"/>
        <w:ind w:right="-270"/>
        <w:jc w:val="both"/>
        <w:rPr>
          <w:i/>
          <w:snapToGrid w:val="0"/>
        </w:rPr>
      </w:pPr>
      <w:r w:rsidRPr="00835E9F">
        <w:rPr>
          <w:i/>
        </w:rPr>
        <w:t>All the blanks in the format are required to be duly filled by the issuing bank along with the signature of the authorised signatory and seal of the bank.</w:t>
      </w:r>
    </w:p>
    <w:p w14:paraId="1ED2078F" w14:textId="77777777" w:rsidR="000D777C" w:rsidRPr="00C2355D" w:rsidRDefault="000D777C" w:rsidP="00374597">
      <w:pPr>
        <w:widowControl w:val="0"/>
        <w:numPr>
          <w:ilvl w:val="0"/>
          <w:numId w:val="22"/>
        </w:numPr>
        <w:adjustRightInd w:val="0"/>
        <w:spacing w:after="120" w:line="240" w:lineRule="atLeast"/>
        <w:ind w:right="-270"/>
        <w:jc w:val="both"/>
        <w:rPr>
          <w:i/>
          <w:snapToGrid w:val="0"/>
        </w:rPr>
      </w:pPr>
      <w:r w:rsidRPr="00835E9F">
        <w:rPr>
          <w:i/>
        </w:rPr>
        <w:t xml:space="preserve">Each page of the bank guarantee should bear the bank guarantee number and issue date and should be signed by two authorised signatories of the bank unless the bank has specifically intimated </w:t>
      </w:r>
      <w:r>
        <w:rPr>
          <w:i/>
        </w:rPr>
        <w:t xml:space="preserve">NCL </w:t>
      </w:r>
      <w:r w:rsidRPr="00835E9F">
        <w:rPr>
          <w:i/>
        </w:rPr>
        <w:t>that only one authorised signatory shall sign the bank guarantees issued by them in favour of</w:t>
      </w:r>
      <w:r>
        <w:rPr>
          <w:i/>
        </w:rPr>
        <w:t xml:space="preserve"> NCL</w:t>
      </w:r>
      <w:r w:rsidRPr="00835E9F">
        <w:rPr>
          <w:i/>
        </w:rPr>
        <w:t>.</w:t>
      </w:r>
    </w:p>
    <w:p w14:paraId="7A78B9FC" w14:textId="77777777" w:rsidR="000D777C" w:rsidRPr="000D777C" w:rsidRDefault="000D777C" w:rsidP="0023520D">
      <w:pPr>
        <w:pStyle w:val="Heading1"/>
      </w:pPr>
      <w:r>
        <w:br w:type="page"/>
      </w:r>
      <w:bookmarkStart w:id="182" w:name="_Toc56073945"/>
      <w:bookmarkStart w:id="183" w:name="_Toc123214688"/>
      <w:r w:rsidRPr="000D777C">
        <w:lastRenderedPageBreak/>
        <w:t xml:space="preserve">Format of </w:t>
      </w:r>
      <w:r w:rsidRPr="0023520D">
        <w:t>deed</w:t>
      </w:r>
      <w:r w:rsidRPr="000D777C">
        <w:t xml:space="preserve"> of pledge</w:t>
      </w:r>
      <w:bookmarkEnd w:id="182"/>
      <w:bookmarkEnd w:id="183"/>
    </w:p>
    <w:p w14:paraId="0483EBDE" w14:textId="77777777" w:rsidR="000D777C" w:rsidRDefault="000D777C" w:rsidP="000D777C"/>
    <w:p w14:paraId="53FC45BD" w14:textId="77777777" w:rsidR="000D777C" w:rsidRPr="000D777C" w:rsidRDefault="000D777C" w:rsidP="00871EC4">
      <w:pPr>
        <w:numPr>
          <w:ilvl w:val="1"/>
          <w:numId w:val="22"/>
        </w:numPr>
        <w:rPr>
          <w:i/>
          <w:color w:val="000000"/>
          <w:szCs w:val="28"/>
        </w:rPr>
      </w:pPr>
      <w:r w:rsidRPr="000D777C">
        <w:rPr>
          <w:i/>
          <w:color w:val="000000"/>
          <w:szCs w:val="28"/>
        </w:rPr>
        <w:t>Format of deed of pledge for clearing members for deposit of securities for Security deposit</w:t>
      </w:r>
    </w:p>
    <w:p w14:paraId="100C564E" w14:textId="77777777" w:rsidR="000D777C" w:rsidRDefault="000D777C" w:rsidP="000D777C">
      <w:pPr>
        <w:pStyle w:val="ListParagraph0"/>
        <w:ind w:left="360"/>
        <w:jc w:val="both"/>
        <w:rPr>
          <w:rFonts w:ascii="Times New Roman" w:hAnsi="Times New Roman"/>
          <w:sz w:val="24"/>
          <w:szCs w:val="24"/>
        </w:rPr>
      </w:pPr>
    </w:p>
    <w:p w14:paraId="44579E5D"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This Deed of Pledge (hereinafter referred to as “the Deed”) is executed at _______________ on this ___ day of _________ 20___ by</w:t>
      </w:r>
    </w:p>
    <w:p w14:paraId="7063402E" w14:textId="77777777" w:rsidR="000D777C" w:rsidRPr="000D777C" w:rsidRDefault="000D777C" w:rsidP="000D777C">
      <w:pPr>
        <w:pStyle w:val="ListParagraph0"/>
        <w:ind w:left="360"/>
        <w:jc w:val="both"/>
        <w:rPr>
          <w:rFonts w:ascii="Times New Roman" w:hAnsi="Times New Roman"/>
          <w:sz w:val="24"/>
          <w:szCs w:val="24"/>
        </w:rPr>
      </w:pPr>
    </w:p>
    <w:p w14:paraId="2AA22238"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_______________________________, S/o / d/o / w/o __________________ residing at _____________________ and having his office at ________________________________ *</w:t>
      </w:r>
    </w:p>
    <w:p w14:paraId="29077B69" w14:textId="77777777" w:rsidR="000D777C" w:rsidRPr="000D777C" w:rsidRDefault="000D777C" w:rsidP="000D777C">
      <w:pPr>
        <w:pStyle w:val="ListParagraph0"/>
        <w:ind w:left="360"/>
        <w:jc w:val="both"/>
        <w:rPr>
          <w:rFonts w:ascii="Times New Roman" w:hAnsi="Times New Roman"/>
          <w:sz w:val="24"/>
          <w:szCs w:val="24"/>
        </w:rPr>
      </w:pPr>
    </w:p>
    <w:p w14:paraId="1F164669"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_____________________________, a partnership firm registered under the Indian Partnership Act, 1932 and having its office at __________________________________*</w:t>
      </w:r>
    </w:p>
    <w:p w14:paraId="3497E6C3" w14:textId="77777777" w:rsidR="000D777C" w:rsidRPr="000D777C" w:rsidRDefault="000D777C" w:rsidP="000D777C">
      <w:pPr>
        <w:pStyle w:val="ListParagraph0"/>
        <w:ind w:left="360"/>
        <w:jc w:val="both"/>
        <w:rPr>
          <w:rFonts w:ascii="Times New Roman" w:hAnsi="Times New Roman"/>
          <w:sz w:val="24"/>
          <w:szCs w:val="24"/>
        </w:rPr>
      </w:pPr>
    </w:p>
    <w:p w14:paraId="427C9EA8"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________________________Ltd., incorporated as a company under the Companies Act, 1956/ 2013  and having its registered office at _______________________________________*</w:t>
      </w:r>
    </w:p>
    <w:p w14:paraId="41DF6860" w14:textId="77777777" w:rsidR="000D777C" w:rsidRPr="000D777C" w:rsidRDefault="000D777C" w:rsidP="000D777C">
      <w:pPr>
        <w:pStyle w:val="ListParagraph0"/>
        <w:ind w:left="360"/>
        <w:jc w:val="both"/>
        <w:rPr>
          <w:rFonts w:ascii="Times New Roman" w:hAnsi="Times New Roman"/>
          <w:sz w:val="24"/>
          <w:szCs w:val="24"/>
        </w:rPr>
      </w:pPr>
    </w:p>
    <w:p w14:paraId="32B40072"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_____________________________, a limited liability partnership firm registered under the Limited Liability Partnership Act, 2008 and having its office at __________________________________*</w:t>
      </w:r>
    </w:p>
    <w:p w14:paraId="3E81D986" w14:textId="77777777" w:rsidR="000D777C" w:rsidRPr="000D777C" w:rsidRDefault="000D777C" w:rsidP="000D777C">
      <w:pPr>
        <w:pStyle w:val="ListParagraph0"/>
        <w:ind w:left="360"/>
        <w:jc w:val="both"/>
        <w:rPr>
          <w:rFonts w:ascii="Times New Roman" w:hAnsi="Times New Roman"/>
          <w:sz w:val="24"/>
          <w:szCs w:val="24"/>
        </w:rPr>
      </w:pPr>
    </w:p>
    <w:p w14:paraId="1682C7CB"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(hereinafter referred to as “Clearing Member”  which expression shall unless repugnant to the context thereof include successors, administrators and assigns) in favour of NSE Clearing Limited (Formerly known as National Securities Clearing Corporation Limited), a company incorporated under the Companies Act, 1956 and having its registered office at Exchange Plaza, Bandra-Kurla Complex, Bandra (East), Mumbai - 400051 (hereinafter referred to as “NCL” which expression shall unless repugnant to the context thereof, include its successors and assigns).</w:t>
      </w:r>
    </w:p>
    <w:p w14:paraId="32376F9E"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 </w:t>
      </w:r>
    </w:p>
    <w:p w14:paraId="13C1D512"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WHEREAS</w:t>
      </w:r>
    </w:p>
    <w:p w14:paraId="0E17D0C2" w14:textId="77777777" w:rsidR="000D777C" w:rsidRPr="000D777C" w:rsidRDefault="000D777C" w:rsidP="000D777C">
      <w:pPr>
        <w:pStyle w:val="ListParagraph0"/>
        <w:ind w:left="360"/>
        <w:jc w:val="both"/>
        <w:rPr>
          <w:rFonts w:ascii="Times New Roman" w:hAnsi="Times New Roman"/>
          <w:sz w:val="24"/>
          <w:szCs w:val="24"/>
        </w:rPr>
      </w:pPr>
    </w:p>
    <w:p w14:paraId="42B06550"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a)</w:t>
      </w:r>
      <w:r w:rsidRPr="000D777C">
        <w:rPr>
          <w:rFonts w:ascii="Times New Roman" w:hAnsi="Times New Roman"/>
          <w:sz w:val="24"/>
          <w:szCs w:val="24"/>
        </w:rPr>
        <w:tab/>
        <w:t>The Clearing Member is admitted to the Clearing Membership of NCL.</w:t>
      </w:r>
    </w:p>
    <w:p w14:paraId="042B88CE" w14:textId="77777777" w:rsidR="000D777C" w:rsidRPr="000D777C" w:rsidRDefault="000D777C" w:rsidP="000D777C">
      <w:pPr>
        <w:pStyle w:val="ListParagraph0"/>
        <w:ind w:left="360"/>
        <w:jc w:val="both"/>
        <w:rPr>
          <w:rFonts w:ascii="Times New Roman" w:hAnsi="Times New Roman"/>
          <w:sz w:val="24"/>
          <w:szCs w:val="24"/>
        </w:rPr>
      </w:pPr>
    </w:p>
    <w:p w14:paraId="152BF90A"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b)</w:t>
      </w:r>
      <w:r w:rsidRPr="000D777C">
        <w:rPr>
          <w:rFonts w:ascii="Times New Roman" w:hAnsi="Times New Roman"/>
          <w:sz w:val="24"/>
          <w:szCs w:val="24"/>
        </w:rPr>
        <w:tab/>
        <w:t xml:space="preserve">One of the requirement of the clearing Membership is that the Clearing Member shall maintain with NCL security deposits in the form of cash, bank guarantees or securities for the due performance and fulfillment by him/it of his/its engagements, commitments, </w:t>
      </w:r>
      <w:r w:rsidRPr="000D777C">
        <w:rPr>
          <w:rFonts w:ascii="Times New Roman" w:hAnsi="Times New Roman"/>
          <w:sz w:val="24"/>
          <w:szCs w:val="24"/>
        </w:rPr>
        <w:lastRenderedPageBreak/>
        <w:t xml:space="preserve">operations, obligations or liabilities as a Clearing Member including any sums due by him/it to NCL or any other party as decided by NCL arising out of or incidental to any contracts made, executed, undertaken, carried out or entered into by him/it.  </w:t>
      </w:r>
    </w:p>
    <w:p w14:paraId="52FDC2EF" w14:textId="77777777" w:rsidR="000D777C" w:rsidRPr="000D777C" w:rsidRDefault="000D777C" w:rsidP="000D777C">
      <w:pPr>
        <w:pStyle w:val="ListParagraph0"/>
        <w:ind w:left="360"/>
        <w:jc w:val="both"/>
        <w:rPr>
          <w:rFonts w:ascii="Times New Roman" w:hAnsi="Times New Roman"/>
          <w:sz w:val="24"/>
          <w:szCs w:val="24"/>
        </w:rPr>
      </w:pPr>
    </w:p>
    <w:p w14:paraId="6C2C1D8B"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c)</w:t>
      </w:r>
      <w:r w:rsidRPr="000D777C">
        <w:rPr>
          <w:rFonts w:ascii="Times New Roman" w:hAnsi="Times New Roman"/>
          <w:sz w:val="24"/>
          <w:szCs w:val="24"/>
        </w:rPr>
        <w:tab/>
        <w:t xml:space="preserve">The securities to be deposited by the Clearing Member shall be securities in dematerialised form and as may be approved by NCL from time to time to an extent of Rs. ________ /- (Rupees ________________ only) or of such value as may be specified by NCL from time to time. </w:t>
      </w:r>
    </w:p>
    <w:p w14:paraId="73764BB6" w14:textId="77777777" w:rsidR="000D777C" w:rsidRPr="000D777C" w:rsidRDefault="000D777C" w:rsidP="000D777C">
      <w:pPr>
        <w:pStyle w:val="ListParagraph0"/>
        <w:ind w:left="360"/>
        <w:jc w:val="both"/>
        <w:rPr>
          <w:rFonts w:ascii="Times New Roman" w:hAnsi="Times New Roman"/>
          <w:sz w:val="24"/>
          <w:szCs w:val="24"/>
        </w:rPr>
      </w:pPr>
    </w:p>
    <w:p w14:paraId="1C438CD1"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d)</w:t>
      </w:r>
      <w:r w:rsidRPr="000D777C">
        <w:rPr>
          <w:rFonts w:ascii="Times New Roman" w:hAnsi="Times New Roman"/>
          <w:sz w:val="24"/>
          <w:szCs w:val="24"/>
        </w:rPr>
        <w:tab/>
        <w:t xml:space="preserve">The Clearing Members may deposit the securities with such custodians acting as depository participants as may be determined by NCL from time to time or in the alternative the Clearing Members may also make available the dematerialised securities by creating a pledge on the said securities with any depository participant in favour of NCL. </w:t>
      </w:r>
    </w:p>
    <w:p w14:paraId="667DDF9A" w14:textId="77777777" w:rsidR="000D777C" w:rsidRPr="000D777C" w:rsidRDefault="000D777C" w:rsidP="000D777C">
      <w:pPr>
        <w:pStyle w:val="ListParagraph0"/>
        <w:ind w:left="360"/>
        <w:jc w:val="both"/>
        <w:rPr>
          <w:rFonts w:ascii="Times New Roman" w:hAnsi="Times New Roman"/>
          <w:sz w:val="24"/>
          <w:szCs w:val="24"/>
        </w:rPr>
      </w:pPr>
    </w:p>
    <w:p w14:paraId="05F80133"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NOW THIS DEED WITNESSETH AS FOLLOWS: </w:t>
      </w:r>
    </w:p>
    <w:p w14:paraId="1652A45F" w14:textId="77777777" w:rsidR="000D777C" w:rsidRPr="000D777C" w:rsidRDefault="000D777C" w:rsidP="000D777C">
      <w:pPr>
        <w:pStyle w:val="ListParagraph0"/>
        <w:ind w:left="360"/>
        <w:jc w:val="both"/>
        <w:rPr>
          <w:rFonts w:ascii="Times New Roman" w:hAnsi="Times New Roman"/>
          <w:sz w:val="24"/>
          <w:szCs w:val="24"/>
        </w:rPr>
      </w:pPr>
    </w:p>
    <w:p w14:paraId="7B7895BE"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w:t>
      </w:r>
      <w:r w:rsidRPr="000D777C">
        <w:rPr>
          <w:rFonts w:ascii="Times New Roman" w:hAnsi="Times New Roman"/>
          <w:sz w:val="24"/>
          <w:szCs w:val="24"/>
        </w:rPr>
        <w:tab/>
        <w:t xml:space="preserve">In consideration of NCL having agreed to accept approved dematerialised securities as a security deposit to an extent of Rs.____________ /- (Rupees _______________________________ only), or of such value as may be specified by NCL from time to time, the Clearing Member hereby pledges securities (hereinafter referred to as “Said Securities”) with NCL as security for due performance and fulfillment by him/it of all engagements, commitments, operations, obligations or liabilities as a Clearing Member of NCL including any sums due by him/it to NCL or National Stock Exchange of India Limited (hereinafter referred to as “NSEIL”) or any other party as decided by NCL arising out of or incidental to any contracts made,  executed, undertaken, carried out or entered into by him/it. </w:t>
      </w:r>
    </w:p>
    <w:p w14:paraId="5C1593EE" w14:textId="77777777" w:rsidR="000D777C" w:rsidRPr="000D777C" w:rsidRDefault="000D777C" w:rsidP="000D777C">
      <w:pPr>
        <w:pStyle w:val="ListParagraph0"/>
        <w:ind w:left="360"/>
        <w:jc w:val="both"/>
        <w:rPr>
          <w:rFonts w:ascii="Times New Roman" w:hAnsi="Times New Roman"/>
          <w:sz w:val="24"/>
          <w:szCs w:val="24"/>
        </w:rPr>
      </w:pPr>
    </w:p>
    <w:p w14:paraId="42D8FFAE"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2.</w:t>
      </w:r>
      <w:r w:rsidRPr="000D777C">
        <w:rPr>
          <w:rFonts w:ascii="Times New Roman" w:hAnsi="Times New Roman"/>
          <w:sz w:val="24"/>
          <w:szCs w:val="24"/>
        </w:rPr>
        <w:tab/>
        <w:t>The Clearing Member if so determined by NCL shall place the Said Securities in the absolute disposition of such custodian/depository participant in such manner as decided by NCL and such possession and disposition may be apparent and indisputable notwithstanding the fact that the Clearing Member may be permitted to have access to the Said Securities in the manner and subject to such terms and conditions as determined by NCL and provided further that during such time the Clearing Member confirms, affirms and covenants with NCL that he/it  shall do all such acts and things, sign such documents and pay and incur such costs, debts and expenses as may be necessary  without prejudice to any other obligations, liabilities, duties which he/it owes as a Clearing Member.</w:t>
      </w:r>
    </w:p>
    <w:p w14:paraId="19D59778" w14:textId="77777777" w:rsidR="000D777C" w:rsidRPr="000D777C" w:rsidRDefault="000D777C" w:rsidP="000D777C">
      <w:pPr>
        <w:pStyle w:val="ListParagraph0"/>
        <w:ind w:left="360"/>
        <w:jc w:val="both"/>
        <w:rPr>
          <w:rFonts w:ascii="Times New Roman" w:hAnsi="Times New Roman"/>
          <w:sz w:val="24"/>
          <w:szCs w:val="24"/>
        </w:rPr>
      </w:pPr>
    </w:p>
    <w:p w14:paraId="3220A798"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lastRenderedPageBreak/>
        <w:t>3.</w:t>
      </w:r>
      <w:r w:rsidRPr="000D777C">
        <w:rPr>
          <w:rFonts w:ascii="Times New Roman" w:hAnsi="Times New Roman"/>
          <w:sz w:val="24"/>
          <w:szCs w:val="24"/>
        </w:rPr>
        <w:tab/>
        <w:t>In case where the Clearing member are not using the facility of such custodians acting as depository participants as may be determined by NCL from time to time, the clearing member’s shall ensure creation of pledge on said securities as per the depository mechanism by the depository participant where such securities are held</w:t>
      </w:r>
    </w:p>
    <w:p w14:paraId="29CA3342" w14:textId="77777777" w:rsidR="000D777C" w:rsidRPr="000D777C" w:rsidRDefault="000D777C" w:rsidP="000D777C">
      <w:pPr>
        <w:pStyle w:val="ListParagraph0"/>
        <w:ind w:left="360"/>
        <w:jc w:val="both"/>
        <w:rPr>
          <w:rFonts w:ascii="Times New Roman" w:hAnsi="Times New Roman"/>
          <w:sz w:val="24"/>
          <w:szCs w:val="24"/>
        </w:rPr>
      </w:pPr>
    </w:p>
    <w:p w14:paraId="4D1D37ED"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4.</w:t>
      </w:r>
      <w:r w:rsidRPr="000D777C">
        <w:rPr>
          <w:rFonts w:ascii="Times New Roman" w:hAnsi="Times New Roman"/>
          <w:sz w:val="24"/>
          <w:szCs w:val="24"/>
        </w:rPr>
        <w:tab/>
        <w:t>For the purpose of the clauses (1) (2) and (3), and for the purpose of this Deed, the term “Said Securities” shall mean all the securities lying in the Depository Account No. ___________ (hereinafter referred to as “Account”) with the custodian/depository participant and shall include all securities given in addition, substitution or replacement of the securities in the said Account. All securities lying in the said Account shall be deemed to have been pledged at all times with NCL by virtue of this Deed.</w:t>
      </w:r>
    </w:p>
    <w:p w14:paraId="74F76DD7" w14:textId="77777777" w:rsidR="000D777C" w:rsidRPr="000D777C" w:rsidRDefault="000D777C" w:rsidP="000D777C">
      <w:pPr>
        <w:pStyle w:val="ListParagraph0"/>
        <w:ind w:left="360"/>
        <w:jc w:val="both"/>
        <w:rPr>
          <w:rFonts w:ascii="Times New Roman" w:hAnsi="Times New Roman"/>
          <w:sz w:val="24"/>
          <w:szCs w:val="24"/>
        </w:rPr>
      </w:pPr>
    </w:p>
    <w:p w14:paraId="533DBCC7"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5.</w:t>
      </w:r>
      <w:r w:rsidRPr="000D777C">
        <w:rPr>
          <w:rFonts w:ascii="Times New Roman" w:hAnsi="Times New Roman"/>
          <w:sz w:val="24"/>
          <w:szCs w:val="24"/>
        </w:rPr>
        <w:tab/>
        <w:t>The Clearing Member declares and assures that all the Said Securities are in existence, owned by him/it and free from any prior charge, lien or encumbrance and further that all the Said Securities over which pledge may be created in future would be in existence and owned by him/it at the time of creation of such pledge and that all the Said Securities to be given in future as security to NCL would likewise be unencumbered, absolute and disposable property of the Clearing Member.</w:t>
      </w:r>
    </w:p>
    <w:p w14:paraId="027FF8E3" w14:textId="77777777" w:rsidR="000D777C" w:rsidRPr="000D777C" w:rsidRDefault="000D777C" w:rsidP="000D777C">
      <w:pPr>
        <w:pStyle w:val="ListParagraph0"/>
        <w:ind w:left="360"/>
        <w:jc w:val="both"/>
        <w:rPr>
          <w:rFonts w:ascii="Times New Roman" w:hAnsi="Times New Roman"/>
          <w:sz w:val="24"/>
          <w:szCs w:val="24"/>
        </w:rPr>
      </w:pPr>
    </w:p>
    <w:p w14:paraId="027BC0BC"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6.</w:t>
      </w:r>
      <w:r w:rsidRPr="000D777C">
        <w:rPr>
          <w:rFonts w:ascii="Times New Roman" w:hAnsi="Times New Roman"/>
          <w:sz w:val="24"/>
          <w:szCs w:val="24"/>
        </w:rPr>
        <w:tab/>
        <w:t>The Clearing Member agrees that he/it shall not without NCL’s prior written permission create any charge, lien or encumbrance of any kind upon or over the Said Securities hereby pledged except to NCL, that he/it shall not suffer any such charge, lien or encumbrance to affect the Said Securities or any part thereof and further that he/it shall not do or allow anything to be done that may prejudice the Said Securities while he/it remains liable to NCL in any manner without the prior written permission of NCL.</w:t>
      </w:r>
    </w:p>
    <w:p w14:paraId="609D9C7A" w14:textId="77777777" w:rsidR="000D777C" w:rsidRPr="000D777C" w:rsidRDefault="000D777C" w:rsidP="000D777C">
      <w:pPr>
        <w:pStyle w:val="ListParagraph0"/>
        <w:ind w:left="360"/>
        <w:jc w:val="both"/>
        <w:rPr>
          <w:rFonts w:ascii="Times New Roman" w:hAnsi="Times New Roman"/>
          <w:sz w:val="24"/>
          <w:szCs w:val="24"/>
        </w:rPr>
      </w:pPr>
    </w:p>
    <w:p w14:paraId="1988DD4B"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7.</w:t>
      </w:r>
      <w:r w:rsidRPr="000D777C">
        <w:rPr>
          <w:rFonts w:ascii="Times New Roman" w:hAnsi="Times New Roman"/>
          <w:sz w:val="24"/>
          <w:szCs w:val="24"/>
        </w:rPr>
        <w:tab/>
        <w:t xml:space="preserve">The Clearing Member agrees, declares and undertakes that he/it shall be bound and abide by the terms and conditions of the Scheme for the Deposit of securities in dematerialised form as formulated and determined by NCL, for security deposit either in their existing form or as modified/changed/altered /amended from time to time pursuant to requirement/ compliance of Clearing Membership. </w:t>
      </w:r>
    </w:p>
    <w:p w14:paraId="329E4470" w14:textId="77777777" w:rsidR="000D777C" w:rsidRPr="000D777C" w:rsidRDefault="000D777C" w:rsidP="000D777C">
      <w:pPr>
        <w:pStyle w:val="ListParagraph0"/>
        <w:ind w:left="360"/>
        <w:jc w:val="both"/>
        <w:rPr>
          <w:rFonts w:ascii="Times New Roman" w:hAnsi="Times New Roman"/>
          <w:sz w:val="24"/>
          <w:szCs w:val="24"/>
        </w:rPr>
      </w:pPr>
    </w:p>
    <w:p w14:paraId="7CB44D62"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8.</w:t>
      </w:r>
      <w:r w:rsidRPr="000D777C">
        <w:rPr>
          <w:rFonts w:ascii="Times New Roman" w:hAnsi="Times New Roman"/>
          <w:sz w:val="24"/>
          <w:szCs w:val="24"/>
        </w:rPr>
        <w:tab/>
        <w:t xml:space="preserve">If in the opinion of NCL, the Clearing Member has failed to perform and / or fails to fulfil his/its engagements, commitments, operations, obligations or liabilities as a Clearing Member of NCL including any sums due by him/it to NCL or to NSEIL or to any other party arising out of or incidental to any contracts made, executed, undertaken, carried out or entered into by him/it, then the Clearing Member agrees that NCL on giving one working day notice to the Clearing Member on its own as a pledgee, shall be empowered/entitled to invoke the pledge, sell, dispose of or otherwise effect any other </w:t>
      </w:r>
      <w:r w:rsidRPr="000D777C">
        <w:rPr>
          <w:rFonts w:ascii="Times New Roman" w:hAnsi="Times New Roman"/>
          <w:sz w:val="24"/>
          <w:szCs w:val="24"/>
        </w:rPr>
        <w:lastRenderedPageBreak/>
        <w:t xml:space="preserve">transfer of the Said Securities in such manner and subject to such terms and conditions as it may deem fit and that the money if any realised from such pledge/sale/disposal/or other transfer shall be utilised/disbursed by NCL in such manner and subject to terms and conditions as it may deem fit and further the Clearing Member shall do all such things, deeds, acts and execute all such documents as are necessary to enable NCL to effect such pledge/sale/disposal/or other transfer.  The decision of NCL as to the obligations or liabilities or commitments of the Clearing Member and the amount claimed shall be final and binding on the Clearing Member. The Clearing Member understood and agrees that one working day notice mentioned above shall be deemed to be a reasonable notice, as this pledge of securities is being accepted as security deposit by NCL in lieu of cash deposits or bank guarantees, which can be invoked and appropriated in a days time and also due to the nature of transactions on NCL. </w:t>
      </w:r>
    </w:p>
    <w:p w14:paraId="2C099A7E" w14:textId="77777777" w:rsidR="000D777C" w:rsidRPr="000D777C" w:rsidRDefault="000D777C" w:rsidP="000D777C">
      <w:pPr>
        <w:pStyle w:val="ListParagraph0"/>
        <w:ind w:left="360"/>
        <w:jc w:val="both"/>
        <w:rPr>
          <w:rFonts w:ascii="Times New Roman" w:hAnsi="Times New Roman"/>
          <w:sz w:val="24"/>
          <w:szCs w:val="24"/>
        </w:rPr>
      </w:pPr>
    </w:p>
    <w:p w14:paraId="0778B136"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9.</w:t>
      </w:r>
      <w:r w:rsidRPr="000D777C">
        <w:rPr>
          <w:rFonts w:ascii="Times New Roman" w:hAnsi="Times New Roman"/>
          <w:sz w:val="24"/>
          <w:szCs w:val="24"/>
        </w:rPr>
        <w:tab/>
        <w:t>The Said Securities pledged as security shall be available at the disposal of NCL as a continuing security and remain available in respect of the obligations, liabilities or commitments of the Clearing Member jointly or severally and may be utilised as such in the discretion of NCL, as if each of the obligations, liabilities or commitments is secured by the Said Securities. This Deed shall not be considered as cancelled or in any way affected on its utilisation for meeting any specific obligation, liability or commitment by NCL but shall continue and remain in operation in respect of all subsequent obligations, liabilities or commitments of the Clearing Member.</w:t>
      </w:r>
    </w:p>
    <w:p w14:paraId="3C332B80" w14:textId="77777777" w:rsidR="000D777C" w:rsidRPr="000D777C" w:rsidRDefault="000D777C" w:rsidP="000D777C">
      <w:pPr>
        <w:pStyle w:val="ListParagraph0"/>
        <w:ind w:left="360"/>
        <w:jc w:val="both"/>
        <w:rPr>
          <w:rFonts w:ascii="Times New Roman" w:hAnsi="Times New Roman"/>
          <w:sz w:val="24"/>
          <w:szCs w:val="24"/>
        </w:rPr>
      </w:pPr>
    </w:p>
    <w:p w14:paraId="1218A0E6"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10.</w:t>
      </w:r>
      <w:r w:rsidRPr="000D777C">
        <w:rPr>
          <w:rFonts w:ascii="Times New Roman" w:hAnsi="Times New Roman"/>
          <w:sz w:val="24"/>
          <w:szCs w:val="24"/>
        </w:rPr>
        <w:tab/>
        <w:t>The Clearing Member shall be released from his/its obligations, liabilities under this Deed only when NCL, in writing, expressly provides for the release of the Said Securities.</w:t>
      </w:r>
    </w:p>
    <w:p w14:paraId="55E15166" w14:textId="77777777" w:rsidR="000D777C" w:rsidRPr="000D777C" w:rsidRDefault="000D777C" w:rsidP="000D777C">
      <w:pPr>
        <w:pStyle w:val="ListParagraph0"/>
        <w:ind w:left="360"/>
        <w:jc w:val="both"/>
        <w:rPr>
          <w:rFonts w:ascii="Times New Roman" w:hAnsi="Times New Roman"/>
          <w:sz w:val="24"/>
          <w:szCs w:val="24"/>
        </w:rPr>
      </w:pPr>
    </w:p>
    <w:p w14:paraId="3FFC9896"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11.</w:t>
      </w:r>
      <w:r w:rsidRPr="000D777C">
        <w:rPr>
          <w:rFonts w:ascii="Times New Roman" w:hAnsi="Times New Roman"/>
          <w:sz w:val="24"/>
          <w:szCs w:val="24"/>
        </w:rPr>
        <w:tab/>
        <w:t>The Clearing Member agrees that NCL shall be entitled to sell, negotiate or otherwise transfer the Said Securities and to execute transfer documents and/or any other necessary documents, wherever applicable or other endorsements for this purpose and that NCL shall be entitled to receive from him/it all expenses incurred by NCL/Custodian for the aforesaid purposes.</w:t>
      </w:r>
    </w:p>
    <w:p w14:paraId="587686DC" w14:textId="77777777" w:rsidR="000D777C" w:rsidRPr="000D777C" w:rsidRDefault="000D777C" w:rsidP="000D777C">
      <w:pPr>
        <w:pStyle w:val="ListParagraph0"/>
        <w:ind w:left="360"/>
        <w:jc w:val="both"/>
        <w:rPr>
          <w:rFonts w:ascii="Times New Roman" w:hAnsi="Times New Roman"/>
          <w:sz w:val="24"/>
          <w:szCs w:val="24"/>
        </w:rPr>
      </w:pPr>
    </w:p>
    <w:p w14:paraId="562093FE"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12.</w:t>
      </w:r>
      <w:r w:rsidRPr="000D777C">
        <w:rPr>
          <w:rFonts w:ascii="Times New Roman" w:hAnsi="Times New Roman"/>
          <w:sz w:val="24"/>
          <w:szCs w:val="24"/>
        </w:rPr>
        <w:tab/>
        <w:t>The Clearing Member agrees to execute such further documents whether of a legal nature or otherwise as may be required by NCL for the purpose of giving effect to the provisions of this Deed and also the Scheme for the Deposit of securities in dematerialised form.</w:t>
      </w:r>
    </w:p>
    <w:p w14:paraId="3ADA4A98" w14:textId="77777777" w:rsidR="000D777C" w:rsidRPr="000D777C" w:rsidRDefault="000D777C" w:rsidP="000D777C">
      <w:pPr>
        <w:pStyle w:val="ListParagraph0"/>
        <w:ind w:left="360"/>
        <w:jc w:val="both"/>
        <w:rPr>
          <w:rFonts w:ascii="Times New Roman" w:hAnsi="Times New Roman"/>
          <w:sz w:val="24"/>
          <w:szCs w:val="24"/>
        </w:rPr>
      </w:pPr>
    </w:p>
    <w:p w14:paraId="636C8275"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13.</w:t>
      </w:r>
      <w:r w:rsidRPr="000D777C">
        <w:rPr>
          <w:rFonts w:ascii="Times New Roman" w:hAnsi="Times New Roman"/>
          <w:sz w:val="24"/>
          <w:szCs w:val="24"/>
        </w:rPr>
        <w:tab/>
        <w:t xml:space="preserve">The Clearing Member agrees that the deposit of the ‘Said Securities’ and the pledge thereof shall not be affected in any manner whatsoever if NCL takes any action against </w:t>
      </w:r>
      <w:r w:rsidRPr="000D777C">
        <w:rPr>
          <w:rFonts w:ascii="Times New Roman" w:hAnsi="Times New Roman"/>
          <w:sz w:val="24"/>
          <w:szCs w:val="24"/>
        </w:rPr>
        <w:lastRenderedPageBreak/>
        <w:t>the Clearing Member including suspension or expulsion or declaration of the Clearing Member as a defaulter.</w:t>
      </w:r>
    </w:p>
    <w:p w14:paraId="54D5A928" w14:textId="77777777" w:rsidR="000D777C" w:rsidRPr="000D777C" w:rsidRDefault="000D777C" w:rsidP="000D777C">
      <w:pPr>
        <w:pStyle w:val="ListParagraph0"/>
        <w:ind w:left="360"/>
        <w:jc w:val="both"/>
        <w:rPr>
          <w:rFonts w:ascii="Times New Roman" w:hAnsi="Times New Roman"/>
          <w:sz w:val="24"/>
          <w:szCs w:val="24"/>
        </w:rPr>
      </w:pPr>
    </w:p>
    <w:p w14:paraId="23C73787"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14.</w:t>
      </w:r>
      <w:r w:rsidRPr="000D777C">
        <w:rPr>
          <w:rFonts w:ascii="Times New Roman" w:hAnsi="Times New Roman"/>
          <w:sz w:val="24"/>
          <w:szCs w:val="24"/>
        </w:rPr>
        <w:tab/>
        <w:t>The Clearing Member agrees that NCL shall not be under any liability whatsoever to the Clearing Member or any other person for any loss, damage, expenses, costs etc, arising out of the deposit of the Said Securities, in any manner, due to any cause whatsoever, irrespective of whether the Said Securities shall be in the possession of the NSCCL or not at the time of such loss or damage or the happening of the cause thereof.  The Clearing Member shall at all times indemnify and keep indemnified NCL from and against all suits, proceedings, costs, charges, claims and demands whatsoever that may at any time arise or be brought or made by any person against NCL in respect of any acts, matters and things lawfully done or caused to be done by NCL in connection with the Said Securities or in pursuance of the rights and powers of NCL under this Deed.</w:t>
      </w:r>
    </w:p>
    <w:p w14:paraId="2CAA0146" w14:textId="77777777" w:rsidR="000D777C" w:rsidRPr="000D777C" w:rsidRDefault="000D777C" w:rsidP="000D777C">
      <w:pPr>
        <w:pStyle w:val="ListParagraph0"/>
        <w:ind w:left="360"/>
        <w:jc w:val="both"/>
        <w:rPr>
          <w:rFonts w:ascii="Times New Roman" w:hAnsi="Times New Roman"/>
          <w:sz w:val="24"/>
          <w:szCs w:val="24"/>
        </w:rPr>
      </w:pPr>
    </w:p>
    <w:p w14:paraId="10FF9BFF"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15.</w:t>
      </w:r>
      <w:r w:rsidRPr="000D777C">
        <w:rPr>
          <w:rFonts w:ascii="Times New Roman" w:hAnsi="Times New Roman"/>
          <w:sz w:val="24"/>
          <w:szCs w:val="24"/>
        </w:rPr>
        <w:tab/>
        <w:t>The Clearing Member undertakes that the deposit of the ‘Said securities’ and the pledge thereof shall be binding on him/it as continuing and that it shall not be prejudiced by his/its failure to comply with the Rules, Bye-laws or Regulation of NCL or any other terms and conditions attendant to the Clearing membership of NCL and that NCL shall be at liberty, without thereby affecting his/its rights against him/it hereunder or in relation to the ‘Said securities’ or to any other security now or hereafter held or taken at any time to vary, amend change or alter any terms or conditions of its Rules, Bye laws or Regulations of NCL in general or as applicable to him / it in particular.</w:t>
      </w:r>
    </w:p>
    <w:p w14:paraId="391036A4" w14:textId="77777777" w:rsidR="000D777C" w:rsidRPr="000D777C" w:rsidRDefault="000D777C" w:rsidP="000D777C">
      <w:pPr>
        <w:pStyle w:val="ListParagraph0"/>
        <w:ind w:left="360"/>
        <w:jc w:val="both"/>
        <w:rPr>
          <w:rFonts w:ascii="Times New Roman" w:hAnsi="Times New Roman"/>
          <w:sz w:val="24"/>
          <w:szCs w:val="24"/>
        </w:rPr>
      </w:pPr>
    </w:p>
    <w:p w14:paraId="3E0D037A"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Executed at _____________ on the day, month and year above mentioned.</w:t>
      </w:r>
    </w:p>
    <w:p w14:paraId="144B2741" w14:textId="77777777" w:rsidR="000D777C" w:rsidRPr="000D777C" w:rsidRDefault="000D777C" w:rsidP="000D777C">
      <w:pPr>
        <w:pStyle w:val="ListParagraph0"/>
        <w:ind w:left="360"/>
        <w:jc w:val="both"/>
        <w:rPr>
          <w:rFonts w:ascii="Times New Roman" w:hAnsi="Times New Roman"/>
          <w:sz w:val="24"/>
          <w:szCs w:val="24"/>
        </w:rPr>
      </w:pPr>
    </w:p>
    <w:p w14:paraId="222DAA7A"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Signed, sealed and delivered by the within named **</w:t>
      </w:r>
    </w:p>
    <w:p w14:paraId="4CF1D732"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Clearing Member. </w:t>
      </w:r>
    </w:p>
    <w:p w14:paraId="74D980F0"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________________________</w:t>
      </w:r>
    </w:p>
    <w:p w14:paraId="573466FB"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in the presence of witnesses</w:t>
      </w:r>
    </w:p>
    <w:p w14:paraId="105F8553" w14:textId="77777777" w:rsidR="000D777C" w:rsidRPr="000D777C" w:rsidRDefault="000D777C" w:rsidP="000D777C">
      <w:pPr>
        <w:pStyle w:val="ListParagraph0"/>
        <w:ind w:left="360"/>
        <w:jc w:val="both"/>
        <w:rPr>
          <w:rFonts w:ascii="Times New Roman" w:hAnsi="Times New Roman"/>
          <w:sz w:val="24"/>
          <w:szCs w:val="24"/>
        </w:rPr>
      </w:pPr>
    </w:p>
    <w:p w14:paraId="3B8A8856" w14:textId="77777777" w:rsidR="000D777C" w:rsidRPr="000D777C" w:rsidRDefault="000D777C" w:rsidP="000D777C">
      <w:pPr>
        <w:pStyle w:val="ListParagraph0"/>
        <w:ind w:left="360"/>
        <w:jc w:val="both"/>
        <w:rPr>
          <w:rFonts w:ascii="Times New Roman" w:hAnsi="Times New Roman"/>
          <w:sz w:val="24"/>
          <w:szCs w:val="24"/>
        </w:rPr>
      </w:pPr>
    </w:p>
    <w:p w14:paraId="4C9D1426"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w:t>
      </w:r>
    </w:p>
    <w:p w14:paraId="411AC587" w14:textId="77777777" w:rsidR="000D777C" w:rsidRPr="000D777C" w:rsidRDefault="000D777C" w:rsidP="000D777C">
      <w:pPr>
        <w:pStyle w:val="ListParagraph0"/>
        <w:ind w:left="360"/>
        <w:jc w:val="both"/>
        <w:rPr>
          <w:rFonts w:ascii="Times New Roman" w:hAnsi="Times New Roman"/>
          <w:sz w:val="24"/>
          <w:szCs w:val="24"/>
        </w:rPr>
      </w:pPr>
    </w:p>
    <w:p w14:paraId="3B18B013"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2.</w:t>
      </w:r>
    </w:p>
    <w:p w14:paraId="3D278F30" w14:textId="77777777" w:rsidR="000D777C" w:rsidRPr="000D777C" w:rsidRDefault="000D777C" w:rsidP="000D777C">
      <w:pPr>
        <w:pStyle w:val="ListParagraph0"/>
        <w:ind w:left="360"/>
        <w:jc w:val="both"/>
        <w:rPr>
          <w:rFonts w:ascii="Times New Roman" w:hAnsi="Times New Roman"/>
          <w:sz w:val="24"/>
          <w:szCs w:val="24"/>
        </w:rPr>
      </w:pPr>
    </w:p>
    <w:p w14:paraId="31ACE673"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strike out whichever is not applicable</w:t>
      </w:r>
    </w:p>
    <w:p w14:paraId="5111A497"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 To be signed by </w:t>
      </w:r>
    </w:p>
    <w:p w14:paraId="2CE41464"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the Clearing member in case of individual.</w:t>
      </w:r>
    </w:p>
    <w:p w14:paraId="44EF0A82"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all partners in case of a Partnership firm</w:t>
      </w:r>
    </w:p>
    <w:p w14:paraId="2172F053"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lastRenderedPageBreak/>
        <w:t>by any two of the following persons in the case of a Company:</w:t>
      </w:r>
    </w:p>
    <w:p w14:paraId="517A647C"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i.  Managing Director </w:t>
      </w:r>
    </w:p>
    <w:p w14:paraId="5F6DDC0F"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ii. Whole-time Director</w:t>
      </w:r>
    </w:p>
    <w:p w14:paraId="14A024B0"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iii. Directors</w:t>
      </w:r>
    </w:p>
    <w:p w14:paraId="5EAC235E" w14:textId="77777777" w:rsidR="000D777C" w:rsidRPr="000D777C" w:rsidRDefault="00C53AA7" w:rsidP="000D777C">
      <w:r>
        <w:br w:type="page"/>
      </w:r>
    </w:p>
    <w:p w14:paraId="0CD5A62B" w14:textId="77777777" w:rsidR="000D777C" w:rsidRPr="000D777C" w:rsidRDefault="000D777C" w:rsidP="000D777C"/>
    <w:p w14:paraId="7B546B00" w14:textId="77777777" w:rsidR="000D777C" w:rsidRPr="00C53AA7" w:rsidRDefault="000D777C" w:rsidP="00871EC4">
      <w:pPr>
        <w:numPr>
          <w:ilvl w:val="1"/>
          <w:numId w:val="22"/>
        </w:numPr>
        <w:rPr>
          <w:i/>
          <w:color w:val="000000"/>
          <w:szCs w:val="28"/>
        </w:rPr>
      </w:pPr>
      <w:r w:rsidRPr="00C53AA7">
        <w:rPr>
          <w:i/>
          <w:color w:val="000000"/>
          <w:szCs w:val="28"/>
        </w:rPr>
        <w:t>Format of deed of pledge for other than Clearing Members for deposit of securities for security deposit</w:t>
      </w:r>
    </w:p>
    <w:p w14:paraId="7099E5B8" w14:textId="77777777" w:rsidR="000D777C" w:rsidRPr="00BB501D" w:rsidRDefault="000D777C" w:rsidP="000D777C">
      <w:pPr>
        <w:tabs>
          <w:tab w:val="left" w:pos="8640"/>
        </w:tabs>
        <w:spacing w:line="240" w:lineRule="atLeast"/>
        <w:jc w:val="both"/>
        <w:rPr>
          <w:b/>
          <w:color w:val="000000"/>
        </w:rPr>
      </w:pPr>
    </w:p>
    <w:p w14:paraId="5B0EB476" w14:textId="77777777" w:rsidR="000D777C" w:rsidRPr="00BB501D" w:rsidRDefault="000D777C" w:rsidP="000D777C">
      <w:pPr>
        <w:tabs>
          <w:tab w:val="left" w:pos="8640"/>
        </w:tabs>
        <w:spacing w:after="120"/>
        <w:jc w:val="both"/>
        <w:rPr>
          <w:color w:val="000000"/>
        </w:rPr>
      </w:pPr>
      <w:r w:rsidRPr="00BB501D">
        <w:rPr>
          <w:color w:val="000000"/>
        </w:rPr>
        <w:t>This Deed of Pledge (hereinafter referred to as “the Deed”) is executed at _______________ on this ___ day of _________ 20___ by _______________________________, S/o / d/o / w/o __________________ residing at _______________________________and having his office at ______________________ (hereinafter referred to as “Pledgor”  which expression shall unless repugnant to the context thereof include successors, administrators and assigns) in favour of  N</w:t>
      </w:r>
      <w:r>
        <w:rPr>
          <w:color w:val="000000"/>
        </w:rPr>
        <w:t>SE</w:t>
      </w:r>
      <w:r w:rsidRPr="00BB501D">
        <w:rPr>
          <w:color w:val="000000"/>
        </w:rPr>
        <w:t xml:space="preserve"> Clearing Limited, a company incorporated under the Companies Act, 1956 and having its registered office at Exchange Plaza, Plot C-1, G Block, Bandra Kurla Complex, Bandra (East), Mumbai – 400 051 (hereinafter referred to as “NCL” which expression shall unless repugnant to the context thereof, include its successors and assigns).</w:t>
      </w:r>
    </w:p>
    <w:p w14:paraId="5E2DED01" w14:textId="77777777" w:rsidR="000D777C" w:rsidRPr="00BB501D" w:rsidRDefault="000D777C" w:rsidP="000D777C">
      <w:pPr>
        <w:tabs>
          <w:tab w:val="left" w:pos="8640"/>
        </w:tabs>
        <w:jc w:val="both"/>
        <w:rPr>
          <w:color w:val="000000"/>
        </w:rPr>
      </w:pPr>
    </w:p>
    <w:p w14:paraId="22EA2CE9" w14:textId="77777777" w:rsidR="000D777C" w:rsidRPr="00BB501D" w:rsidRDefault="000D777C" w:rsidP="000D777C">
      <w:pPr>
        <w:tabs>
          <w:tab w:val="left" w:pos="8640"/>
        </w:tabs>
        <w:spacing w:line="240" w:lineRule="atLeast"/>
        <w:jc w:val="both"/>
        <w:rPr>
          <w:b/>
          <w:color w:val="000000"/>
        </w:rPr>
      </w:pPr>
      <w:r w:rsidRPr="00BB501D">
        <w:rPr>
          <w:b/>
          <w:color w:val="000000"/>
        </w:rPr>
        <w:t>WHEREAS</w:t>
      </w:r>
    </w:p>
    <w:p w14:paraId="0CC9AF8E" w14:textId="77777777" w:rsidR="000D777C" w:rsidRPr="00BB501D" w:rsidRDefault="000D777C" w:rsidP="000D777C">
      <w:pPr>
        <w:tabs>
          <w:tab w:val="left" w:pos="8640"/>
        </w:tabs>
        <w:spacing w:line="240" w:lineRule="atLeast"/>
        <w:jc w:val="both"/>
        <w:rPr>
          <w:color w:val="000000"/>
        </w:rPr>
      </w:pPr>
    </w:p>
    <w:p w14:paraId="306083F3" w14:textId="77777777" w:rsidR="000D777C" w:rsidRPr="00BB501D" w:rsidRDefault="000D777C" w:rsidP="000D777C">
      <w:pPr>
        <w:numPr>
          <w:ilvl w:val="0"/>
          <w:numId w:val="2"/>
        </w:numPr>
        <w:tabs>
          <w:tab w:val="left" w:pos="8640"/>
        </w:tabs>
        <w:spacing w:line="240" w:lineRule="atLeast"/>
        <w:jc w:val="both"/>
        <w:rPr>
          <w:color w:val="000000"/>
        </w:rPr>
      </w:pPr>
      <w:r w:rsidRPr="00BB501D">
        <w:rPr>
          <w:color w:val="000000"/>
        </w:rPr>
        <w:t>Mr/Ms  _____________________ s/o / d/o / w/o ___________________ residing at ____________________________ and having his/her/their office at ________________________ (hereinafter referred to as the Clearing Member, which expression shall include his/its successors and assigns)*</w:t>
      </w:r>
    </w:p>
    <w:p w14:paraId="01B2BEF3" w14:textId="77777777" w:rsidR="000D777C" w:rsidRPr="00BB501D" w:rsidRDefault="000D777C" w:rsidP="000D777C">
      <w:pPr>
        <w:tabs>
          <w:tab w:val="left" w:pos="8640"/>
        </w:tabs>
        <w:spacing w:line="240" w:lineRule="atLeast"/>
        <w:ind w:left="360"/>
        <w:jc w:val="both"/>
        <w:rPr>
          <w:color w:val="000000"/>
        </w:rPr>
      </w:pPr>
    </w:p>
    <w:p w14:paraId="41541032" w14:textId="77777777" w:rsidR="000D777C" w:rsidRPr="00BB501D" w:rsidRDefault="000D777C" w:rsidP="000D777C">
      <w:pPr>
        <w:tabs>
          <w:tab w:val="left" w:pos="8640"/>
        </w:tabs>
        <w:ind w:left="360"/>
        <w:jc w:val="both"/>
        <w:rPr>
          <w:color w:val="000000"/>
        </w:rPr>
      </w:pPr>
      <w:r w:rsidRPr="00BB501D">
        <w:rPr>
          <w:color w:val="000000"/>
        </w:rPr>
        <w:t>M/s ____________________________, a partnership firm registered under the Indian Partnership Act, 1932 and having their office at _______________________________________ (hereinafter referred to as the Clearing member, which expression shall include their successors and assigns)*</w:t>
      </w:r>
    </w:p>
    <w:p w14:paraId="50FE368A" w14:textId="77777777" w:rsidR="000D777C" w:rsidRPr="00BB501D" w:rsidRDefault="000D777C" w:rsidP="000D777C">
      <w:pPr>
        <w:numPr>
          <w:ilvl w:val="12"/>
          <w:numId w:val="0"/>
        </w:numPr>
        <w:tabs>
          <w:tab w:val="left" w:pos="8640"/>
        </w:tabs>
        <w:spacing w:line="240" w:lineRule="atLeast"/>
        <w:ind w:left="360" w:hanging="360"/>
        <w:jc w:val="both"/>
        <w:rPr>
          <w:color w:val="000000"/>
        </w:rPr>
      </w:pPr>
    </w:p>
    <w:p w14:paraId="437F3DF3" w14:textId="77777777" w:rsidR="000D777C" w:rsidRPr="00BB501D" w:rsidRDefault="000D777C" w:rsidP="000D777C">
      <w:pPr>
        <w:tabs>
          <w:tab w:val="left" w:pos="8640"/>
          <w:tab w:val="left" w:pos="9000"/>
        </w:tabs>
        <w:snapToGrid w:val="0"/>
        <w:ind w:left="360" w:right="29"/>
        <w:jc w:val="both"/>
        <w:rPr>
          <w:color w:val="000000"/>
        </w:rPr>
      </w:pPr>
      <w:r w:rsidRPr="00BB501D">
        <w:rPr>
          <w:color w:val="000000"/>
        </w:rPr>
        <w:t>M/s ______________________________ Limited, incorporated as a company under the Companies Act, 1956 and having its registered office at ___________________ (hereinafter referred to as the Clearing member, which expression shall include its successors and assigns) *</w:t>
      </w:r>
    </w:p>
    <w:p w14:paraId="037869C0" w14:textId="77777777" w:rsidR="000D777C" w:rsidRPr="00BB501D" w:rsidRDefault="000D777C" w:rsidP="000D777C">
      <w:pPr>
        <w:tabs>
          <w:tab w:val="left" w:pos="8640"/>
        </w:tabs>
        <w:spacing w:line="240" w:lineRule="atLeast"/>
        <w:ind w:left="360"/>
        <w:jc w:val="both"/>
        <w:rPr>
          <w:color w:val="000000"/>
        </w:rPr>
      </w:pPr>
      <w:r w:rsidRPr="00BB501D">
        <w:rPr>
          <w:color w:val="000000"/>
        </w:rPr>
        <w:t xml:space="preserve">Is /are a Clearing member </w:t>
      </w:r>
      <w:r w:rsidRPr="00BB501D">
        <w:rPr>
          <w:b/>
          <w:color w:val="000000"/>
          <w:lang w:val="en-IN"/>
        </w:rPr>
        <w:t>Futures and Options</w:t>
      </w:r>
      <w:r w:rsidRPr="00BB501D">
        <w:rPr>
          <w:color w:val="000000"/>
        </w:rPr>
        <w:t xml:space="preserve"> Derivatives Segment of the N</w:t>
      </w:r>
      <w:r>
        <w:rPr>
          <w:color w:val="000000"/>
        </w:rPr>
        <w:t>CL</w:t>
      </w:r>
      <w:r w:rsidRPr="00BB501D">
        <w:rPr>
          <w:color w:val="000000"/>
        </w:rPr>
        <w:t>.</w:t>
      </w:r>
    </w:p>
    <w:p w14:paraId="3D7D8F64" w14:textId="77777777" w:rsidR="000D777C" w:rsidRPr="00BB501D" w:rsidRDefault="000D777C" w:rsidP="000D777C">
      <w:pPr>
        <w:tabs>
          <w:tab w:val="left" w:pos="8640"/>
        </w:tabs>
        <w:spacing w:line="240" w:lineRule="atLeast"/>
        <w:ind w:left="360"/>
        <w:jc w:val="both"/>
        <w:rPr>
          <w:color w:val="000000"/>
        </w:rPr>
      </w:pPr>
    </w:p>
    <w:p w14:paraId="14F2C25A" w14:textId="77777777" w:rsidR="000D777C" w:rsidRPr="00BB501D" w:rsidRDefault="000D777C" w:rsidP="000D777C">
      <w:pPr>
        <w:numPr>
          <w:ilvl w:val="0"/>
          <w:numId w:val="2"/>
        </w:numPr>
        <w:tabs>
          <w:tab w:val="left" w:pos="8640"/>
        </w:tabs>
        <w:spacing w:line="240" w:lineRule="atLeast"/>
        <w:jc w:val="both"/>
        <w:rPr>
          <w:color w:val="000000"/>
        </w:rPr>
      </w:pPr>
      <w:r w:rsidRPr="00BB501D">
        <w:rPr>
          <w:color w:val="000000"/>
        </w:rPr>
        <w:t>One of the requirement of the Clearing Membership is that the Clearing Member shall maintain with N</w:t>
      </w:r>
      <w:r>
        <w:rPr>
          <w:color w:val="000000"/>
        </w:rPr>
        <w:t>CL</w:t>
      </w:r>
      <w:r w:rsidRPr="00BB501D">
        <w:rPr>
          <w:color w:val="000000"/>
        </w:rPr>
        <w:t xml:space="preserve"> security deposits in the form of cash, bank guarantees or securities for the due performance and fulfilment by him/it of his/its engagements, commitments, operations, obligations or liabilities as a Clearing Member including any sums due by him/it to </w:t>
      </w:r>
      <w:r>
        <w:rPr>
          <w:color w:val="000000"/>
        </w:rPr>
        <w:t>NCL</w:t>
      </w:r>
      <w:r w:rsidRPr="00BB501D">
        <w:rPr>
          <w:color w:val="000000"/>
        </w:rPr>
        <w:t xml:space="preserve"> or any other party as decided by </w:t>
      </w:r>
      <w:r>
        <w:rPr>
          <w:color w:val="000000"/>
        </w:rPr>
        <w:t>NCL</w:t>
      </w:r>
      <w:r w:rsidRPr="00BB501D">
        <w:rPr>
          <w:color w:val="000000"/>
        </w:rPr>
        <w:t xml:space="preserve"> arising out of or incidental to any contracts made, executed, undertaken, carried on or entered into by him/it.  </w:t>
      </w:r>
    </w:p>
    <w:p w14:paraId="4016B410" w14:textId="77777777" w:rsidR="000D777C" w:rsidRPr="00BB501D" w:rsidRDefault="000D777C" w:rsidP="000D777C">
      <w:pPr>
        <w:tabs>
          <w:tab w:val="left" w:pos="8640"/>
        </w:tabs>
        <w:spacing w:line="240" w:lineRule="atLeast"/>
        <w:jc w:val="both"/>
        <w:rPr>
          <w:color w:val="000000"/>
        </w:rPr>
      </w:pPr>
    </w:p>
    <w:p w14:paraId="42069A96" w14:textId="77777777" w:rsidR="000D777C" w:rsidRPr="00BB501D" w:rsidRDefault="000D777C" w:rsidP="000D777C">
      <w:pPr>
        <w:numPr>
          <w:ilvl w:val="0"/>
          <w:numId w:val="2"/>
        </w:numPr>
        <w:tabs>
          <w:tab w:val="left" w:pos="8640"/>
        </w:tabs>
        <w:spacing w:line="240" w:lineRule="atLeast"/>
        <w:jc w:val="both"/>
        <w:rPr>
          <w:color w:val="000000"/>
        </w:rPr>
      </w:pPr>
      <w:r w:rsidRPr="00BB501D">
        <w:rPr>
          <w:color w:val="000000"/>
        </w:rPr>
        <w:t xml:space="preserve">The securities to be deposited by the Clearing Member or any other person, as a security for such Clearing member shall be securities in dematerialised form and as may be approved by </w:t>
      </w:r>
      <w:r>
        <w:rPr>
          <w:color w:val="000000"/>
        </w:rPr>
        <w:t>NCL</w:t>
      </w:r>
      <w:r w:rsidRPr="00BB501D">
        <w:rPr>
          <w:color w:val="000000"/>
        </w:rPr>
        <w:t xml:space="preserve"> from time to time to an extent of Rs. ___________/- (Rupees ______________________ only) or of such value as may be specified by </w:t>
      </w:r>
      <w:r>
        <w:rPr>
          <w:color w:val="000000"/>
        </w:rPr>
        <w:t>NCL</w:t>
      </w:r>
      <w:r w:rsidRPr="00BB501D">
        <w:rPr>
          <w:color w:val="000000"/>
        </w:rPr>
        <w:t xml:space="preserve"> from time to time. </w:t>
      </w:r>
    </w:p>
    <w:p w14:paraId="12653EFE" w14:textId="77777777" w:rsidR="000D777C" w:rsidRPr="00BB501D" w:rsidRDefault="000D777C" w:rsidP="000D777C">
      <w:pPr>
        <w:tabs>
          <w:tab w:val="left" w:pos="8640"/>
        </w:tabs>
        <w:spacing w:line="240" w:lineRule="atLeast"/>
        <w:ind w:left="360" w:hanging="360"/>
        <w:jc w:val="both"/>
        <w:rPr>
          <w:color w:val="000000"/>
        </w:rPr>
      </w:pPr>
    </w:p>
    <w:p w14:paraId="512E4939" w14:textId="77777777" w:rsidR="000D777C" w:rsidRPr="00BB501D" w:rsidRDefault="000D777C" w:rsidP="000D777C">
      <w:pPr>
        <w:numPr>
          <w:ilvl w:val="0"/>
          <w:numId w:val="2"/>
        </w:numPr>
        <w:tabs>
          <w:tab w:val="left" w:pos="8640"/>
        </w:tabs>
        <w:spacing w:line="240" w:lineRule="atLeast"/>
        <w:jc w:val="both"/>
        <w:rPr>
          <w:color w:val="000000"/>
        </w:rPr>
      </w:pPr>
      <w:r w:rsidRPr="00BB501D">
        <w:rPr>
          <w:color w:val="000000"/>
        </w:rPr>
        <w:t xml:space="preserve">At the request of the Clearing member and as permitted by </w:t>
      </w:r>
      <w:r>
        <w:rPr>
          <w:color w:val="000000"/>
        </w:rPr>
        <w:t>NCL</w:t>
      </w:r>
      <w:r w:rsidRPr="00BB501D">
        <w:rPr>
          <w:color w:val="000000"/>
        </w:rPr>
        <w:t xml:space="preserve">, the Pledgor has agreed to offer securities in the dematerialised form as a security for the purpose of security deposit requirement as aforesaid. </w:t>
      </w:r>
    </w:p>
    <w:p w14:paraId="77BBFD53" w14:textId="77777777" w:rsidR="000D777C" w:rsidRPr="00BB501D" w:rsidRDefault="000D777C" w:rsidP="000D777C">
      <w:pPr>
        <w:tabs>
          <w:tab w:val="left" w:pos="8640"/>
        </w:tabs>
        <w:spacing w:line="240" w:lineRule="atLeast"/>
        <w:jc w:val="both"/>
        <w:rPr>
          <w:color w:val="000000"/>
        </w:rPr>
      </w:pPr>
    </w:p>
    <w:p w14:paraId="01F24F65" w14:textId="77777777" w:rsidR="000D777C" w:rsidRPr="00BB501D" w:rsidRDefault="000D777C" w:rsidP="000D777C">
      <w:pPr>
        <w:numPr>
          <w:ilvl w:val="0"/>
          <w:numId w:val="2"/>
        </w:numPr>
        <w:tabs>
          <w:tab w:val="left" w:pos="8640"/>
        </w:tabs>
        <w:spacing w:line="240" w:lineRule="atLeast"/>
        <w:jc w:val="both"/>
        <w:rPr>
          <w:color w:val="000000"/>
        </w:rPr>
      </w:pPr>
      <w:r w:rsidRPr="00BB501D">
        <w:rPr>
          <w:color w:val="000000"/>
        </w:rPr>
        <w:t xml:space="preserve">The Pledgor shall deposit the securities with such custodians acting as depository participants as may be determined by </w:t>
      </w:r>
      <w:r>
        <w:rPr>
          <w:color w:val="000000"/>
        </w:rPr>
        <w:t>NCL</w:t>
      </w:r>
      <w:r w:rsidRPr="00BB501D">
        <w:rPr>
          <w:color w:val="000000"/>
        </w:rPr>
        <w:t xml:space="preserve"> from time to time. </w:t>
      </w:r>
    </w:p>
    <w:p w14:paraId="47DC7B15" w14:textId="77777777" w:rsidR="000D777C" w:rsidRPr="00BB501D" w:rsidRDefault="000D777C" w:rsidP="000D777C">
      <w:pPr>
        <w:tabs>
          <w:tab w:val="left" w:pos="8640"/>
        </w:tabs>
        <w:spacing w:line="240" w:lineRule="atLeast"/>
        <w:jc w:val="both"/>
        <w:rPr>
          <w:b/>
          <w:color w:val="000000"/>
        </w:rPr>
      </w:pPr>
    </w:p>
    <w:p w14:paraId="706AA09B" w14:textId="77777777" w:rsidR="000D777C" w:rsidRPr="00BB501D" w:rsidRDefault="000D777C" w:rsidP="000D777C">
      <w:pPr>
        <w:tabs>
          <w:tab w:val="left" w:pos="8640"/>
        </w:tabs>
        <w:spacing w:line="240" w:lineRule="atLeast"/>
        <w:jc w:val="both"/>
        <w:rPr>
          <w:b/>
          <w:color w:val="000000"/>
        </w:rPr>
      </w:pPr>
    </w:p>
    <w:p w14:paraId="45A05232" w14:textId="77777777" w:rsidR="000D777C" w:rsidRPr="00BB501D" w:rsidRDefault="000D777C" w:rsidP="000D777C">
      <w:pPr>
        <w:tabs>
          <w:tab w:val="left" w:pos="8640"/>
        </w:tabs>
        <w:spacing w:line="240" w:lineRule="atLeast"/>
        <w:jc w:val="both"/>
        <w:rPr>
          <w:b/>
          <w:color w:val="000000"/>
        </w:rPr>
      </w:pPr>
      <w:r w:rsidRPr="00BB501D">
        <w:rPr>
          <w:b/>
          <w:color w:val="000000"/>
        </w:rPr>
        <w:t>NOW IT IS HEREBY AGREED BY AND BETWEEN THE PARTIES AS FOLLOWS:</w:t>
      </w:r>
    </w:p>
    <w:p w14:paraId="327E139E" w14:textId="77777777" w:rsidR="000D777C" w:rsidRPr="00BB501D" w:rsidRDefault="000D777C" w:rsidP="000D777C">
      <w:pPr>
        <w:tabs>
          <w:tab w:val="left" w:pos="8640"/>
        </w:tabs>
        <w:spacing w:line="240" w:lineRule="atLeast"/>
        <w:jc w:val="both"/>
        <w:rPr>
          <w:b/>
          <w:color w:val="000000"/>
        </w:rPr>
      </w:pPr>
    </w:p>
    <w:p w14:paraId="29C36ADE"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In consideration of the </w:t>
      </w:r>
      <w:r>
        <w:rPr>
          <w:color w:val="000000"/>
        </w:rPr>
        <w:t>NCL</w:t>
      </w:r>
      <w:r w:rsidRPr="00BB501D">
        <w:rPr>
          <w:color w:val="000000"/>
        </w:rPr>
        <w:t xml:space="preserve"> having agreed to accept approved dematerialised securities as a security deposit to an extent of Rs.____________ /- (Rupees _______________________________ only), or of such value as may be specified by </w:t>
      </w:r>
      <w:r>
        <w:rPr>
          <w:color w:val="000000"/>
        </w:rPr>
        <w:t>NCL</w:t>
      </w:r>
      <w:r w:rsidRPr="00BB501D">
        <w:rPr>
          <w:color w:val="000000"/>
        </w:rPr>
        <w:t xml:space="preserve"> from time to time, the Pledgor hereby pledges securities (hereinafter referred to as “Said Securities”) with </w:t>
      </w:r>
      <w:r>
        <w:rPr>
          <w:color w:val="000000"/>
        </w:rPr>
        <w:t>NCL</w:t>
      </w:r>
      <w:r w:rsidRPr="00BB501D">
        <w:rPr>
          <w:color w:val="000000"/>
        </w:rPr>
        <w:t xml:space="preserve"> as security for due performance and fulfilment by the Clearing Member of all his/its engagements, commitments, operations, obligations or liabilities as a Clearing Member of </w:t>
      </w:r>
      <w:r>
        <w:rPr>
          <w:color w:val="000000"/>
        </w:rPr>
        <w:t>NCL</w:t>
      </w:r>
      <w:r w:rsidRPr="00BB501D">
        <w:rPr>
          <w:color w:val="000000"/>
        </w:rPr>
        <w:t xml:space="preserve"> including any sums due by him/it to </w:t>
      </w:r>
      <w:r>
        <w:rPr>
          <w:color w:val="000000"/>
        </w:rPr>
        <w:t>NCL</w:t>
      </w:r>
      <w:r w:rsidRPr="00BB501D">
        <w:rPr>
          <w:color w:val="000000"/>
        </w:rPr>
        <w:t xml:space="preserve"> or National Stock Exchange of India Limited (hereinafter referred to as “NSEIL”) or any other party as decided by </w:t>
      </w:r>
      <w:r>
        <w:rPr>
          <w:color w:val="000000"/>
        </w:rPr>
        <w:t>NCL</w:t>
      </w:r>
      <w:r w:rsidRPr="00BB501D">
        <w:rPr>
          <w:color w:val="000000"/>
        </w:rPr>
        <w:t xml:space="preserve"> arising out of or incidental to any contracts made,  executed, undertaken, carried out  or entered into by him/it.</w:t>
      </w:r>
    </w:p>
    <w:p w14:paraId="48E791A7" w14:textId="77777777" w:rsidR="000D777C" w:rsidRPr="00BB501D" w:rsidRDefault="000D777C" w:rsidP="000D777C">
      <w:pPr>
        <w:tabs>
          <w:tab w:val="left" w:pos="8640"/>
        </w:tabs>
        <w:spacing w:line="240" w:lineRule="atLeast"/>
        <w:jc w:val="both"/>
        <w:rPr>
          <w:color w:val="000000"/>
        </w:rPr>
      </w:pPr>
    </w:p>
    <w:p w14:paraId="76CB86AF"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if so determined by </w:t>
      </w:r>
      <w:r>
        <w:rPr>
          <w:color w:val="000000"/>
        </w:rPr>
        <w:t>NCL</w:t>
      </w:r>
      <w:r w:rsidRPr="00BB501D">
        <w:rPr>
          <w:color w:val="000000"/>
        </w:rPr>
        <w:t xml:space="preserve"> shall place the Said Securities in the absolute disposition of such custodian/depository participant in such manner as decided by </w:t>
      </w:r>
      <w:r>
        <w:rPr>
          <w:color w:val="000000"/>
        </w:rPr>
        <w:t>NCL</w:t>
      </w:r>
      <w:r w:rsidRPr="00BB501D">
        <w:rPr>
          <w:color w:val="000000"/>
        </w:rPr>
        <w:t xml:space="preserve"> and such possession and disposition may be apparent and indisputable notwithstanding the fact that the Pledgor may be permitted to have access to the Said Securities in the manner and subject to such terms and conditions as determined by </w:t>
      </w:r>
      <w:r>
        <w:rPr>
          <w:color w:val="000000"/>
        </w:rPr>
        <w:t>NCL</w:t>
      </w:r>
      <w:r w:rsidRPr="00BB501D">
        <w:rPr>
          <w:color w:val="000000"/>
        </w:rPr>
        <w:t xml:space="preserve"> and provided further that during such time the Pledgor confirms, affirms and covenants with </w:t>
      </w:r>
      <w:r>
        <w:rPr>
          <w:color w:val="000000"/>
        </w:rPr>
        <w:t>NCL</w:t>
      </w:r>
      <w:r w:rsidRPr="00BB501D">
        <w:rPr>
          <w:color w:val="000000"/>
        </w:rPr>
        <w:t xml:space="preserve"> that he/it  shall do all such acts and things, sign such documents and pay and incur such costs, debts and expenses as may be necessary  without prejudice to any other obligations, liabilities, duties which the Clearing Member owes as a Clearing Member of </w:t>
      </w:r>
      <w:r>
        <w:rPr>
          <w:color w:val="000000"/>
        </w:rPr>
        <w:t>NCL</w:t>
      </w:r>
      <w:r w:rsidRPr="00BB501D">
        <w:rPr>
          <w:color w:val="000000"/>
        </w:rPr>
        <w:t>.</w:t>
      </w:r>
    </w:p>
    <w:p w14:paraId="78FAF1AA" w14:textId="77777777" w:rsidR="000D777C" w:rsidRPr="00BB501D" w:rsidRDefault="000D777C" w:rsidP="000D777C">
      <w:pPr>
        <w:tabs>
          <w:tab w:val="left" w:pos="8640"/>
        </w:tabs>
        <w:spacing w:line="240" w:lineRule="atLeast"/>
        <w:jc w:val="both"/>
        <w:rPr>
          <w:color w:val="000000"/>
        </w:rPr>
      </w:pPr>
    </w:p>
    <w:p w14:paraId="4E15FDF8" w14:textId="77777777" w:rsidR="000D777C" w:rsidRPr="00BB501D" w:rsidRDefault="000D777C" w:rsidP="000D777C">
      <w:pPr>
        <w:tabs>
          <w:tab w:val="left" w:pos="8640"/>
        </w:tabs>
        <w:spacing w:line="240" w:lineRule="atLeast"/>
        <w:jc w:val="both"/>
        <w:rPr>
          <w:color w:val="000000"/>
        </w:rPr>
      </w:pPr>
    </w:p>
    <w:p w14:paraId="3CBCECA2"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For the purpose of the clauses (1) and (2), and for the purpose of this Deed, the term “Said Securities” shall mean all the securities lying in the Depository Account No. _______________ (hereinafter referred to as “Account”) with the custodian/depository participant and shall include all securities given in addition, substitution or replacement of the securities in the said Account. All securities lying in the said Account shall be deemed to have been pledged at all times with </w:t>
      </w:r>
      <w:r>
        <w:rPr>
          <w:color w:val="000000"/>
        </w:rPr>
        <w:t>NCL</w:t>
      </w:r>
      <w:r w:rsidRPr="00BB501D">
        <w:rPr>
          <w:color w:val="000000"/>
        </w:rPr>
        <w:t xml:space="preserve"> by virtue of this Deed.</w:t>
      </w:r>
    </w:p>
    <w:p w14:paraId="36CEDF04" w14:textId="77777777" w:rsidR="000D777C" w:rsidRPr="00BB501D" w:rsidRDefault="000D777C" w:rsidP="000D777C">
      <w:pPr>
        <w:tabs>
          <w:tab w:val="left" w:pos="8640"/>
        </w:tabs>
        <w:spacing w:line="240" w:lineRule="atLeast"/>
        <w:jc w:val="both"/>
        <w:rPr>
          <w:color w:val="000000"/>
        </w:rPr>
      </w:pPr>
    </w:p>
    <w:p w14:paraId="394E5FF7"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declares and assures that all the Said Securities are in existence, owned by him/it and free from any prior charge, lien or encumbrance and further that all the Said Securities over which pledge may be created in future would be in existence and owned by him/it at the time of creation of such pledge and that all the Said Securities to be given </w:t>
      </w:r>
      <w:r w:rsidRPr="00BB501D">
        <w:rPr>
          <w:color w:val="000000"/>
        </w:rPr>
        <w:lastRenderedPageBreak/>
        <w:t xml:space="preserve">in future as security to </w:t>
      </w:r>
      <w:r>
        <w:rPr>
          <w:color w:val="000000"/>
        </w:rPr>
        <w:t>NCL</w:t>
      </w:r>
      <w:r w:rsidRPr="00BB501D">
        <w:rPr>
          <w:color w:val="000000"/>
        </w:rPr>
        <w:t xml:space="preserve"> would likewise be unencumbered, absolute and disposable property of the Pledgor.</w:t>
      </w:r>
    </w:p>
    <w:p w14:paraId="0EC45376" w14:textId="77777777" w:rsidR="000D777C" w:rsidRPr="00BB501D" w:rsidRDefault="000D777C" w:rsidP="000D777C">
      <w:pPr>
        <w:tabs>
          <w:tab w:val="left" w:pos="8640"/>
        </w:tabs>
        <w:spacing w:line="240" w:lineRule="atLeast"/>
        <w:jc w:val="both"/>
        <w:rPr>
          <w:color w:val="000000"/>
        </w:rPr>
      </w:pPr>
    </w:p>
    <w:p w14:paraId="1CC28958"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agrees that he/she shall not without </w:t>
      </w:r>
      <w:r>
        <w:rPr>
          <w:color w:val="000000"/>
        </w:rPr>
        <w:t>NCL</w:t>
      </w:r>
      <w:r w:rsidRPr="00BB501D">
        <w:rPr>
          <w:color w:val="000000"/>
        </w:rPr>
        <w:t xml:space="preserve">’s prior written permission create any charge, lien or encumbrance of any kind upon or over the Said Securities hereby pledged except to </w:t>
      </w:r>
      <w:r>
        <w:rPr>
          <w:color w:val="000000"/>
        </w:rPr>
        <w:t>NCL</w:t>
      </w:r>
      <w:r w:rsidRPr="00BB501D">
        <w:rPr>
          <w:color w:val="000000"/>
        </w:rPr>
        <w:t xml:space="preserve">, that he/she shall not suffer any such charge, lien or encumbrance to affect the Said Securities or any part thereof, and further that he/she shall not do or allow anything to be done that may prejudice the Said Securities while he/she remains liable to </w:t>
      </w:r>
      <w:r>
        <w:rPr>
          <w:color w:val="000000"/>
        </w:rPr>
        <w:t>NCL</w:t>
      </w:r>
      <w:r w:rsidRPr="00BB501D">
        <w:rPr>
          <w:color w:val="000000"/>
        </w:rPr>
        <w:t xml:space="preserve"> in any manner without the prior written permission of </w:t>
      </w:r>
      <w:r>
        <w:rPr>
          <w:color w:val="000000"/>
        </w:rPr>
        <w:t>NCL</w:t>
      </w:r>
      <w:r w:rsidRPr="00BB501D">
        <w:rPr>
          <w:color w:val="000000"/>
        </w:rPr>
        <w:t>.</w:t>
      </w:r>
    </w:p>
    <w:p w14:paraId="6E1BC6A3" w14:textId="77777777" w:rsidR="000D777C" w:rsidRPr="00BB501D" w:rsidRDefault="000D777C" w:rsidP="000D777C">
      <w:pPr>
        <w:tabs>
          <w:tab w:val="left" w:pos="8640"/>
        </w:tabs>
        <w:spacing w:line="240" w:lineRule="atLeast"/>
        <w:jc w:val="both"/>
        <w:rPr>
          <w:color w:val="000000"/>
        </w:rPr>
      </w:pPr>
    </w:p>
    <w:p w14:paraId="3AA05AF8"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agrees, declares and undertakes that he/she shall be bound and abide by the terms and conditions of the Scheme for the Deposit of securities in dematerialised form as formulated and determined by </w:t>
      </w:r>
      <w:r>
        <w:rPr>
          <w:color w:val="000000"/>
        </w:rPr>
        <w:t>NCL</w:t>
      </w:r>
      <w:r w:rsidRPr="00BB501D">
        <w:rPr>
          <w:color w:val="000000"/>
        </w:rPr>
        <w:t xml:space="preserve"> for security deposit, for its Clearing Members.  </w:t>
      </w:r>
    </w:p>
    <w:p w14:paraId="34CEAA65" w14:textId="77777777" w:rsidR="000D777C" w:rsidRPr="00BB501D" w:rsidRDefault="000D777C" w:rsidP="000D777C">
      <w:pPr>
        <w:tabs>
          <w:tab w:val="left" w:pos="8640"/>
        </w:tabs>
        <w:spacing w:line="240" w:lineRule="atLeast"/>
        <w:jc w:val="both"/>
        <w:rPr>
          <w:color w:val="000000"/>
        </w:rPr>
      </w:pPr>
    </w:p>
    <w:p w14:paraId="776BB769"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If in the opinion of </w:t>
      </w:r>
      <w:r>
        <w:rPr>
          <w:color w:val="000000"/>
        </w:rPr>
        <w:t>NCL</w:t>
      </w:r>
      <w:r w:rsidRPr="00BB501D">
        <w:rPr>
          <w:color w:val="000000"/>
        </w:rPr>
        <w:t xml:space="preserve">, the Clearing Member has failed to perform and / or fails to fulfil his/its engagements, commitments, operations, obligations or liabilities as a Clearing Member of </w:t>
      </w:r>
      <w:r>
        <w:rPr>
          <w:color w:val="000000"/>
        </w:rPr>
        <w:t>NCL</w:t>
      </w:r>
      <w:r w:rsidRPr="00BB501D">
        <w:rPr>
          <w:color w:val="000000"/>
        </w:rPr>
        <w:t xml:space="preserve"> including any sums due by him/it to </w:t>
      </w:r>
      <w:r>
        <w:rPr>
          <w:color w:val="000000"/>
        </w:rPr>
        <w:t>NCL</w:t>
      </w:r>
      <w:r w:rsidRPr="00BB501D">
        <w:rPr>
          <w:color w:val="000000"/>
        </w:rPr>
        <w:t xml:space="preserve"> or to NSEIL or to any other party arising out of or incidental to any contracts made, executed, undertaken, carried out or entered into by him/it, then the Pledgor agrees that </w:t>
      </w:r>
      <w:r>
        <w:rPr>
          <w:color w:val="000000"/>
        </w:rPr>
        <w:t>NCL</w:t>
      </w:r>
      <w:r w:rsidRPr="00BB501D">
        <w:rPr>
          <w:color w:val="000000"/>
        </w:rPr>
        <w:t xml:space="preserve"> on giving one working day notice to the Pledgor on its own as a pledgee, shall be empowered/entitled to invoke the pledge, sell, dispose of or otherwise effect any other transfer of the Said Securities in such manner and subject to such terms and conditions as it may deem fit and that the money if any realised from such pledge/sale/disposal/or other transfer shall be utilised/disbursed by </w:t>
      </w:r>
      <w:r>
        <w:rPr>
          <w:color w:val="000000"/>
        </w:rPr>
        <w:t>NCL</w:t>
      </w:r>
      <w:r w:rsidRPr="00BB501D">
        <w:rPr>
          <w:color w:val="000000"/>
        </w:rPr>
        <w:t xml:space="preserve"> in such manner and subject to terms and conditions as it may deem fit and further the Pledgor shall do all such things, deeds, acts and execute all such documents as are necessary to enable </w:t>
      </w:r>
      <w:r>
        <w:rPr>
          <w:color w:val="000000"/>
        </w:rPr>
        <w:t>NCL</w:t>
      </w:r>
      <w:r w:rsidRPr="00BB501D">
        <w:rPr>
          <w:color w:val="000000"/>
        </w:rPr>
        <w:t xml:space="preserve"> to effect such pledge/sale/disposal/or other transfer.  The decision of </w:t>
      </w:r>
      <w:r>
        <w:rPr>
          <w:color w:val="000000"/>
        </w:rPr>
        <w:t>NCL</w:t>
      </w:r>
      <w:r w:rsidRPr="00BB501D">
        <w:rPr>
          <w:color w:val="000000"/>
        </w:rPr>
        <w:t xml:space="preserve"> as to the obligations or liabilities or commitments of the Clearing Member and the amount claimed shall be final and binding on the Pledgor. The Pledgor understood and agrees that one working day notice mentioned above shall be deemed to be a reasonable notice, as this pledge of securities is being accepted as security deposit by </w:t>
      </w:r>
      <w:r>
        <w:rPr>
          <w:color w:val="000000"/>
        </w:rPr>
        <w:t>NCL</w:t>
      </w:r>
      <w:r w:rsidRPr="00BB501D">
        <w:rPr>
          <w:color w:val="000000"/>
        </w:rPr>
        <w:t xml:space="preserve"> in lieu of cash deposits or bank guarantees, which can be invoked and appropriated in a days time and also due to the nature of transactions on </w:t>
      </w:r>
      <w:r>
        <w:rPr>
          <w:color w:val="000000"/>
        </w:rPr>
        <w:t>NCL</w:t>
      </w:r>
      <w:r w:rsidRPr="00BB501D">
        <w:rPr>
          <w:color w:val="000000"/>
        </w:rPr>
        <w:t xml:space="preserve">. </w:t>
      </w:r>
    </w:p>
    <w:p w14:paraId="7A68255C" w14:textId="77777777" w:rsidR="000D777C" w:rsidRPr="00BB501D" w:rsidRDefault="000D777C" w:rsidP="000D777C">
      <w:pPr>
        <w:tabs>
          <w:tab w:val="left" w:pos="8640"/>
        </w:tabs>
        <w:spacing w:line="240" w:lineRule="atLeast"/>
        <w:rPr>
          <w:color w:val="000000"/>
        </w:rPr>
      </w:pPr>
    </w:p>
    <w:p w14:paraId="086E421F"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Said Securities pledged as security shall be available at the disposal of </w:t>
      </w:r>
      <w:r>
        <w:rPr>
          <w:color w:val="000000"/>
        </w:rPr>
        <w:t>NCL</w:t>
      </w:r>
      <w:r w:rsidRPr="00BB501D">
        <w:rPr>
          <w:color w:val="000000"/>
        </w:rPr>
        <w:t xml:space="preserve"> as a continuing security and remain available in respect of the obligations, liabilities or commitments of the Clearing Member jointly or severally and may be utilised as such in the discretion of </w:t>
      </w:r>
      <w:r>
        <w:rPr>
          <w:color w:val="000000"/>
        </w:rPr>
        <w:t>NCL</w:t>
      </w:r>
      <w:r w:rsidRPr="00BB501D">
        <w:rPr>
          <w:color w:val="000000"/>
        </w:rPr>
        <w:t xml:space="preserve">, as if each of the obligations, liabilities or commitments is secured by the Said Securities. This Deed shall not be considered as cancelled or in any way affected on its utilisation for meeting any specific obligation, liability or commitment by </w:t>
      </w:r>
      <w:r>
        <w:rPr>
          <w:color w:val="000000"/>
        </w:rPr>
        <w:t>NCL</w:t>
      </w:r>
      <w:r w:rsidRPr="00BB501D">
        <w:rPr>
          <w:color w:val="000000"/>
        </w:rPr>
        <w:t xml:space="preserve"> but shall continue and remain in operation in respect of all subsequent obligations, liabilities or commitments of the Clearing Member.</w:t>
      </w:r>
    </w:p>
    <w:p w14:paraId="08EB50F1" w14:textId="77777777" w:rsidR="000D777C" w:rsidRPr="00BB501D" w:rsidRDefault="000D777C" w:rsidP="000D777C">
      <w:pPr>
        <w:tabs>
          <w:tab w:val="left" w:pos="8640"/>
        </w:tabs>
        <w:spacing w:line="240" w:lineRule="atLeast"/>
        <w:jc w:val="both"/>
        <w:rPr>
          <w:color w:val="000000"/>
        </w:rPr>
      </w:pPr>
    </w:p>
    <w:p w14:paraId="468CF170"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shall be released from his/its obligations, liabilities under this Deed only when </w:t>
      </w:r>
      <w:r>
        <w:rPr>
          <w:color w:val="000000"/>
        </w:rPr>
        <w:t>NCL</w:t>
      </w:r>
      <w:r w:rsidRPr="00BB501D">
        <w:rPr>
          <w:color w:val="000000"/>
        </w:rPr>
        <w:t>, in writing, expressly provides for the release of the Said Securities.</w:t>
      </w:r>
    </w:p>
    <w:p w14:paraId="28171EE5" w14:textId="77777777" w:rsidR="000D777C" w:rsidRPr="00BB501D" w:rsidRDefault="000D777C" w:rsidP="000D777C">
      <w:pPr>
        <w:tabs>
          <w:tab w:val="left" w:pos="8640"/>
        </w:tabs>
        <w:spacing w:line="240" w:lineRule="atLeast"/>
        <w:jc w:val="both"/>
        <w:rPr>
          <w:color w:val="000000"/>
        </w:rPr>
      </w:pPr>
    </w:p>
    <w:p w14:paraId="1A08FC6E"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lastRenderedPageBreak/>
        <w:t xml:space="preserve">The Pledgor agrees that </w:t>
      </w:r>
      <w:r>
        <w:rPr>
          <w:color w:val="000000"/>
        </w:rPr>
        <w:t>NCL</w:t>
      </w:r>
      <w:r w:rsidRPr="00BB501D">
        <w:rPr>
          <w:color w:val="000000"/>
        </w:rPr>
        <w:t xml:space="preserve"> shall be entitled to sell, negotiate or otherwise transfer the Said Securities and to execute transfer documents and/or any other necessary documents, wherever applicable or other endorsements for this purpose and that </w:t>
      </w:r>
      <w:r>
        <w:rPr>
          <w:color w:val="000000"/>
        </w:rPr>
        <w:t>NCL</w:t>
      </w:r>
      <w:r w:rsidRPr="00BB501D">
        <w:rPr>
          <w:color w:val="000000"/>
        </w:rPr>
        <w:t xml:space="preserve"> shall be entitled to receive from him/her all expenses incurred by </w:t>
      </w:r>
      <w:r>
        <w:rPr>
          <w:color w:val="000000"/>
        </w:rPr>
        <w:t>NCL</w:t>
      </w:r>
      <w:r w:rsidRPr="00BB501D">
        <w:rPr>
          <w:color w:val="000000"/>
        </w:rPr>
        <w:t>/Custodian for the aforesaid purposes.</w:t>
      </w:r>
    </w:p>
    <w:p w14:paraId="65C8B524" w14:textId="77777777" w:rsidR="000D777C" w:rsidRPr="00BB501D" w:rsidRDefault="000D777C" w:rsidP="000D777C">
      <w:pPr>
        <w:tabs>
          <w:tab w:val="left" w:pos="8640"/>
        </w:tabs>
        <w:spacing w:line="240" w:lineRule="atLeast"/>
        <w:jc w:val="both"/>
        <w:rPr>
          <w:color w:val="000000"/>
        </w:rPr>
      </w:pPr>
    </w:p>
    <w:p w14:paraId="5FDA1439"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agrees to execute such further documents whether of a legal nature or otherwise as may be required by </w:t>
      </w:r>
      <w:r>
        <w:rPr>
          <w:color w:val="000000"/>
        </w:rPr>
        <w:t>NCL</w:t>
      </w:r>
      <w:r w:rsidRPr="00BB501D">
        <w:rPr>
          <w:color w:val="000000"/>
        </w:rPr>
        <w:t xml:space="preserve"> for the purpose of giving effect to the provisions of this Deed and also the Scheme for the Deposit of securities in dematerialised form.</w:t>
      </w:r>
    </w:p>
    <w:p w14:paraId="4C46A8FF" w14:textId="77777777" w:rsidR="000D777C" w:rsidRPr="00BB501D" w:rsidRDefault="000D777C" w:rsidP="000D777C">
      <w:pPr>
        <w:tabs>
          <w:tab w:val="left" w:pos="8640"/>
        </w:tabs>
        <w:spacing w:line="240" w:lineRule="atLeast"/>
        <w:jc w:val="both"/>
        <w:rPr>
          <w:color w:val="000000"/>
        </w:rPr>
      </w:pPr>
    </w:p>
    <w:p w14:paraId="4DCE13C1"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agrees that the deposit of the ‘Said Securities’ and the pledge thereof shall not be affected in any manner whatsoever if </w:t>
      </w:r>
      <w:r>
        <w:rPr>
          <w:color w:val="000000"/>
        </w:rPr>
        <w:t>NCL</w:t>
      </w:r>
      <w:r w:rsidRPr="00BB501D">
        <w:rPr>
          <w:color w:val="000000"/>
        </w:rPr>
        <w:t xml:space="preserve"> takes any action against the Clearing Member including suspension or expulsion or declaration of the Clearing Member as a defaulter.</w:t>
      </w:r>
    </w:p>
    <w:p w14:paraId="75D8BA23" w14:textId="77777777" w:rsidR="000D777C" w:rsidRPr="00BB501D" w:rsidRDefault="000D777C" w:rsidP="000D777C">
      <w:pPr>
        <w:tabs>
          <w:tab w:val="left" w:pos="8640"/>
        </w:tabs>
        <w:spacing w:line="240" w:lineRule="atLeast"/>
        <w:jc w:val="both"/>
        <w:rPr>
          <w:color w:val="000000"/>
        </w:rPr>
      </w:pPr>
    </w:p>
    <w:p w14:paraId="1669C78E"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agrees that </w:t>
      </w:r>
      <w:r>
        <w:rPr>
          <w:color w:val="000000"/>
        </w:rPr>
        <w:t>NCL</w:t>
      </w:r>
      <w:r w:rsidRPr="00BB501D">
        <w:rPr>
          <w:color w:val="000000"/>
        </w:rPr>
        <w:t xml:space="preserve"> shall not be under any liability whatsoever towards the Pledgor or any other person for any loss, damage, expenses, costs, etc arising out of the deposit of the Said Securities in any manner, due to any cause, whatsoever, irrespective of whether the Said Securities shall be in the possession of the </w:t>
      </w:r>
      <w:r>
        <w:rPr>
          <w:color w:val="000000"/>
        </w:rPr>
        <w:t>NCL</w:t>
      </w:r>
      <w:r w:rsidRPr="00BB501D">
        <w:rPr>
          <w:color w:val="000000"/>
        </w:rPr>
        <w:t xml:space="preserve"> or not at the time of such loss or damage or the happening of the cause thereof.  The Pledgor /Clearing Member shall at all times indemnify and keep indemnified </w:t>
      </w:r>
      <w:r>
        <w:rPr>
          <w:color w:val="000000"/>
        </w:rPr>
        <w:t>NCL</w:t>
      </w:r>
      <w:r w:rsidRPr="00BB501D">
        <w:rPr>
          <w:color w:val="000000"/>
        </w:rPr>
        <w:t xml:space="preserve"> from and against all suits, proceedings, costs, charges, claims and demands whatsoever that may at any time arise or be brought or made by any person against </w:t>
      </w:r>
      <w:r>
        <w:rPr>
          <w:color w:val="000000"/>
        </w:rPr>
        <w:t>NCL</w:t>
      </w:r>
      <w:r w:rsidRPr="00BB501D">
        <w:rPr>
          <w:color w:val="000000"/>
        </w:rPr>
        <w:t xml:space="preserve"> in respect of any acts, matters and things lawfully done or caused to be done by </w:t>
      </w:r>
      <w:r>
        <w:rPr>
          <w:color w:val="000000"/>
        </w:rPr>
        <w:t>NCL</w:t>
      </w:r>
      <w:r w:rsidRPr="00BB501D">
        <w:rPr>
          <w:color w:val="000000"/>
        </w:rPr>
        <w:t xml:space="preserve"> in connection with the Said Securities or in pursuance of the rights and powers of </w:t>
      </w:r>
      <w:r>
        <w:rPr>
          <w:color w:val="000000"/>
        </w:rPr>
        <w:t>NCL</w:t>
      </w:r>
      <w:r w:rsidRPr="00BB501D">
        <w:rPr>
          <w:color w:val="000000"/>
        </w:rPr>
        <w:t xml:space="preserve"> under this Deed.</w:t>
      </w:r>
    </w:p>
    <w:p w14:paraId="7319495B" w14:textId="77777777" w:rsidR="000D777C" w:rsidRPr="00BB501D" w:rsidRDefault="000D777C" w:rsidP="000D777C">
      <w:pPr>
        <w:tabs>
          <w:tab w:val="left" w:pos="8640"/>
        </w:tabs>
        <w:spacing w:line="240" w:lineRule="atLeast"/>
        <w:jc w:val="both"/>
        <w:rPr>
          <w:color w:val="000000"/>
        </w:rPr>
      </w:pPr>
    </w:p>
    <w:p w14:paraId="2C201FCC"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undertakes that the deposit of the ‘Said Securities’ and the pledge thereof shall be binding on him/her as continuing and that it shall not be prejudiced by the Pledgor /Clearing Members failure to comply with the Rules, Bye-laws or Regulation of </w:t>
      </w:r>
      <w:r>
        <w:rPr>
          <w:color w:val="000000"/>
        </w:rPr>
        <w:t>NCL</w:t>
      </w:r>
      <w:r w:rsidRPr="00BB501D">
        <w:rPr>
          <w:color w:val="000000"/>
        </w:rPr>
        <w:t xml:space="preserve"> or any other terms and conditions attendant to the Clearing membership of </w:t>
      </w:r>
      <w:r>
        <w:rPr>
          <w:color w:val="000000"/>
        </w:rPr>
        <w:t>NCL</w:t>
      </w:r>
      <w:r w:rsidRPr="00BB501D">
        <w:rPr>
          <w:color w:val="000000"/>
        </w:rPr>
        <w:t xml:space="preserve"> and that </w:t>
      </w:r>
      <w:r>
        <w:rPr>
          <w:color w:val="000000"/>
        </w:rPr>
        <w:t>NCL</w:t>
      </w:r>
      <w:r w:rsidRPr="00BB501D">
        <w:rPr>
          <w:color w:val="000000"/>
        </w:rPr>
        <w:t xml:space="preserve"> shall be at liberty, without thereby affecting its rights against him/ her hereunder or in relation to the ‘Said securities’ or to any other security now or hereafter held or taken at any time to vary, amend change or alter any terms or conditions of its Rules, Bye laws or Regulations of </w:t>
      </w:r>
      <w:r>
        <w:rPr>
          <w:color w:val="000000"/>
        </w:rPr>
        <w:t>NCL</w:t>
      </w:r>
      <w:r w:rsidRPr="00BB501D">
        <w:rPr>
          <w:color w:val="000000"/>
        </w:rPr>
        <w:t xml:space="preserve"> in general or as applicable to him / it in particular.</w:t>
      </w:r>
    </w:p>
    <w:p w14:paraId="677092C6" w14:textId="77777777" w:rsidR="000D777C" w:rsidRPr="00BB501D" w:rsidRDefault="000D777C" w:rsidP="000D777C">
      <w:pPr>
        <w:tabs>
          <w:tab w:val="left" w:pos="8640"/>
        </w:tabs>
        <w:spacing w:line="240" w:lineRule="atLeast"/>
        <w:rPr>
          <w:color w:val="000000"/>
        </w:rPr>
      </w:pPr>
    </w:p>
    <w:p w14:paraId="0D58C9C8" w14:textId="77777777" w:rsidR="000D777C" w:rsidRPr="00BB501D" w:rsidRDefault="000D777C" w:rsidP="000D777C">
      <w:pPr>
        <w:tabs>
          <w:tab w:val="left" w:pos="8640"/>
        </w:tabs>
        <w:spacing w:after="120"/>
        <w:jc w:val="both"/>
        <w:rPr>
          <w:color w:val="000000"/>
        </w:rPr>
      </w:pPr>
      <w:r w:rsidRPr="00BB501D">
        <w:rPr>
          <w:color w:val="000000"/>
        </w:rPr>
        <w:t xml:space="preserve">Executed at _____________ on the date, month and year above mentioned. </w:t>
      </w:r>
    </w:p>
    <w:p w14:paraId="2241B21C" w14:textId="77777777" w:rsidR="000D777C" w:rsidRPr="00BB501D" w:rsidRDefault="000D777C" w:rsidP="000D777C">
      <w:pPr>
        <w:tabs>
          <w:tab w:val="left" w:pos="8640"/>
        </w:tabs>
        <w:jc w:val="both"/>
        <w:outlineLvl w:val="2"/>
        <w:rPr>
          <w:b/>
          <w:color w:val="000000"/>
        </w:rPr>
      </w:pPr>
    </w:p>
    <w:p w14:paraId="4D5A9557" w14:textId="77777777" w:rsidR="000D777C" w:rsidRPr="00BB501D" w:rsidRDefault="000D777C" w:rsidP="000D777C">
      <w:pPr>
        <w:tabs>
          <w:tab w:val="left" w:pos="8640"/>
        </w:tabs>
        <w:spacing w:after="120"/>
        <w:jc w:val="both"/>
        <w:rPr>
          <w:b/>
          <w:color w:val="000000"/>
        </w:rPr>
      </w:pPr>
      <w:r w:rsidRPr="00BB501D">
        <w:rPr>
          <w:b/>
          <w:color w:val="000000"/>
        </w:rPr>
        <w:t xml:space="preserve">Signed, sealed and delivered by the within named </w:t>
      </w:r>
    </w:p>
    <w:p w14:paraId="27201B26" w14:textId="77777777" w:rsidR="000D777C" w:rsidRPr="00BB501D" w:rsidRDefault="000D777C" w:rsidP="000D777C">
      <w:pPr>
        <w:tabs>
          <w:tab w:val="left" w:pos="8640"/>
        </w:tabs>
        <w:spacing w:line="240" w:lineRule="atLeast"/>
        <w:jc w:val="both"/>
        <w:rPr>
          <w:color w:val="000000"/>
        </w:rPr>
      </w:pPr>
      <w:r w:rsidRPr="00BB501D">
        <w:rPr>
          <w:color w:val="000000"/>
        </w:rPr>
        <w:t xml:space="preserve">Pledgor </w:t>
      </w:r>
    </w:p>
    <w:p w14:paraId="41A58941" w14:textId="1DF00CFD" w:rsidR="000D777C" w:rsidRPr="00BB501D" w:rsidRDefault="000D777C" w:rsidP="000D777C">
      <w:pPr>
        <w:tabs>
          <w:tab w:val="left" w:pos="8640"/>
        </w:tabs>
        <w:spacing w:line="240" w:lineRule="atLeast"/>
        <w:jc w:val="both"/>
        <w:rPr>
          <w:color w:val="000000"/>
        </w:rPr>
      </w:pPr>
      <w:r w:rsidRPr="00BB501D">
        <w:rPr>
          <w:color w:val="000000"/>
        </w:rPr>
        <w:t>_______________</w:t>
      </w:r>
    </w:p>
    <w:p w14:paraId="42E0B693" w14:textId="77777777" w:rsidR="000D777C" w:rsidRPr="00BB501D" w:rsidRDefault="000D777C" w:rsidP="000D777C">
      <w:pPr>
        <w:tabs>
          <w:tab w:val="left" w:pos="8640"/>
        </w:tabs>
        <w:spacing w:line="240" w:lineRule="atLeast"/>
        <w:jc w:val="both"/>
        <w:rPr>
          <w:color w:val="000000"/>
        </w:rPr>
      </w:pPr>
      <w:r w:rsidRPr="00BB501D">
        <w:rPr>
          <w:color w:val="000000"/>
        </w:rPr>
        <w:t>in the presence of witnesses</w:t>
      </w:r>
    </w:p>
    <w:p w14:paraId="5659862E" w14:textId="77777777" w:rsidR="000D777C" w:rsidRPr="00BB501D" w:rsidRDefault="000D777C" w:rsidP="000D777C">
      <w:pPr>
        <w:tabs>
          <w:tab w:val="left" w:pos="8640"/>
        </w:tabs>
        <w:jc w:val="both"/>
        <w:rPr>
          <w:color w:val="000000"/>
        </w:rPr>
      </w:pPr>
      <w:r w:rsidRPr="00BB501D">
        <w:rPr>
          <w:color w:val="000000"/>
        </w:rPr>
        <w:t>1.</w:t>
      </w:r>
    </w:p>
    <w:p w14:paraId="437D6475" w14:textId="77777777" w:rsidR="000D777C" w:rsidRPr="00BB501D" w:rsidRDefault="000D777C" w:rsidP="000D777C">
      <w:pPr>
        <w:tabs>
          <w:tab w:val="left" w:pos="8640"/>
        </w:tabs>
        <w:spacing w:line="240" w:lineRule="atLeast"/>
        <w:jc w:val="both"/>
        <w:rPr>
          <w:color w:val="000000"/>
        </w:rPr>
      </w:pPr>
      <w:r w:rsidRPr="00BB501D">
        <w:rPr>
          <w:color w:val="000000"/>
        </w:rPr>
        <w:t>2.</w:t>
      </w:r>
    </w:p>
    <w:p w14:paraId="24F13464" w14:textId="77777777" w:rsidR="000D777C" w:rsidRPr="00BB501D" w:rsidRDefault="000D777C" w:rsidP="000D777C">
      <w:pPr>
        <w:jc w:val="both"/>
        <w:rPr>
          <w:color w:val="000000"/>
        </w:rPr>
      </w:pPr>
      <w:r w:rsidRPr="00BB501D">
        <w:rPr>
          <w:color w:val="000000"/>
        </w:rPr>
        <w:t>*    strike out whichever is not applicable</w:t>
      </w:r>
    </w:p>
    <w:p w14:paraId="5473AC74" w14:textId="28FC2BF1" w:rsidR="000D777C" w:rsidRDefault="000D777C" w:rsidP="000D777C">
      <w:pPr>
        <w:adjustRightInd w:val="0"/>
        <w:spacing w:line="240" w:lineRule="atLeast"/>
        <w:ind w:left="720"/>
        <w:jc w:val="both"/>
        <w:rPr>
          <w:b/>
          <w:bCs/>
          <w:i/>
          <w:color w:val="000000"/>
        </w:rPr>
      </w:pPr>
      <w:r>
        <w:rPr>
          <w:color w:val="000000"/>
        </w:rPr>
        <w:br w:type="page"/>
      </w:r>
      <w:r w:rsidR="00352D7F" w:rsidRPr="00D53BB8">
        <w:rPr>
          <w:b/>
          <w:bCs/>
          <w:color w:val="000000"/>
        </w:rPr>
        <w:lastRenderedPageBreak/>
        <w:t xml:space="preserve">3. </w:t>
      </w:r>
      <w:r w:rsidRPr="00D53BB8">
        <w:rPr>
          <w:b/>
          <w:bCs/>
          <w:i/>
          <w:color w:val="000000"/>
        </w:rPr>
        <w:t>Format of deed of pledge for Clearing Members for deposit of securities for margin deposit</w:t>
      </w:r>
    </w:p>
    <w:p w14:paraId="6D2E94D0" w14:textId="77777777" w:rsidR="00D53BB8" w:rsidRPr="00D53BB8" w:rsidRDefault="00D53BB8" w:rsidP="000D777C">
      <w:pPr>
        <w:adjustRightInd w:val="0"/>
        <w:spacing w:line="240" w:lineRule="atLeast"/>
        <w:ind w:left="720"/>
        <w:jc w:val="both"/>
        <w:rPr>
          <w:b/>
          <w:bCs/>
          <w:i/>
          <w:color w:val="000000"/>
        </w:rPr>
      </w:pPr>
    </w:p>
    <w:p w14:paraId="74ABCCF5" w14:textId="77777777" w:rsidR="000D777C" w:rsidRPr="000D777C" w:rsidRDefault="000D777C" w:rsidP="000D777C">
      <w:pPr>
        <w:pStyle w:val="ListParagraph0"/>
        <w:ind w:left="360"/>
        <w:rPr>
          <w:rFonts w:ascii="Times New Roman" w:hAnsi="Times New Roman"/>
          <w:i/>
          <w:sz w:val="24"/>
          <w:szCs w:val="24"/>
        </w:rPr>
      </w:pPr>
      <w:r w:rsidRPr="000D777C">
        <w:rPr>
          <w:rFonts w:ascii="Times New Roman" w:hAnsi="Times New Roman"/>
          <w:i/>
          <w:sz w:val="24"/>
          <w:szCs w:val="24"/>
        </w:rPr>
        <w:t>To Be Executed On Non Judicial Stamp Paper Of Rs.600/- Or In Accordance With The Prevailing Rates Applicable In The Place Of Execution, Whichever Is Higher.</w:t>
      </w:r>
    </w:p>
    <w:p w14:paraId="7DE2C5A4" w14:textId="77777777" w:rsidR="000D777C" w:rsidRPr="000D777C" w:rsidRDefault="000D777C" w:rsidP="000D777C">
      <w:pPr>
        <w:pStyle w:val="ListParagraph0"/>
        <w:ind w:left="360"/>
        <w:jc w:val="both"/>
        <w:rPr>
          <w:rFonts w:ascii="Times New Roman" w:hAnsi="Times New Roman"/>
          <w:sz w:val="24"/>
          <w:szCs w:val="24"/>
        </w:rPr>
      </w:pPr>
    </w:p>
    <w:p w14:paraId="7FC5217B" w14:textId="77777777" w:rsidR="00A7217E" w:rsidRPr="00296264" w:rsidRDefault="00A7217E" w:rsidP="00A7217E">
      <w:pPr>
        <w:pStyle w:val="ListParagraph0"/>
        <w:ind w:left="360"/>
        <w:jc w:val="both"/>
        <w:rPr>
          <w:rFonts w:ascii="Times New Roman" w:hAnsi="Times New Roman"/>
          <w:sz w:val="24"/>
          <w:szCs w:val="24"/>
        </w:rPr>
      </w:pPr>
      <w:bookmarkStart w:id="184" w:name="_Hlk24985914"/>
      <w:r w:rsidRPr="00296264">
        <w:rPr>
          <w:rFonts w:ascii="Times New Roman" w:hAnsi="Times New Roman"/>
          <w:sz w:val="24"/>
          <w:szCs w:val="24"/>
        </w:rPr>
        <w:t>This Deed of Pledge (hereinafter referred to as “the Deed”) is executed at _______________ on this ___ day of _________ 20___ by</w:t>
      </w:r>
    </w:p>
    <w:p w14:paraId="48A26418" w14:textId="77777777" w:rsidR="00A7217E" w:rsidRPr="00296264" w:rsidRDefault="00A7217E" w:rsidP="00A7217E">
      <w:pPr>
        <w:pStyle w:val="ListParagraph0"/>
        <w:ind w:left="360"/>
        <w:jc w:val="both"/>
        <w:rPr>
          <w:rFonts w:ascii="Times New Roman" w:hAnsi="Times New Roman"/>
          <w:sz w:val="24"/>
          <w:szCs w:val="24"/>
        </w:rPr>
      </w:pPr>
    </w:p>
    <w:p w14:paraId="18E6C2AA"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_______________________________, S/o / d/o / w/o __________________ residing at _____________________ and having his office at ________________________________ *</w:t>
      </w:r>
    </w:p>
    <w:p w14:paraId="67C6B458" w14:textId="77777777" w:rsidR="00A7217E" w:rsidRPr="00296264" w:rsidRDefault="00A7217E" w:rsidP="00A7217E">
      <w:pPr>
        <w:pStyle w:val="ListParagraph0"/>
        <w:ind w:left="360"/>
        <w:jc w:val="both"/>
        <w:rPr>
          <w:rFonts w:ascii="Times New Roman" w:hAnsi="Times New Roman"/>
          <w:sz w:val="24"/>
          <w:szCs w:val="24"/>
        </w:rPr>
      </w:pPr>
    </w:p>
    <w:p w14:paraId="4D0183D6"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_____________________________, a partnership firm registered under the Indian Partnership Act, 1932 and having its office at __________________________________*</w:t>
      </w:r>
    </w:p>
    <w:p w14:paraId="4E2B89D9" w14:textId="77777777" w:rsidR="00A7217E" w:rsidRPr="00296264" w:rsidRDefault="00A7217E" w:rsidP="00A7217E">
      <w:pPr>
        <w:pStyle w:val="ListParagraph0"/>
        <w:ind w:left="360"/>
        <w:jc w:val="both"/>
        <w:rPr>
          <w:rFonts w:ascii="Times New Roman" w:hAnsi="Times New Roman"/>
          <w:sz w:val="24"/>
          <w:szCs w:val="24"/>
        </w:rPr>
      </w:pPr>
    </w:p>
    <w:p w14:paraId="77543341"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________________________Ltd., incorporated as a company under the Companies Act, 1956/ 2013 and having its registered office at _______________________________________*</w:t>
      </w:r>
    </w:p>
    <w:p w14:paraId="743F3441" w14:textId="77777777" w:rsidR="00A7217E" w:rsidRPr="00296264" w:rsidRDefault="00A7217E" w:rsidP="00A7217E">
      <w:pPr>
        <w:pStyle w:val="ListParagraph0"/>
        <w:ind w:left="360"/>
        <w:jc w:val="both"/>
        <w:rPr>
          <w:rFonts w:ascii="Times New Roman" w:hAnsi="Times New Roman"/>
          <w:sz w:val="24"/>
          <w:szCs w:val="24"/>
        </w:rPr>
      </w:pPr>
    </w:p>
    <w:p w14:paraId="37C49454"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(hereinafter referred to as “Clearing Member”  which expression shall unless repugnant to the context thereof include successors, administrators and assigns) in favour of   NSE Clearing Limited (Formerly known as National Securities Clearing Corporation Limited), a company incorporated under the Companies Act, 1956 and having its registered office at Exchange Plaza, Bandra-Kurla Complex, Bandra (East), Mumbai - 400051 (hereinafter referred to as “NCL” which expression shall unless repugnant to the context thereof, include its successors and assigns).</w:t>
      </w:r>
    </w:p>
    <w:p w14:paraId="0B7B37F4" w14:textId="77777777" w:rsidR="00A7217E" w:rsidRPr="00296264" w:rsidRDefault="00A7217E" w:rsidP="00A7217E">
      <w:pPr>
        <w:pStyle w:val="ListParagraph0"/>
        <w:ind w:left="360"/>
        <w:jc w:val="both"/>
        <w:rPr>
          <w:rFonts w:ascii="Times New Roman" w:hAnsi="Times New Roman"/>
          <w:sz w:val="24"/>
          <w:szCs w:val="24"/>
        </w:rPr>
      </w:pPr>
    </w:p>
    <w:p w14:paraId="111E5287"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WHEREAS</w:t>
      </w:r>
    </w:p>
    <w:p w14:paraId="5350B213" w14:textId="77777777" w:rsidR="00A7217E" w:rsidRPr="00296264" w:rsidRDefault="00A7217E" w:rsidP="00A7217E">
      <w:pPr>
        <w:pStyle w:val="ListParagraph0"/>
        <w:ind w:left="360"/>
        <w:jc w:val="both"/>
        <w:rPr>
          <w:rFonts w:ascii="Times New Roman" w:hAnsi="Times New Roman"/>
          <w:sz w:val="24"/>
          <w:szCs w:val="24"/>
        </w:rPr>
      </w:pPr>
    </w:p>
    <w:p w14:paraId="59CC631C"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a)</w:t>
      </w:r>
      <w:r w:rsidRPr="00296264">
        <w:rPr>
          <w:rFonts w:ascii="Times New Roman" w:hAnsi="Times New Roman"/>
          <w:sz w:val="24"/>
          <w:szCs w:val="24"/>
        </w:rPr>
        <w:tab/>
        <w:t>The Clearing Member is admitted to the Clearing Membership of NCL.</w:t>
      </w:r>
    </w:p>
    <w:p w14:paraId="11030BB5"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b)</w:t>
      </w:r>
      <w:r w:rsidRPr="00296264">
        <w:rPr>
          <w:rFonts w:ascii="Times New Roman" w:hAnsi="Times New Roman"/>
          <w:sz w:val="24"/>
          <w:szCs w:val="24"/>
        </w:rPr>
        <w:tab/>
        <w:t xml:space="preserve">One of the requirement of the Clearing Membership is that the Clearing Member if desirous of availing additional exposure, shall maintain with NCL margin deposit in the form of cash, bank guarantees or securities for the due performance and fulfilment by him/it of his/its engagements, commitments, operations, obligations or liabilities as a Clearing Member including any sums due by him/it to NCL or any other party as decided by NCL arising out of or incidental to any contracts made, executed, undertaken, carried out or entered into by him/it.  </w:t>
      </w:r>
    </w:p>
    <w:p w14:paraId="3CE4CCC3"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lastRenderedPageBreak/>
        <w:t>c)</w:t>
      </w:r>
      <w:r w:rsidRPr="00296264">
        <w:rPr>
          <w:rFonts w:ascii="Times New Roman" w:hAnsi="Times New Roman"/>
          <w:sz w:val="24"/>
          <w:szCs w:val="24"/>
        </w:rPr>
        <w:tab/>
        <w:t xml:space="preserve">The securities to be deposited by the Clearing Member shall be securities in dematerialised form and as may be approved by NCL from time to time. </w:t>
      </w:r>
    </w:p>
    <w:p w14:paraId="30901C8C"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d)</w:t>
      </w:r>
      <w:r w:rsidRPr="00296264">
        <w:rPr>
          <w:rFonts w:ascii="Times New Roman" w:hAnsi="Times New Roman"/>
          <w:sz w:val="24"/>
          <w:szCs w:val="24"/>
        </w:rPr>
        <w:tab/>
        <w:t xml:space="preserve">The Clearing Members shall deposit the securities with such custodians acting as depository participants as may be determined by NCL from time to time or in the alternative the Clearing Members may also make available the dematerialised securities by creating a pledge on the said securities with any depository participant in favour of NCL. </w:t>
      </w:r>
    </w:p>
    <w:p w14:paraId="23A3FA2F" w14:textId="77777777" w:rsidR="00A7217E" w:rsidRPr="00296264" w:rsidRDefault="00A7217E" w:rsidP="00A7217E">
      <w:pPr>
        <w:pStyle w:val="ListParagraph0"/>
        <w:ind w:left="360"/>
        <w:jc w:val="both"/>
        <w:rPr>
          <w:rFonts w:ascii="Times New Roman" w:hAnsi="Times New Roman"/>
          <w:sz w:val="24"/>
          <w:szCs w:val="24"/>
        </w:rPr>
      </w:pPr>
    </w:p>
    <w:p w14:paraId="64C18FF3"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NOW THIS DEED WITNESSETH AS FOLLOWS:</w:t>
      </w:r>
    </w:p>
    <w:p w14:paraId="70BC43ED"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w:t>
      </w:r>
      <w:r w:rsidRPr="00296264">
        <w:rPr>
          <w:rFonts w:ascii="Times New Roman" w:hAnsi="Times New Roman"/>
          <w:sz w:val="24"/>
          <w:szCs w:val="24"/>
        </w:rPr>
        <w:tab/>
        <w:t xml:space="preserve">In consideration of NCL having agreed to accept approved dematerialised securities as margin deposit to an extent of Rs._________ /- (Rupees ___________________only), the Clearing Member hereby pledges securities(hereinafter referred to as “Said Securities”) with NCL as security for due performance and fulfillment by him/it of all engagements, commitments, operations, obligations or liabilities as a Clearing Member of NCL including any sums due by him/it to NCL or National Stock Exchange of India Limited (hereinafter referred to as “NSEIL”) or any other party as decided by NCL arising out of or incidental to any contracts made, executed, undertaken, carried out or entered into by him/it. </w:t>
      </w:r>
    </w:p>
    <w:p w14:paraId="0186D576" w14:textId="77777777" w:rsidR="00A7217E" w:rsidRPr="00296264" w:rsidRDefault="00A7217E" w:rsidP="00A7217E">
      <w:pPr>
        <w:pStyle w:val="ListParagraph0"/>
        <w:ind w:left="360"/>
        <w:jc w:val="both"/>
        <w:rPr>
          <w:rFonts w:ascii="Times New Roman" w:hAnsi="Times New Roman"/>
          <w:sz w:val="24"/>
          <w:szCs w:val="24"/>
        </w:rPr>
      </w:pPr>
    </w:p>
    <w:p w14:paraId="2CB7B4CF"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2.</w:t>
      </w:r>
      <w:r w:rsidRPr="00296264">
        <w:rPr>
          <w:rFonts w:ascii="Times New Roman" w:hAnsi="Times New Roman"/>
          <w:sz w:val="24"/>
          <w:szCs w:val="24"/>
        </w:rPr>
        <w:tab/>
        <w:t>The Clearing Member if so determined by NCL shall place the Said Securities in the absolute disposition of such custodian/depository participant in such manner as decided by NCL and such possession and disposition may be apparent and indisputable notwithstanding the fact that the Clearing Member may be permitted to have access to the Said Securities in the manner and subject to such terms and conditions as determined by NCL and provided further that during such time the Clearing Member confirms, affirms and covenants with NCL that he/it  shall do all such acts and things, sign such documents and pay and incur such costs, debts and expenses as may be necessary  without prejudice to any other obligations, liabilities, duties which he/it owes as a Clearing Member.</w:t>
      </w:r>
    </w:p>
    <w:p w14:paraId="1EA031BC" w14:textId="77777777" w:rsidR="00A7217E" w:rsidRPr="00296264" w:rsidRDefault="00A7217E" w:rsidP="00A7217E">
      <w:pPr>
        <w:pStyle w:val="ListParagraph0"/>
        <w:ind w:left="360"/>
        <w:jc w:val="both"/>
        <w:rPr>
          <w:rFonts w:ascii="Times New Roman" w:hAnsi="Times New Roman"/>
          <w:sz w:val="24"/>
          <w:szCs w:val="24"/>
        </w:rPr>
      </w:pPr>
    </w:p>
    <w:p w14:paraId="02A0B1AF"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3.</w:t>
      </w:r>
      <w:r w:rsidRPr="00296264">
        <w:rPr>
          <w:rFonts w:ascii="Times New Roman" w:hAnsi="Times New Roman"/>
          <w:sz w:val="24"/>
          <w:szCs w:val="24"/>
        </w:rPr>
        <w:tab/>
        <w:t>In case where the Clearing member are not using the facility of such custodians acting as depository participants as may be determined by NCL from time to time, the clearing member’s shall ensure creation of pledge on said securities as per the depository mechanism by the depository participant where such securities are held</w:t>
      </w:r>
    </w:p>
    <w:p w14:paraId="69CD4121" w14:textId="77777777" w:rsidR="00A7217E" w:rsidRPr="00296264" w:rsidRDefault="00A7217E" w:rsidP="00A7217E">
      <w:pPr>
        <w:pStyle w:val="ListParagraph0"/>
        <w:ind w:left="360"/>
        <w:jc w:val="both"/>
        <w:rPr>
          <w:rFonts w:ascii="Times New Roman" w:hAnsi="Times New Roman"/>
          <w:sz w:val="24"/>
          <w:szCs w:val="24"/>
        </w:rPr>
      </w:pPr>
    </w:p>
    <w:p w14:paraId="02487A2E"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4.</w:t>
      </w:r>
      <w:r w:rsidRPr="00296264">
        <w:rPr>
          <w:rFonts w:ascii="Times New Roman" w:hAnsi="Times New Roman"/>
          <w:sz w:val="24"/>
          <w:szCs w:val="24"/>
        </w:rPr>
        <w:tab/>
        <w:t xml:space="preserve">For the purpose of the clauses (1) (2) and (3), and for the purpose of this Deed, the term “Said Securities” shall mean all the securities lying in the Depository Account No. _______________ (hereinafter referred to as “Account”) with the custodian/depository participant and shall include all securities given in addition, substitution or replacement </w:t>
      </w:r>
      <w:r w:rsidRPr="00296264">
        <w:rPr>
          <w:rFonts w:ascii="Times New Roman" w:hAnsi="Times New Roman"/>
          <w:sz w:val="24"/>
          <w:szCs w:val="24"/>
        </w:rPr>
        <w:lastRenderedPageBreak/>
        <w:t>of the securities in the said Account. All securities lying in the said Account shall be deemed to have been pledged at all times with NCL by virtue of this Deed.</w:t>
      </w:r>
    </w:p>
    <w:p w14:paraId="3183E7B7" w14:textId="77777777" w:rsidR="00A7217E" w:rsidRPr="00296264" w:rsidRDefault="00A7217E" w:rsidP="00A7217E">
      <w:pPr>
        <w:pStyle w:val="ListParagraph0"/>
        <w:ind w:left="360"/>
        <w:jc w:val="both"/>
        <w:rPr>
          <w:rFonts w:ascii="Times New Roman" w:hAnsi="Times New Roman"/>
          <w:sz w:val="24"/>
          <w:szCs w:val="24"/>
        </w:rPr>
      </w:pPr>
    </w:p>
    <w:p w14:paraId="2C5D2962" w14:textId="77777777" w:rsidR="00A7217E" w:rsidRPr="00296264" w:rsidDel="0038713C"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5.</w:t>
      </w:r>
    </w:p>
    <w:p w14:paraId="0D094D2D" w14:textId="77777777" w:rsidR="00A7217E" w:rsidRPr="00296264" w:rsidDel="00C26185" w:rsidRDefault="00A7217E" w:rsidP="00296264">
      <w:pPr>
        <w:pStyle w:val="ListParagraph0"/>
        <w:numPr>
          <w:ilvl w:val="0"/>
          <w:numId w:val="61"/>
        </w:numPr>
        <w:autoSpaceDN w:val="0"/>
        <w:spacing w:after="0" w:line="240" w:lineRule="atLeast"/>
        <w:ind w:left="709"/>
        <w:jc w:val="both"/>
        <w:rPr>
          <w:rFonts w:ascii="Times New Roman" w:hAnsi="Times New Roman"/>
          <w:sz w:val="24"/>
          <w:szCs w:val="24"/>
        </w:rPr>
      </w:pPr>
      <w:r w:rsidRPr="00296264">
        <w:rPr>
          <w:rFonts w:ascii="Times New Roman" w:hAnsi="Times New Roman"/>
          <w:sz w:val="24"/>
          <w:szCs w:val="24"/>
        </w:rPr>
        <w:t xml:space="preserve">In respect of the Said Securities owned by him / it, the Clearing Member declares and assures that they are in existence, owned by him/it and/or are free from any prior charge, lien or encumbrance and further that the Said Securities over which the pledge may be created in future would be in existence and owned by him/it at the time of creation of such pledge and that the Said Securities to be given in future as security to NCL would likewise be unencumbered, absolute and disposable property of the Clearing Member. </w:t>
      </w:r>
    </w:p>
    <w:p w14:paraId="38E27025" w14:textId="77777777" w:rsidR="00A7217E" w:rsidRPr="00296264" w:rsidRDefault="00A7217E" w:rsidP="00296264">
      <w:pPr>
        <w:pStyle w:val="ListParagraph0"/>
        <w:numPr>
          <w:ilvl w:val="0"/>
          <w:numId w:val="61"/>
        </w:numPr>
        <w:autoSpaceDN w:val="0"/>
        <w:spacing w:after="0" w:line="240" w:lineRule="atLeast"/>
        <w:ind w:left="709"/>
        <w:jc w:val="both"/>
        <w:rPr>
          <w:rFonts w:ascii="Times New Roman" w:hAnsi="Times New Roman"/>
          <w:sz w:val="24"/>
          <w:szCs w:val="24"/>
        </w:rPr>
      </w:pPr>
      <w:r w:rsidRPr="00296264">
        <w:rPr>
          <w:rFonts w:ascii="Times New Roman" w:hAnsi="Times New Roman"/>
          <w:sz w:val="24"/>
          <w:szCs w:val="24"/>
        </w:rPr>
        <w:t>The Clearing Member is permitted to pledge the securities owned by clients in accordance with the provisions of the SEBI Circular Ref: SEBI/HO/MIRSD/DOP/CIR/P/2020/28 dated February 25, 2020 and such other circulars issued by SEBI in this regard from time to time. Such pledged securities belonging to clients shall be dealt with by NCL in accordance with the provisions of the SEBI Circulars.</w:t>
      </w:r>
    </w:p>
    <w:p w14:paraId="61F50924" w14:textId="77777777" w:rsidR="00A7217E" w:rsidRPr="00296264" w:rsidRDefault="00A7217E" w:rsidP="00A7217E">
      <w:pPr>
        <w:pStyle w:val="ListParagraph0"/>
        <w:ind w:left="360"/>
        <w:jc w:val="both"/>
        <w:rPr>
          <w:rFonts w:ascii="Times New Roman" w:hAnsi="Times New Roman"/>
          <w:sz w:val="24"/>
          <w:szCs w:val="24"/>
        </w:rPr>
      </w:pPr>
    </w:p>
    <w:p w14:paraId="106C91C8"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 6.</w:t>
      </w:r>
      <w:r w:rsidRPr="00296264">
        <w:rPr>
          <w:rFonts w:ascii="Times New Roman" w:hAnsi="Times New Roman"/>
          <w:sz w:val="24"/>
          <w:szCs w:val="24"/>
        </w:rPr>
        <w:tab/>
        <w:t>The Clearing Member agrees that he/it shall not without NCL’s prior written permission create any charge, lien or encumbrance of any kind upon or over the Said Securities hereby pledged except to NCL, that he/it shall not suffer any such charge, lien or encumbrance to affect the Said Securities or any part thereof, and further that he/it shall not do or allow anything to be done that may prejudice the Said Securities while he/it remains liable to NCL in any manner without the prior written permission of NCL.</w:t>
      </w:r>
    </w:p>
    <w:p w14:paraId="3021681E" w14:textId="77777777" w:rsidR="00A7217E" w:rsidRPr="00296264" w:rsidRDefault="00A7217E" w:rsidP="00A7217E">
      <w:pPr>
        <w:pStyle w:val="ListParagraph0"/>
        <w:ind w:left="360"/>
        <w:jc w:val="both"/>
        <w:rPr>
          <w:rFonts w:ascii="Times New Roman" w:hAnsi="Times New Roman"/>
          <w:sz w:val="24"/>
          <w:szCs w:val="24"/>
        </w:rPr>
      </w:pPr>
    </w:p>
    <w:p w14:paraId="0CA42529"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7.</w:t>
      </w:r>
      <w:r w:rsidRPr="00296264">
        <w:rPr>
          <w:rFonts w:ascii="Times New Roman" w:hAnsi="Times New Roman"/>
          <w:sz w:val="24"/>
          <w:szCs w:val="24"/>
        </w:rPr>
        <w:tab/>
        <w:t xml:space="preserve">The Clearing Member agrees, declares and undertakes that he/it shall be bound and abide by the terms and conditions of the Scheme for the Deposit of securities in dematerialised form as formulated and determined by NCL, for margins, considered as margin deposit, either in their existing form or as modified/changed/altered /amended from time to time pursuant to requirement / compliance of Clearing Membership. </w:t>
      </w:r>
    </w:p>
    <w:p w14:paraId="10325CB4" w14:textId="77777777" w:rsidR="00A7217E" w:rsidRPr="00296264" w:rsidRDefault="00A7217E" w:rsidP="00A7217E">
      <w:pPr>
        <w:pStyle w:val="ListParagraph0"/>
        <w:ind w:left="360"/>
        <w:jc w:val="both"/>
        <w:rPr>
          <w:rFonts w:ascii="Times New Roman" w:hAnsi="Times New Roman"/>
          <w:sz w:val="24"/>
          <w:szCs w:val="24"/>
        </w:rPr>
      </w:pPr>
    </w:p>
    <w:p w14:paraId="771B31D0"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8.</w:t>
      </w:r>
      <w:r w:rsidRPr="00296264">
        <w:rPr>
          <w:rFonts w:ascii="Times New Roman" w:hAnsi="Times New Roman"/>
          <w:sz w:val="24"/>
          <w:szCs w:val="24"/>
        </w:rPr>
        <w:tab/>
        <w:t xml:space="preserve">If in the opinion of NCL, the Clearing Member has failed to perform and / or fails to fulfil his/its engagements, commitments, operations, obligations or liabilities as a Clearing Member of NCL including any sums due by him/it to NCL or to NSEIL or to any other party arising out of or incidental to any contracts made, executed, undertaken, carried out or entered into by him/it, then the Clearing Member agrees that NCL on giving one working day notice to the Clearing Member on its own as a pledgee, shall be empowered/entitled to invoke the pledge, sell, dispose of or otherwise effect any other transfer of the Said Securities in such manner and subject to such terms and conditions as it may deem fit and that the money if any realised from such pledge/sale/disposal/or other transfer shall be utilised/disbursed by NCL in such manner and subject to terms and </w:t>
      </w:r>
      <w:r w:rsidRPr="00296264">
        <w:rPr>
          <w:rFonts w:ascii="Times New Roman" w:hAnsi="Times New Roman"/>
          <w:sz w:val="24"/>
          <w:szCs w:val="24"/>
        </w:rPr>
        <w:lastRenderedPageBreak/>
        <w:t xml:space="preserve">conditions as it may deem fit and further the Clearing Member shall do all such things, deeds, acts and execute all such documents as are necessary to enable NCL to effect such pledge/sale/disposal/or other transfer.  The decision of NCL as to the obligations or liabilities or commitments of the Clearing Member and the amount claimed shall be final and binding on the Clearing Member. The Clearing Member understood and agrees that one working day notice mentioned above shall be deemed to be a reasonable notice, as this pledge of securities is being accepted as margin deposit by NCL in lieu of cash deposits or bank guarantees, which can be invoked and appropriated in a day’s time and also due to the nature of transactions on NCL. </w:t>
      </w:r>
    </w:p>
    <w:p w14:paraId="69530341" w14:textId="77777777" w:rsidR="00A7217E" w:rsidRPr="00296264" w:rsidRDefault="00A7217E" w:rsidP="00A7217E">
      <w:pPr>
        <w:pStyle w:val="ListParagraph0"/>
        <w:ind w:left="360"/>
        <w:jc w:val="both"/>
        <w:rPr>
          <w:rFonts w:ascii="Times New Roman" w:hAnsi="Times New Roman"/>
          <w:sz w:val="24"/>
          <w:szCs w:val="24"/>
        </w:rPr>
      </w:pPr>
    </w:p>
    <w:p w14:paraId="30B0B6D8"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9.</w:t>
      </w:r>
      <w:r w:rsidRPr="00296264">
        <w:rPr>
          <w:rFonts w:ascii="Times New Roman" w:hAnsi="Times New Roman"/>
          <w:sz w:val="24"/>
          <w:szCs w:val="24"/>
        </w:rPr>
        <w:tab/>
        <w:t>The Said Securities pledged as security shall be available at the disposal of NCL as a continuing security and remain available in respect of the obligations, liabilities or commitments of the Clearing Member jointly or severally and may be utilised as such in the discretion of NCL, as if each of the obligations, liabilities or commitments is secured by the Said Securities. This Deed shall not be considered as cancelled or in any way affected on its utilisation for meeting any specific obligation, liability or commitment by NCL but shall continue and remain in operation in respect of all subsequent obligations, liabilities or commitments of the Clearing Member.</w:t>
      </w:r>
    </w:p>
    <w:p w14:paraId="06635B55" w14:textId="77777777" w:rsidR="00A7217E" w:rsidRPr="00296264" w:rsidRDefault="00A7217E" w:rsidP="00A7217E">
      <w:pPr>
        <w:pStyle w:val="ListParagraph0"/>
        <w:ind w:left="360"/>
        <w:jc w:val="both"/>
        <w:rPr>
          <w:rFonts w:ascii="Times New Roman" w:hAnsi="Times New Roman"/>
          <w:sz w:val="24"/>
          <w:szCs w:val="24"/>
        </w:rPr>
      </w:pPr>
    </w:p>
    <w:p w14:paraId="2CB37DB5"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10.</w:t>
      </w:r>
      <w:r w:rsidRPr="00296264">
        <w:rPr>
          <w:rFonts w:ascii="Times New Roman" w:hAnsi="Times New Roman"/>
          <w:sz w:val="24"/>
          <w:szCs w:val="24"/>
        </w:rPr>
        <w:tab/>
        <w:t>The Clearing Member shall be released from his/her obligations, liabilities under this Deed only when NCL, in writing, expressly provides for the release of the Said Securities.</w:t>
      </w:r>
    </w:p>
    <w:p w14:paraId="7CEA5A92" w14:textId="77777777" w:rsidR="00A7217E" w:rsidRPr="00296264" w:rsidRDefault="00A7217E" w:rsidP="00A7217E">
      <w:pPr>
        <w:pStyle w:val="ListParagraph0"/>
        <w:ind w:left="360"/>
        <w:jc w:val="both"/>
        <w:rPr>
          <w:rFonts w:ascii="Times New Roman" w:hAnsi="Times New Roman"/>
          <w:sz w:val="24"/>
          <w:szCs w:val="24"/>
        </w:rPr>
      </w:pPr>
    </w:p>
    <w:p w14:paraId="45A1A0BA"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11.</w:t>
      </w:r>
      <w:r w:rsidRPr="00296264">
        <w:rPr>
          <w:rFonts w:ascii="Times New Roman" w:hAnsi="Times New Roman"/>
          <w:sz w:val="24"/>
          <w:szCs w:val="24"/>
        </w:rPr>
        <w:tab/>
        <w:t>The Clearing Member agrees that NCL shall be entitled to sell, negotiate or otherwise transfer the Said Securities and to execute transfer documents and/or any other necessary documents, wherever applicable or other endorsements for this purpose and that NCL shall be entitled to receive from him/her all expenses incurred by NCL/Custodian for the aforesaid purposes.</w:t>
      </w:r>
    </w:p>
    <w:p w14:paraId="649FEBFD" w14:textId="77777777" w:rsidR="00A7217E" w:rsidRPr="00296264" w:rsidRDefault="00A7217E" w:rsidP="00A7217E">
      <w:pPr>
        <w:pStyle w:val="ListParagraph0"/>
        <w:ind w:left="360"/>
        <w:jc w:val="both"/>
        <w:rPr>
          <w:rFonts w:ascii="Times New Roman" w:hAnsi="Times New Roman"/>
          <w:sz w:val="24"/>
          <w:szCs w:val="24"/>
        </w:rPr>
      </w:pPr>
    </w:p>
    <w:p w14:paraId="662D42BE"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12.</w:t>
      </w:r>
      <w:r w:rsidRPr="00296264">
        <w:rPr>
          <w:rFonts w:ascii="Times New Roman" w:hAnsi="Times New Roman"/>
          <w:sz w:val="24"/>
          <w:szCs w:val="24"/>
        </w:rPr>
        <w:tab/>
        <w:t>The Clearing Member agrees to execute such further documents whether of a legal nature or otherwise as may be required by NCL for the purpose of giving effect to the provisions of this Deed and also the Scheme for the Deposit of securities in dematerialised form.</w:t>
      </w:r>
    </w:p>
    <w:p w14:paraId="71665A32" w14:textId="77777777" w:rsidR="00A7217E" w:rsidRPr="00296264" w:rsidRDefault="00A7217E" w:rsidP="00A7217E">
      <w:pPr>
        <w:pStyle w:val="ListParagraph0"/>
        <w:ind w:left="360"/>
        <w:jc w:val="both"/>
        <w:rPr>
          <w:rFonts w:ascii="Times New Roman" w:hAnsi="Times New Roman"/>
          <w:sz w:val="24"/>
          <w:szCs w:val="24"/>
        </w:rPr>
      </w:pPr>
    </w:p>
    <w:p w14:paraId="7E9F34EF"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13.</w:t>
      </w:r>
      <w:r w:rsidRPr="00296264">
        <w:rPr>
          <w:rFonts w:ascii="Times New Roman" w:hAnsi="Times New Roman"/>
          <w:sz w:val="24"/>
          <w:szCs w:val="24"/>
        </w:rPr>
        <w:tab/>
        <w:t>The Clearing Member agrees that the deposit of the ‘Said Securities’ and the pledge thereof shall not be affected in any manner whatsoever if NCL takes any action against the Clearing Member including suspension or expulsion or declaration of the Clearing Member as a defaulter.</w:t>
      </w:r>
    </w:p>
    <w:p w14:paraId="3CBEAFEF" w14:textId="77777777" w:rsidR="00A7217E" w:rsidRPr="00296264" w:rsidRDefault="00A7217E" w:rsidP="00A7217E">
      <w:pPr>
        <w:pStyle w:val="ListParagraph0"/>
        <w:ind w:left="360"/>
        <w:jc w:val="both"/>
        <w:rPr>
          <w:rFonts w:ascii="Times New Roman" w:hAnsi="Times New Roman"/>
          <w:sz w:val="24"/>
          <w:szCs w:val="24"/>
        </w:rPr>
      </w:pPr>
    </w:p>
    <w:p w14:paraId="7A702815"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lastRenderedPageBreak/>
        <w:t>14.</w:t>
      </w:r>
      <w:r w:rsidRPr="00296264">
        <w:rPr>
          <w:rFonts w:ascii="Times New Roman" w:hAnsi="Times New Roman"/>
          <w:sz w:val="24"/>
          <w:szCs w:val="24"/>
        </w:rPr>
        <w:tab/>
        <w:t>The Clearing Member agrees that NCL shall not be under any liability whatsoever to the Clearing Member or any other person for any loss, damage, expenses, costs etc, arising out of the deposit of the Said Securities, in any manner, due to any cause, whatsoever, irrespective of whether the Said Securities shall be in the possession of the NCL or not at the time of such loss or damage or the happening of the cause thereof.  The Clearing Member shall at all times indemnify and keep indemnified NCL from and against all suits, proceedings, costs, charges, claims and demands whatsoever that may at any time arise or be brought or made by any person against NCL in respect of any acts, matters and things lawfully done or caused to be done by NCL in connection with the Said Securities or in pursuance of the rights and powers of NCL under this Deed.</w:t>
      </w:r>
    </w:p>
    <w:p w14:paraId="3BBE99AD" w14:textId="77777777" w:rsidR="00A7217E" w:rsidRPr="00296264" w:rsidRDefault="00A7217E" w:rsidP="00A7217E">
      <w:pPr>
        <w:pStyle w:val="ListParagraph0"/>
        <w:ind w:left="360"/>
        <w:jc w:val="both"/>
        <w:rPr>
          <w:rFonts w:ascii="Times New Roman" w:hAnsi="Times New Roman"/>
          <w:sz w:val="24"/>
          <w:szCs w:val="24"/>
        </w:rPr>
      </w:pPr>
    </w:p>
    <w:p w14:paraId="1A1A58FE"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15.</w:t>
      </w:r>
      <w:r w:rsidRPr="00296264">
        <w:rPr>
          <w:rFonts w:ascii="Times New Roman" w:hAnsi="Times New Roman"/>
          <w:sz w:val="24"/>
          <w:szCs w:val="24"/>
        </w:rPr>
        <w:tab/>
        <w:t>The Clearing Member undertakes that the deposit of the ‘Said securities’ and the pledge thereof shall be binding on him/them as continuing and that it shall not be prejudiced by his/its failure to comply with the Rules, Bye-laws or Regulation of NCL or any other terms and conditions attendant to the Clearing membership of NCL and that NCL shall be at liberty, without thereby affecting its rights against him/ it hereunder or in relation to the ‘Said securities’ or to any other security now or hereafter held or taken at any time to vary, amend change or alter any terms or conditions of its Rules, Bye laws or Regulations of NCL in general or as applicable to him / it in particular.</w:t>
      </w:r>
    </w:p>
    <w:p w14:paraId="7FD4C543" w14:textId="77777777" w:rsidR="00A7217E" w:rsidRPr="00296264" w:rsidRDefault="00A7217E" w:rsidP="00A7217E">
      <w:pPr>
        <w:pStyle w:val="ListParagraph0"/>
        <w:ind w:left="360"/>
        <w:jc w:val="both"/>
        <w:rPr>
          <w:rFonts w:ascii="Times New Roman" w:hAnsi="Times New Roman"/>
          <w:sz w:val="24"/>
          <w:szCs w:val="24"/>
        </w:rPr>
      </w:pPr>
    </w:p>
    <w:p w14:paraId="20A09600"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Executed at _____________ on the day, month and year above mentioned.</w:t>
      </w:r>
    </w:p>
    <w:p w14:paraId="4BA73ED0"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 </w:t>
      </w:r>
    </w:p>
    <w:p w14:paraId="6A218FF8"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Signed, sealed and delivered by the within named **</w:t>
      </w:r>
    </w:p>
    <w:p w14:paraId="249D1834"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Clearing Member. </w:t>
      </w:r>
    </w:p>
    <w:p w14:paraId="39B64713"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in the presence of witnesses</w:t>
      </w:r>
    </w:p>
    <w:p w14:paraId="20D188FC"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w:t>
      </w:r>
    </w:p>
    <w:p w14:paraId="2180E04C"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2.</w:t>
      </w:r>
    </w:p>
    <w:p w14:paraId="682998A7"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strike out whichever is not applicable</w:t>
      </w:r>
    </w:p>
    <w:p w14:paraId="1ED21EBA"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 To be signed by </w:t>
      </w:r>
    </w:p>
    <w:p w14:paraId="7DF19A29"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the Clearing member in case of individual.</w:t>
      </w:r>
    </w:p>
    <w:p w14:paraId="38B419DF"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all partners in case of a Partnership firm</w:t>
      </w:r>
    </w:p>
    <w:p w14:paraId="705146F7"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by any two of the following persons in the case of a Company:</w:t>
      </w:r>
    </w:p>
    <w:p w14:paraId="791C7274"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i. Managing Director </w:t>
      </w:r>
    </w:p>
    <w:p w14:paraId="535FCEBD"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ii. Whole-time Director</w:t>
      </w:r>
    </w:p>
    <w:p w14:paraId="1D8B1994"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iii. Director</w:t>
      </w:r>
    </w:p>
    <w:bookmarkEnd w:id="184"/>
    <w:p w14:paraId="7C611256" w14:textId="77777777" w:rsidR="001A583E" w:rsidRPr="000D777C" w:rsidRDefault="00ED065B" w:rsidP="0023520D">
      <w:pPr>
        <w:pStyle w:val="Heading1"/>
      </w:pPr>
      <w:r w:rsidRPr="00BB501D">
        <w:br w:type="page"/>
      </w:r>
      <w:bookmarkStart w:id="185" w:name="POINT25"/>
      <w:bookmarkStart w:id="186" w:name="_Toc56073946"/>
      <w:bookmarkStart w:id="187" w:name="_Toc123214689"/>
      <w:bookmarkEnd w:id="185"/>
      <w:r w:rsidR="001A583E" w:rsidRPr="001A583E">
        <w:lastRenderedPageBreak/>
        <w:t xml:space="preserve">Covering Letter for registration of Demat account with NSDL </w:t>
      </w:r>
      <w:r w:rsidR="001A583E" w:rsidRPr="0023520D">
        <w:t>for</w:t>
      </w:r>
      <w:r w:rsidR="001A583E" w:rsidRPr="001A583E">
        <w:t xml:space="preserve"> pledge</w:t>
      </w:r>
      <w:bookmarkEnd w:id="186"/>
      <w:bookmarkEnd w:id="187"/>
    </w:p>
    <w:p w14:paraId="330969B3" w14:textId="77777777" w:rsidR="001A583E" w:rsidRPr="00BB501D" w:rsidRDefault="001A583E" w:rsidP="001A583E">
      <w:pPr>
        <w:pStyle w:val="ListParagraph0"/>
        <w:ind w:left="360"/>
        <w:jc w:val="center"/>
        <w:rPr>
          <w:rFonts w:ascii="Times New Roman" w:hAnsi="Times New Roman"/>
          <w:color w:val="000000"/>
          <w:sz w:val="24"/>
          <w:szCs w:val="24"/>
        </w:rPr>
      </w:pPr>
      <w:r w:rsidRPr="00BB501D">
        <w:rPr>
          <w:rFonts w:ascii="Times New Roman" w:hAnsi="Times New Roman"/>
          <w:color w:val="000000"/>
          <w:sz w:val="24"/>
          <w:szCs w:val="24"/>
        </w:rPr>
        <w:t>(To be typed on member's letter head)</w:t>
      </w:r>
    </w:p>
    <w:p w14:paraId="0B28C6A1" w14:textId="77777777" w:rsidR="001A583E" w:rsidRPr="00BB501D" w:rsidRDefault="001A583E" w:rsidP="001A583E">
      <w:pPr>
        <w:pStyle w:val="ListParagraph0"/>
        <w:ind w:left="360"/>
        <w:jc w:val="center"/>
        <w:rPr>
          <w:rFonts w:ascii="Times New Roman" w:hAnsi="Times New Roman"/>
          <w:color w:val="000000"/>
          <w:sz w:val="24"/>
          <w:szCs w:val="24"/>
        </w:rPr>
      </w:pPr>
    </w:p>
    <w:p w14:paraId="3658D6B8" w14:textId="77777777" w:rsidR="001A583E" w:rsidRPr="00BB501D" w:rsidRDefault="001A583E" w:rsidP="001A583E">
      <w:pPr>
        <w:pStyle w:val="ListParagraph0"/>
        <w:ind w:left="360"/>
        <w:rPr>
          <w:rFonts w:ascii="Times New Roman" w:hAnsi="Times New Roman"/>
          <w:color w:val="000000"/>
          <w:sz w:val="24"/>
          <w:szCs w:val="24"/>
        </w:rPr>
      </w:pPr>
      <w:r w:rsidRPr="00BB501D">
        <w:rPr>
          <w:rFonts w:ascii="Times New Roman" w:hAnsi="Times New Roman"/>
          <w:color w:val="000000"/>
          <w:sz w:val="24"/>
          <w:szCs w:val="24"/>
        </w:rPr>
        <w:t>To                                                                                                                              Date</w:t>
      </w:r>
    </w:p>
    <w:p w14:paraId="09322E95" w14:textId="77777777" w:rsidR="001A583E" w:rsidRPr="00BB501D" w:rsidRDefault="001A583E" w:rsidP="001A583E">
      <w:pPr>
        <w:pStyle w:val="ListParagraph0"/>
        <w:ind w:left="360"/>
        <w:rPr>
          <w:rFonts w:ascii="Times New Roman" w:hAnsi="Times New Roman"/>
          <w:color w:val="000000"/>
          <w:sz w:val="24"/>
          <w:szCs w:val="24"/>
        </w:rPr>
      </w:pPr>
      <w:r w:rsidRPr="00BB501D">
        <w:rPr>
          <w:rFonts w:ascii="Times New Roman" w:hAnsi="Times New Roman"/>
          <w:color w:val="000000"/>
          <w:sz w:val="24"/>
          <w:szCs w:val="24"/>
        </w:rPr>
        <w:t>N</w:t>
      </w:r>
      <w:r>
        <w:rPr>
          <w:rFonts w:ascii="Times New Roman" w:hAnsi="Times New Roman"/>
          <w:color w:val="000000"/>
          <w:sz w:val="24"/>
          <w:szCs w:val="24"/>
        </w:rPr>
        <w:t>SE</w:t>
      </w:r>
      <w:r w:rsidRPr="00BB501D">
        <w:rPr>
          <w:rFonts w:ascii="Times New Roman" w:hAnsi="Times New Roman"/>
          <w:color w:val="000000"/>
          <w:sz w:val="24"/>
          <w:szCs w:val="24"/>
        </w:rPr>
        <w:t xml:space="preserve"> Clearing Ltd </w:t>
      </w:r>
    </w:p>
    <w:p w14:paraId="6531C685" w14:textId="77777777" w:rsidR="001A583E" w:rsidRPr="00BB501D" w:rsidRDefault="001A583E" w:rsidP="001A583E">
      <w:pPr>
        <w:pStyle w:val="ListParagraph0"/>
        <w:ind w:left="360"/>
        <w:rPr>
          <w:rFonts w:ascii="Times New Roman" w:hAnsi="Times New Roman"/>
          <w:color w:val="000000"/>
          <w:sz w:val="24"/>
          <w:szCs w:val="24"/>
        </w:rPr>
      </w:pPr>
      <w:r w:rsidRPr="00BB501D">
        <w:rPr>
          <w:rFonts w:ascii="Times New Roman" w:hAnsi="Times New Roman"/>
          <w:color w:val="000000"/>
          <w:sz w:val="24"/>
          <w:szCs w:val="24"/>
        </w:rPr>
        <w:t>Collaterals Department</w:t>
      </w:r>
    </w:p>
    <w:p w14:paraId="4199C597" w14:textId="77777777" w:rsidR="001A583E" w:rsidRPr="00BB501D" w:rsidRDefault="001A583E" w:rsidP="001A583E">
      <w:pPr>
        <w:pStyle w:val="ListParagraph0"/>
        <w:ind w:left="0" w:firstLine="360"/>
        <w:rPr>
          <w:rFonts w:ascii="Times New Roman" w:hAnsi="Times New Roman"/>
          <w:color w:val="000000"/>
          <w:sz w:val="24"/>
          <w:szCs w:val="24"/>
        </w:rPr>
      </w:pPr>
      <w:r w:rsidRPr="00BB501D">
        <w:rPr>
          <w:rFonts w:ascii="Times New Roman" w:hAnsi="Times New Roman"/>
          <w:color w:val="000000"/>
          <w:sz w:val="24"/>
          <w:szCs w:val="24"/>
        </w:rPr>
        <w:t>Futures &amp; Option Segment</w:t>
      </w:r>
    </w:p>
    <w:p w14:paraId="433E1390" w14:textId="77777777" w:rsidR="001A583E" w:rsidRPr="00BB501D" w:rsidRDefault="001A583E" w:rsidP="001A583E">
      <w:pPr>
        <w:pStyle w:val="ListParagraph0"/>
        <w:ind w:left="360"/>
        <w:rPr>
          <w:rFonts w:ascii="Times New Roman" w:hAnsi="Times New Roman"/>
          <w:color w:val="000000"/>
          <w:sz w:val="24"/>
          <w:szCs w:val="24"/>
        </w:rPr>
      </w:pPr>
      <w:r w:rsidRPr="00BB501D">
        <w:rPr>
          <w:rFonts w:ascii="Times New Roman" w:hAnsi="Times New Roman"/>
          <w:color w:val="000000"/>
          <w:sz w:val="24"/>
          <w:szCs w:val="24"/>
        </w:rPr>
        <w:t>Mumbai</w:t>
      </w:r>
    </w:p>
    <w:p w14:paraId="3F814FC2" w14:textId="77777777" w:rsidR="001A583E" w:rsidRPr="00BB501D" w:rsidRDefault="001A583E" w:rsidP="001A583E">
      <w:pPr>
        <w:pStyle w:val="ListParagraph0"/>
        <w:ind w:left="360"/>
        <w:rPr>
          <w:rFonts w:ascii="Times New Roman" w:hAnsi="Times New Roman"/>
          <w:color w:val="000000"/>
          <w:sz w:val="24"/>
          <w:szCs w:val="24"/>
        </w:rPr>
      </w:pPr>
    </w:p>
    <w:p w14:paraId="5EDD9426" w14:textId="77777777" w:rsidR="001A583E" w:rsidRPr="00BB501D" w:rsidRDefault="001A583E" w:rsidP="001A583E">
      <w:pPr>
        <w:pStyle w:val="ListParagraph0"/>
        <w:ind w:left="360"/>
        <w:rPr>
          <w:rFonts w:ascii="Times New Roman" w:hAnsi="Times New Roman"/>
          <w:color w:val="000000"/>
          <w:sz w:val="24"/>
          <w:szCs w:val="24"/>
          <w:u w:val="single"/>
        </w:rPr>
      </w:pPr>
      <w:r w:rsidRPr="00BB501D">
        <w:rPr>
          <w:rFonts w:ascii="Times New Roman" w:hAnsi="Times New Roman"/>
          <w:color w:val="000000"/>
          <w:sz w:val="24"/>
          <w:szCs w:val="24"/>
          <w:u w:val="single"/>
        </w:rPr>
        <w:t>Sub: Registration for placing securities as collateral</w:t>
      </w:r>
    </w:p>
    <w:p w14:paraId="75896B5D" w14:textId="77777777" w:rsidR="001A583E" w:rsidRPr="00BB501D" w:rsidRDefault="001A583E" w:rsidP="001A583E">
      <w:pPr>
        <w:pStyle w:val="ListParagraph0"/>
        <w:ind w:left="360"/>
        <w:rPr>
          <w:rFonts w:ascii="Times New Roman" w:hAnsi="Times New Roman"/>
          <w:color w:val="000000"/>
          <w:sz w:val="24"/>
          <w:szCs w:val="24"/>
        </w:rPr>
      </w:pPr>
    </w:p>
    <w:p w14:paraId="33E8CEC4" w14:textId="77777777" w:rsidR="001A583E" w:rsidRPr="00BB501D" w:rsidRDefault="001A583E" w:rsidP="001A583E">
      <w:pPr>
        <w:pStyle w:val="ListParagraph0"/>
        <w:ind w:left="360"/>
        <w:rPr>
          <w:rFonts w:ascii="Times New Roman" w:hAnsi="Times New Roman"/>
          <w:color w:val="000000"/>
          <w:sz w:val="24"/>
          <w:szCs w:val="24"/>
        </w:rPr>
      </w:pPr>
      <w:r w:rsidRPr="00BB501D">
        <w:rPr>
          <w:rFonts w:ascii="Times New Roman" w:hAnsi="Times New Roman"/>
          <w:color w:val="000000"/>
          <w:sz w:val="24"/>
          <w:szCs w:val="24"/>
        </w:rPr>
        <w:t>Dear Sir,</w:t>
      </w:r>
    </w:p>
    <w:p w14:paraId="0550F1F9" w14:textId="77777777" w:rsidR="001A583E" w:rsidRPr="00BB501D" w:rsidRDefault="001A583E" w:rsidP="001A583E">
      <w:pPr>
        <w:pStyle w:val="ListParagraph0"/>
        <w:ind w:left="360"/>
        <w:rPr>
          <w:rFonts w:ascii="Times New Roman" w:hAnsi="Times New Roman"/>
          <w:color w:val="000000"/>
          <w:sz w:val="24"/>
          <w:szCs w:val="24"/>
        </w:rPr>
      </w:pPr>
    </w:p>
    <w:p w14:paraId="0D5F9CDA" w14:textId="77777777" w:rsidR="001A583E" w:rsidRPr="00BB501D" w:rsidRDefault="001A583E" w:rsidP="00374597">
      <w:pPr>
        <w:pStyle w:val="ListParagraph0"/>
        <w:numPr>
          <w:ilvl w:val="0"/>
          <w:numId w:val="55"/>
        </w:numPr>
        <w:jc w:val="both"/>
        <w:rPr>
          <w:rFonts w:ascii="Times New Roman" w:hAnsi="Times New Roman"/>
          <w:color w:val="000000"/>
          <w:sz w:val="24"/>
          <w:szCs w:val="24"/>
        </w:rPr>
      </w:pPr>
      <w:r w:rsidRPr="00BB501D">
        <w:rPr>
          <w:rFonts w:ascii="Times New Roman" w:hAnsi="Times New Roman"/>
          <w:color w:val="000000"/>
          <w:sz w:val="24"/>
          <w:szCs w:val="24"/>
        </w:rPr>
        <w:t xml:space="preserve">We &lt;&lt;member name&gt;&gt; (Member Code) are clearing member in Futures &amp; Option Segment and would wish to avail the facility to place securities as collaterals in Futures &amp; Option Segment from our below-mentioned depository account </w:t>
      </w:r>
    </w:p>
    <w:p w14:paraId="2810FDEF" w14:textId="77777777" w:rsidR="001A583E" w:rsidRPr="00BB501D" w:rsidRDefault="001A583E" w:rsidP="00374597">
      <w:pPr>
        <w:pStyle w:val="ListParagraph0"/>
        <w:numPr>
          <w:ilvl w:val="0"/>
          <w:numId w:val="55"/>
        </w:numPr>
        <w:rPr>
          <w:rFonts w:ascii="Times New Roman" w:hAnsi="Times New Roman"/>
          <w:color w:val="000000"/>
          <w:sz w:val="24"/>
          <w:szCs w:val="24"/>
        </w:rPr>
      </w:pPr>
      <w:r w:rsidRPr="00BB501D">
        <w:rPr>
          <w:rFonts w:ascii="Times New Roman" w:hAnsi="Times New Roman"/>
          <w:color w:val="000000"/>
          <w:sz w:val="24"/>
          <w:szCs w:val="24"/>
        </w:rPr>
        <w:t>Details of depository account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2802"/>
        <w:gridCol w:w="2912"/>
      </w:tblGrid>
      <w:tr w:rsidR="001A583E" w:rsidRPr="00BB501D" w14:paraId="163A348B" w14:textId="77777777" w:rsidTr="00043E66">
        <w:tc>
          <w:tcPr>
            <w:tcW w:w="3277" w:type="dxa"/>
            <w:shd w:val="clear" w:color="auto" w:fill="E7E6E6" w:themeFill="background2"/>
          </w:tcPr>
          <w:p w14:paraId="2EEA9025"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DP ID</w:t>
            </w:r>
          </w:p>
        </w:tc>
        <w:tc>
          <w:tcPr>
            <w:tcW w:w="3277" w:type="dxa"/>
            <w:shd w:val="clear" w:color="auto" w:fill="E7E6E6" w:themeFill="background2"/>
          </w:tcPr>
          <w:p w14:paraId="77A89881"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DP Name</w:t>
            </w:r>
          </w:p>
        </w:tc>
        <w:tc>
          <w:tcPr>
            <w:tcW w:w="3277" w:type="dxa"/>
            <w:shd w:val="clear" w:color="auto" w:fill="E7E6E6" w:themeFill="background2"/>
          </w:tcPr>
          <w:p w14:paraId="19EF8E7E"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Beneficiary account</w:t>
            </w:r>
          </w:p>
        </w:tc>
      </w:tr>
      <w:tr w:rsidR="001A583E" w:rsidRPr="00BB501D" w14:paraId="6B20AFB3" w14:textId="77777777" w:rsidTr="00374597">
        <w:tc>
          <w:tcPr>
            <w:tcW w:w="3277" w:type="dxa"/>
            <w:shd w:val="clear" w:color="auto" w:fill="auto"/>
          </w:tcPr>
          <w:p w14:paraId="51FE77E2" w14:textId="77777777" w:rsidR="001A583E" w:rsidRPr="00BB501D" w:rsidRDefault="001A583E" w:rsidP="00374597">
            <w:pPr>
              <w:pStyle w:val="ListParagraph0"/>
              <w:ind w:left="0"/>
              <w:rPr>
                <w:rFonts w:ascii="Times New Roman" w:hAnsi="Times New Roman"/>
                <w:color w:val="000000"/>
                <w:sz w:val="24"/>
                <w:szCs w:val="24"/>
              </w:rPr>
            </w:pPr>
          </w:p>
        </w:tc>
        <w:tc>
          <w:tcPr>
            <w:tcW w:w="3277" w:type="dxa"/>
            <w:shd w:val="clear" w:color="auto" w:fill="auto"/>
          </w:tcPr>
          <w:p w14:paraId="2A4A0C91" w14:textId="77777777" w:rsidR="001A583E" w:rsidRPr="00BB501D" w:rsidRDefault="001A583E" w:rsidP="00374597">
            <w:pPr>
              <w:pStyle w:val="ListParagraph0"/>
              <w:ind w:left="0"/>
              <w:rPr>
                <w:rFonts w:ascii="Times New Roman" w:hAnsi="Times New Roman"/>
                <w:color w:val="000000"/>
                <w:sz w:val="24"/>
                <w:szCs w:val="24"/>
              </w:rPr>
            </w:pPr>
          </w:p>
        </w:tc>
        <w:tc>
          <w:tcPr>
            <w:tcW w:w="3277" w:type="dxa"/>
            <w:shd w:val="clear" w:color="auto" w:fill="auto"/>
          </w:tcPr>
          <w:p w14:paraId="75D0ECFD" w14:textId="77777777" w:rsidR="001A583E" w:rsidRPr="00BB501D" w:rsidRDefault="001A583E" w:rsidP="00374597">
            <w:pPr>
              <w:pStyle w:val="ListParagraph0"/>
              <w:ind w:left="0"/>
              <w:rPr>
                <w:rFonts w:ascii="Times New Roman" w:hAnsi="Times New Roman"/>
                <w:color w:val="000000"/>
                <w:sz w:val="24"/>
                <w:szCs w:val="24"/>
              </w:rPr>
            </w:pPr>
          </w:p>
        </w:tc>
      </w:tr>
    </w:tbl>
    <w:p w14:paraId="600167BA" w14:textId="77777777" w:rsidR="001A583E" w:rsidRPr="00BB501D" w:rsidRDefault="001A583E" w:rsidP="001A583E">
      <w:pPr>
        <w:pStyle w:val="ListParagraph0"/>
        <w:ind w:left="360"/>
        <w:rPr>
          <w:rFonts w:ascii="Times New Roman" w:hAnsi="Times New Roman"/>
          <w:color w:val="000000"/>
          <w:sz w:val="24"/>
          <w:szCs w:val="24"/>
        </w:rPr>
      </w:pPr>
    </w:p>
    <w:p w14:paraId="30F53498" w14:textId="77777777" w:rsidR="001A583E" w:rsidRPr="00BB501D" w:rsidRDefault="001A583E" w:rsidP="00374597">
      <w:pPr>
        <w:pStyle w:val="ListParagraph0"/>
        <w:numPr>
          <w:ilvl w:val="0"/>
          <w:numId w:val="55"/>
        </w:numPr>
        <w:rPr>
          <w:rFonts w:ascii="Times New Roman" w:hAnsi="Times New Roman"/>
          <w:color w:val="000000"/>
          <w:sz w:val="24"/>
          <w:szCs w:val="24"/>
        </w:rPr>
      </w:pPr>
      <w:r w:rsidRPr="00BB501D">
        <w:rPr>
          <w:rFonts w:ascii="Times New Roman" w:hAnsi="Times New Roman"/>
          <w:color w:val="000000"/>
          <w:sz w:val="24"/>
          <w:szCs w:val="24"/>
        </w:rPr>
        <w:t>The securities shall be placed towards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11"/>
      </w:tblGrid>
      <w:tr w:rsidR="001A583E" w:rsidRPr="00BB501D" w14:paraId="0657A574" w14:textId="77777777" w:rsidTr="00043E66">
        <w:tc>
          <w:tcPr>
            <w:tcW w:w="4915" w:type="dxa"/>
            <w:shd w:val="clear" w:color="auto" w:fill="E7E6E6" w:themeFill="background2"/>
          </w:tcPr>
          <w:p w14:paraId="49EF85E2"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Deposit Type</w:t>
            </w:r>
          </w:p>
        </w:tc>
        <w:tc>
          <w:tcPr>
            <w:tcW w:w="4916" w:type="dxa"/>
            <w:shd w:val="clear" w:color="auto" w:fill="auto"/>
          </w:tcPr>
          <w:p w14:paraId="04F000B4" w14:textId="77777777" w:rsidR="001A583E" w:rsidRPr="00BB501D" w:rsidRDefault="001A583E" w:rsidP="00374597">
            <w:pPr>
              <w:pStyle w:val="ListParagraph0"/>
              <w:ind w:left="0"/>
              <w:rPr>
                <w:rFonts w:ascii="Times New Roman" w:hAnsi="Times New Roman"/>
                <w:color w:val="000000"/>
                <w:sz w:val="24"/>
                <w:szCs w:val="24"/>
              </w:rPr>
            </w:pPr>
            <w:r w:rsidRPr="00BB501D">
              <w:rPr>
                <w:rFonts w:ascii="Times New Roman" w:hAnsi="Times New Roman"/>
                <w:color w:val="000000"/>
                <w:sz w:val="24"/>
                <w:szCs w:val="24"/>
              </w:rPr>
              <w:t>Please mark “Y” or “N”</w:t>
            </w:r>
          </w:p>
        </w:tc>
      </w:tr>
      <w:tr w:rsidR="001A583E" w:rsidRPr="00BB501D" w14:paraId="11680804" w14:textId="77777777" w:rsidTr="00043E66">
        <w:tc>
          <w:tcPr>
            <w:tcW w:w="4915" w:type="dxa"/>
            <w:shd w:val="clear" w:color="auto" w:fill="E7E6E6" w:themeFill="background2"/>
          </w:tcPr>
          <w:p w14:paraId="6B72FF1F"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Security Deposit</w:t>
            </w:r>
          </w:p>
        </w:tc>
        <w:tc>
          <w:tcPr>
            <w:tcW w:w="4916" w:type="dxa"/>
            <w:shd w:val="clear" w:color="auto" w:fill="auto"/>
          </w:tcPr>
          <w:p w14:paraId="35B23A01" w14:textId="77777777" w:rsidR="001A583E" w:rsidRPr="00BB501D" w:rsidRDefault="001A583E" w:rsidP="00374597">
            <w:pPr>
              <w:pStyle w:val="ListParagraph0"/>
              <w:ind w:left="0"/>
              <w:rPr>
                <w:rFonts w:ascii="Times New Roman" w:hAnsi="Times New Roman"/>
                <w:color w:val="000000"/>
                <w:sz w:val="24"/>
                <w:szCs w:val="24"/>
              </w:rPr>
            </w:pPr>
          </w:p>
        </w:tc>
      </w:tr>
      <w:tr w:rsidR="001A583E" w:rsidRPr="00BB501D" w14:paraId="2BBF9B0B" w14:textId="77777777" w:rsidTr="00043E66">
        <w:tc>
          <w:tcPr>
            <w:tcW w:w="4915" w:type="dxa"/>
            <w:shd w:val="clear" w:color="auto" w:fill="E7E6E6" w:themeFill="background2"/>
          </w:tcPr>
          <w:p w14:paraId="5F083826"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Margin Deposit</w:t>
            </w:r>
          </w:p>
        </w:tc>
        <w:tc>
          <w:tcPr>
            <w:tcW w:w="4916" w:type="dxa"/>
            <w:shd w:val="clear" w:color="auto" w:fill="auto"/>
          </w:tcPr>
          <w:p w14:paraId="595EFA92" w14:textId="77777777" w:rsidR="001A583E" w:rsidRPr="00BB501D" w:rsidRDefault="001A583E" w:rsidP="00374597">
            <w:pPr>
              <w:pStyle w:val="ListParagraph0"/>
              <w:ind w:left="0"/>
              <w:rPr>
                <w:rFonts w:ascii="Times New Roman" w:hAnsi="Times New Roman"/>
                <w:color w:val="000000"/>
                <w:sz w:val="24"/>
                <w:szCs w:val="24"/>
              </w:rPr>
            </w:pPr>
          </w:p>
        </w:tc>
      </w:tr>
    </w:tbl>
    <w:p w14:paraId="70ABACF7" w14:textId="77777777" w:rsidR="001A583E" w:rsidRPr="00BB501D" w:rsidRDefault="001A583E" w:rsidP="001A583E">
      <w:pPr>
        <w:pStyle w:val="ListParagraph0"/>
        <w:ind w:left="360"/>
        <w:rPr>
          <w:rFonts w:ascii="Times New Roman" w:hAnsi="Times New Roman"/>
          <w:color w:val="000000"/>
          <w:sz w:val="24"/>
          <w:szCs w:val="24"/>
        </w:rPr>
      </w:pPr>
    </w:p>
    <w:p w14:paraId="051773E0" w14:textId="77777777" w:rsidR="001A583E" w:rsidRPr="00BB501D" w:rsidRDefault="001A583E" w:rsidP="00374597">
      <w:pPr>
        <w:pStyle w:val="ListParagraph0"/>
        <w:numPr>
          <w:ilvl w:val="0"/>
          <w:numId w:val="55"/>
        </w:numPr>
        <w:rPr>
          <w:rFonts w:ascii="Times New Roman" w:hAnsi="Times New Roman"/>
          <w:color w:val="000000"/>
          <w:sz w:val="24"/>
          <w:szCs w:val="24"/>
        </w:rPr>
      </w:pPr>
      <w:r w:rsidRPr="00BB501D">
        <w:rPr>
          <w:rFonts w:ascii="Times New Roman" w:hAnsi="Times New Roman"/>
          <w:color w:val="000000"/>
          <w:sz w:val="24"/>
          <w:szCs w:val="24"/>
        </w:rPr>
        <w:t>We confirm that above mentioned account shall be solely used for the purpose of pledging securities in favour of N</w:t>
      </w:r>
      <w:r>
        <w:rPr>
          <w:rFonts w:ascii="Times New Roman" w:hAnsi="Times New Roman"/>
          <w:color w:val="000000"/>
          <w:sz w:val="24"/>
          <w:szCs w:val="24"/>
        </w:rPr>
        <w:t>SE Clearing Limited (NCL)</w:t>
      </w:r>
      <w:r w:rsidRPr="00BB501D">
        <w:rPr>
          <w:rFonts w:ascii="Times New Roman" w:hAnsi="Times New Roman"/>
          <w:color w:val="000000"/>
          <w:sz w:val="24"/>
          <w:szCs w:val="24"/>
        </w:rPr>
        <w:t xml:space="preserve"> </w:t>
      </w:r>
    </w:p>
    <w:p w14:paraId="6FC4FA77" w14:textId="77777777" w:rsidR="001A583E" w:rsidRPr="00BB501D" w:rsidRDefault="001A583E" w:rsidP="00374597">
      <w:pPr>
        <w:pStyle w:val="ListParagraph0"/>
        <w:numPr>
          <w:ilvl w:val="0"/>
          <w:numId w:val="55"/>
        </w:numPr>
        <w:rPr>
          <w:rFonts w:ascii="Times New Roman" w:hAnsi="Times New Roman"/>
          <w:color w:val="000000"/>
          <w:sz w:val="24"/>
          <w:szCs w:val="24"/>
        </w:rPr>
      </w:pPr>
      <w:r w:rsidRPr="00BB501D">
        <w:rPr>
          <w:rFonts w:ascii="Times New Roman" w:hAnsi="Times New Roman"/>
          <w:color w:val="000000"/>
          <w:sz w:val="24"/>
          <w:szCs w:val="24"/>
        </w:rPr>
        <w:t>Following documents are enclosed herewith</w:t>
      </w:r>
    </w:p>
    <w:p w14:paraId="72C999DE" w14:textId="77777777" w:rsidR="001A583E" w:rsidRPr="00BB501D" w:rsidRDefault="001A583E" w:rsidP="00374597">
      <w:pPr>
        <w:pStyle w:val="ListParagraph0"/>
        <w:numPr>
          <w:ilvl w:val="0"/>
          <w:numId w:val="54"/>
        </w:numPr>
        <w:rPr>
          <w:rFonts w:ascii="Times New Roman" w:hAnsi="Times New Roman"/>
          <w:color w:val="000000"/>
          <w:sz w:val="24"/>
          <w:szCs w:val="24"/>
        </w:rPr>
      </w:pPr>
      <w:r w:rsidRPr="00BB501D">
        <w:rPr>
          <w:rFonts w:ascii="Times New Roman" w:hAnsi="Times New Roman"/>
          <w:color w:val="000000"/>
          <w:sz w:val="24"/>
          <w:szCs w:val="24"/>
        </w:rPr>
        <w:t>Client master for above mentioned depository account</w:t>
      </w:r>
    </w:p>
    <w:p w14:paraId="3B20D68E" w14:textId="77777777" w:rsidR="001A583E" w:rsidRPr="00BB501D" w:rsidRDefault="001A583E" w:rsidP="00374597">
      <w:pPr>
        <w:pStyle w:val="ListParagraph0"/>
        <w:numPr>
          <w:ilvl w:val="0"/>
          <w:numId w:val="54"/>
        </w:numPr>
        <w:rPr>
          <w:rFonts w:ascii="Times New Roman" w:hAnsi="Times New Roman"/>
          <w:color w:val="000000"/>
          <w:sz w:val="24"/>
          <w:szCs w:val="24"/>
        </w:rPr>
      </w:pPr>
      <w:r w:rsidRPr="00BB501D">
        <w:rPr>
          <w:rFonts w:ascii="Times New Roman" w:hAnsi="Times New Roman"/>
          <w:color w:val="000000"/>
          <w:sz w:val="24"/>
          <w:szCs w:val="24"/>
        </w:rPr>
        <w:t xml:space="preserve">Pledge deed for security deposit </w:t>
      </w:r>
      <w:r w:rsidRPr="00BB501D">
        <w:rPr>
          <w:rFonts w:ascii="Times New Roman" w:hAnsi="Times New Roman"/>
          <w:i/>
          <w:color w:val="000000"/>
          <w:sz w:val="24"/>
          <w:szCs w:val="24"/>
        </w:rPr>
        <w:t>(Strike out if not applicable)</w:t>
      </w:r>
    </w:p>
    <w:p w14:paraId="75D3D7A1" w14:textId="77777777" w:rsidR="001A583E" w:rsidRPr="002F5871" w:rsidRDefault="001A583E" w:rsidP="00374597">
      <w:pPr>
        <w:pStyle w:val="ListParagraph0"/>
        <w:numPr>
          <w:ilvl w:val="0"/>
          <w:numId w:val="54"/>
        </w:numPr>
        <w:rPr>
          <w:rFonts w:ascii="Times New Roman" w:hAnsi="Times New Roman"/>
          <w:color w:val="000000"/>
          <w:sz w:val="24"/>
          <w:szCs w:val="24"/>
        </w:rPr>
      </w:pPr>
      <w:r w:rsidRPr="00BB501D">
        <w:rPr>
          <w:rFonts w:ascii="Times New Roman" w:hAnsi="Times New Roman"/>
          <w:color w:val="000000"/>
          <w:sz w:val="24"/>
          <w:szCs w:val="24"/>
        </w:rPr>
        <w:t xml:space="preserve">Pledge deed for margin deposit </w:t>
      </w:r>
      <w:r w:rsidRPr="00BB501D">
        <w:rPr>
          <w:rFonts w:ascii="Times New Roman" w:hAnsi="Times New Roman"/>
          <w:i/>
          <w:color w:val="000000"/>
          <w:sz w:val="24"/>
          <w:szCs w:val="24"/>
        </w:rPr>
        <w:t>(Strike out if not applicable)</w:t>
      </w:r>
    </w:p>
    <w:p w14:paraId="5B0437B8" w14:textId="77777777" w:rsidR="002F5871" w:rsidRPr="00BB501D" w:rsidRDefault="002F5871" w:rsidP="00374597">
      <w:pPr>
        <w:pStyle w:val="ListParagraph0"/>
        <w:numPr>
          <w:ilvl w:val="0"/>
          <w:numId w:val="54"/>
        </w:numPr>
        <w:rPr>
          <w:rFonts w:ascii="Times New Roman" w:hAnsi="Times New Roman"/>
          <w:color w:val="000000"/>
          <w:sz w:val="24"/>
          <w:szCs w:val="24"/>
        </w:rPr>
      </w:pPr>
      <w:r>
        <w:rPr>
          <w:rFonts w:ascii="Times New Roman" w:hAnsi="Times New Roman"/>
          <w:color w:val="000000"/>
          <w:sz w:val="24"/>
          <w:szCs w:val="24"/>
        </w:rPr>
        <w:t xml:space="preserve">List of authorized signatories </w:t>
      </w:r>
      <w:r w:rsidR="00F923D9">
        <w:rPr>
          <w:rFonts w:ascii="Times New Roman" w:hAnsi="Times New Roman"/>
          <w:color w:val="000000"/>
          <w:sz w:val="24"/>
          <w:szCs w:val="24"/>
        </w:rPr>
        <w:t xml:space="preserve">who are </w:t>
      </w:r>
      <w:r>
        <w:rPr>
          <w:rFonts w:ascii="Times New Roman" w:hAnsi="Times New Roman"/>
          <w:color w:val="000000"/>
          <w:sz w:val="24"/>
          <w:szCs w:val="24"/>
        </w:rPr>
        <w:t>authorized to sign deed of pledge</w:t>
      </w:r>
    </w:p>
    <w:p w14:paraId="4BDA6DFA" w14:textId="77777777" w:rsidR="001A583E" w:rsidRPr="00BB501D" w:rsidRDefault="001A583E" w:rsidP="00374597">
      <w:pPr>
        <w:pStyle w:val="ListParagraph0"/>
        <w:numPr>
          <w:ilvl w:val="0"/>
          <w:numId w:val="55"/>
        </w:numPr>
        <w:rPr>
          <w:rFonts w:ascii="Times New Roman" w:hAnsi="Times New Roman"/>
          <w:color w:val="000000"/>
          <w:sz w:val="24"/>
          <w:szCs w:val="24"/>
        </w:rPr>
      </w:pPr>
      <w:r w:rsidRPr="00BB501D">
        <w:rPr>
          <w:rFonts w:ascii="Times New Roman" w:hAnsi="Times New Roman"/>
          <w:color w:val="000000"/>
          <w:sz w:val="24"/>
          <w:szCs w:val="24"/>
        </w:rPr>
        <w:t>We further hereby undertake to abide by such other or further guidelines / instructions as may be communicated / prescribed by NCL from time to time.</w:t>
      </w:r>
    </w:p>
    <w:p w14:paraId="15B9EB63" w14:textId="77777777" w:rsidR="001A583E" w:rsidRPr="00BB501D" w:rsidRDefault="001A583E" w:rsidP="001A583E">
      <w:pPr>
        <w:rPr>
          <w:color w:val="000000"/>
        </w:rPr>
      </w:pPr>
      <w:r w:rsidRPr="00BB501D">
        <w:rPr>
          <w:color w:val="000000"/>
        </w:rPr>
        <w:lastRenderedPageBreak/>
        <w:t>Yours faithfully</w:t>
      </w:r>
    </w:p>
    <w:p w14:paraId="1887E718" w14:textId="77777777" w:rsidR="001A583E" w:rsidRPr="00BB501D" w:rsidRDefault="001A583E" w:rsidP="001A583E">
      <w:pPr>
        <w:rPr>
          <w:color w:val="000000"/>
        </w:rPr>
      </w:pPr>
    </w:p>
    <w:p w14:paraId="30B94B0D" w14:textId="77777777" w:rsidR="001A583E" w:rsidRPr="00BB501D" w:rsidRDefault="001A583E" w:rsidP="001A583E">
      <w:pPr>
        <w:rPr>
          <w:color w:val="000000"/>
        </w:rPr>
      </w:pPr>
      <w:r w:rsidRPr="00BB501D">
        <w:rPr>
          <w:color w:val="000000"/>
        </w:rPr>
        <w:t>Authorised Signatory</w:t>
      </w:r>
    </w:p>
    <w:p w14:paraId="4F810890" w14:textId="77777777" w:rsidR="001A583E" w:rsidRPr="00BB501D" w:rsidRDefault="001A583E" w:rsidP="001A583E">
      <w:pPr>
        <w:rPr>
          <w:color w:val="000000"/>
        </w:rPr>
      </w:pPr>
      <w:r w:rsidRPr="00BB501D">
        <w:rPr>
          <w:color w:val="000000"/>
        </w:rPr>
        <w:t>&lt;&lt;Member name&gt;&gt;</w:t>
      </w:r>
    </w:p>
    <w:p w14:paraId="24326A29" w14:textId="77777777" w:rsidR="001A583E" w:rsidRPr="00BB501D" w:rsidRDefault="001A583E" w:rsidP="001A583E">
      <w:pPr>
        <w:rPr>
          <w:color w:val="000000"/>
        </w:rPr>
      </w:pPr>
      <w:r w:rsidRPr="00BB501D">
        <w:rPr>
          <w:color w:val="000000"/>
        </w:rPr>
        <w:t>&lt;&lt;Member Code&gt;&gt;</w:t>
      </w:r>
    </w:p>
    <w:p w14:paraId="3D1F654F" w14:textId="77777777" w:rsidR="001A583E" w:rsidRPr="00BB501D" w:rsidRDefault="001A583E" w:rsidP="001A583E">
      <w:pPr>
        <w:rPr>
          <w:color w:val="000000"/>
        </w:rPr>
      </w:pPr>
    </w:p>
    <w:p w14:paraId="787E6D4D" w14:textId="77777777" w:rsidR="001A583E" w:rsidRPr="00BB501D" w:rsidRDefault="001A583E" w:rsidP="001A583E">
      <w:pPr>
        <w:rPr>
          <w:color w:val="000000"/>
        </w:rPr>
      </w:pPr>
      <w:r w:rsidRPr="00BB501D">
        <w:rPr>
          <w:color w:val="000000"/>
        </w:rPr>
        <w:t>Encl – as above</w:t>
      </w:r>
    </w:p>
    <w:p w14:paraId="25340881" w14:textId="77777777" w:rsidR="001A583E" w:rsidRPr="000D777C" w:rsidRDefault="001A583E" w:rsidP="0023520D">
      <w:pPr>
        <w:pStyle w:val="Heading1"/>
      </w:pPr>
      <w:r>
        <w:rPr>
          <w:i/>
        </w:rPr>
        <w:br w:type="page"/>
      </w:r>
      <w:bookmarkStart w:id="188" w:name="POINT26"/>
      <w:bookmarkStart w:id="189" w:name="_Toc56073947"/>
      <w:bookmarkStart w:id="190" w:name="_Toc123214690"/>
      <w:bookmarkEnd w:id="188"/>
      <w:r w:rsidRPr="001A583E">
        <w:lastRenderedPageBreak/>
        <w:t xml:space="preserve">Covering Letter for registration of Demat account with CDSL for </w:t>
      </w:r>
      <w:r w:rsidRPr="0023520D">
        <w:t>pledge</w:t>
      </w:r>
      <w:bookmarkEnd w:id="189"/>
      <w:bookmarkEnd w:id="190"/>
    </w:p>
    <w:p w14:paraId="5836F522" w14:textId="77777777" w:rsidR="00ED065B" w:rsidRDefault="00ED065B" w:rsidP="00ED065B">
      <w:pPr>
        <w:adjustRightInd w:val="0"/>
        <w:spacing w:line="240" w:lineRule="atLeast"/>
        <w:jc w:val="both"/>
        <w:rPr>
          <w:i/>
          <w:color w:val="000000"/>
        </w:rPr>
      </w:pPr>
    </w:p>
    <w:p w14:paraId="4F670300" w14:textId="77777777" w:rsidR="001A583E" w:rsidRDefault="001A583E" w:rsidP="001A583E">
      <w:pPr>
        <w:pStyle w:val="ListParagraph0"/>
        <w:ind w:left="360"/>
        <w:jc w:val="center"/>
        <w:rPr>
          <w:rFonts w:ascii="Times New Roman" w:hAnsi="Times New Roman"/>
          <w:sz w:val="24"/>
        </w:rPr>
      </w:pPr>
      <w:r w:rsidRPr="005A1608">
        <w:rPr>
          <w:rFonts w:ascii="Times New Roman" w:hAnsi="Times New Roman"/>
          <w:sz w:val="24"/>
        </w:rPr>
        <w:t>(To be typed on member's letter head)</w:t>
      </w:r>
    </w:p>
    <w:p w14:paraId="3DEAF52F" w14:textId="77777777" w:rsidR="001A583E" w:rsidRDefault="001A583E" w:rsidP="001A583E">
      <w:pPr>
        <w:pStyle w:val="ListParagraph0"/>
        <w:ind w:left="360"/>
        <w:jc w:val="center"/>
        <w:rPr>
          <w:rFonts w:ascii="Times New Roman" w:hAnsi="Times New Roman"/>
          <w:sz w:val="24"/>
        </w:rPr>
      </w:pPr>
    </w:p>
    <w:p w14:paraId="79CCF246" w14:textId="77777777" w:rsidR="001A583E" w:rsidRDefault="001A583E" w:rsidP="001A583E">
      <w:pPr>
        <w:pStyle w:val="ListParagraph0"/>
        <w:ind w:left="360"/>
        <w:rPr>
          <w:rFonts w:ascii="Times New Roman" w:hAnsi="Times New Roman"/>
          <w:sz w:val="24"/>
        </w:rPr>
      </w:pPr>
      <w:r>
        <w:rPr>
          <w:rFonts w:ascii="Times New Roman" w:hAnsi="Times New Roman"/>
          <w:sz w:val="24"/>
        </w:rPr>
        <w:t>To                                                                                                                              Date</w:t>
      </w:r>
    </w:p>
    <w:p w14:paraId="46775E57" w14:textId="77777777" w:rsidR="001A583E" w:rsidRDefault="001A583E" w:rsidP="001A583E">
      <w:pPr>
        <w:pStyle w:val="ListParagraph0"/>
        <w:ind w:left="360"/>
        <w:rPr>
          <w:rFonts w:ascii="Times New Roman" w:hAnsi="Times New Roman"/>
          <w:sz w:val="24"/>
        </w:rPr>
      </w:pPr>
      <w:r>
        <w:rPr>
          <w:rFonts w:ascii="Times New Roman" w:hAnsi="Times New Roman"/>
          <w:sz w:val="24"/>
        </w:rPr>
        <w:t xml:space="preserve">NSE Clearing Ltd </w:t>
      </w:r>
    </w:p>
    <w:p w14:paraId="6C6B13A2" w14:textId="77777777" w:rsidR="001A583E" w:rsidRDefault="001A583E" w:rsidP="001A583E">
      <w:pPr>
        <w:pStyle w:val="ListParagraph0"/>
        <w:ind w:left="360"/>
        <w:rPr>
          <w:rFonts w:ascii="Times New Roman" w:hAnsi="Times New Roman"/>
          <w:sz w:val="24"/>
        </w:rPr>
      </w:pPr>
      <w:r>
        <w:rPr>
          <w:rFonts w:ascii="Times New Roman" w:hAnsi="Times New Roman"/>
          <w:sz w:val="24"/>
        </w:rPr>
        <w:t>Collaterals Department</w:t>
      </w:r>
    </w:p>
    <w:p w14:paraId="62DD1A7F" w14:textId="77777777" w:rsidR="001A583E" w:rsidRDefault="00C53AA7" w:rsidP="001A583E">
      <w:pPr>
        <w:pStyle w:val="ListParagraph0"/>
        <w:ind w:left="360"/>
        <w:rPr>
          <w:rFonts w:ascii="Times New Roman" w:hAnsi="Times New Roman"/>
          <w:sz w:val="24"/>
        </w:rPr>
      </w:pPr>
      <w:r>
        <w:rPr>
          <w:rFonts w:ascii="Times New Roman" w:hAnsi="Times New Roman"/>
          <w:sz w:val="24"/>
        </w:rPr>
        <w:t xml:space="preserve">Futures and Options </w:t>
      </w:r>
      <w:r w:rsidR="001A583E">
        <w:rPr>
          <w:rFonts w:ascii="Times New Roman" w:hAnsi="Times New Roman"/>
          <w:sz w:val="24"/>
        </w:rPr>
        <w:t>Segment</w:t>
      </w:r>
    </w:p>
    <w:p w14:paraId="574E62A9" w14:textId="77777777" w:rsidR="001A583E" w:rsidRDefault="001A583E" w:rsidP="001A583E">
      <w:pPr>
        <w:pStyle w:val="ListParagraph0"/>
        <w:ind w:left="360"/>
        <w:rPr>
          <w:rFonts w:ascii="Times New Roman" w:hAnsi="Times New Roman"/>
          <w:sz w:val="24"/>
        </w:rPr>
      </w:pPr>
      <w:r>
        <w:rPr>
          <w:rFonts w:ascii="Times New Roman" w:hAnsi="Times New Roman"/>
          <w:sz w:val="24"/>
        </w:rPr>
        <w:t>Mumbai</w:t>
      </w:r>
    </w:p>
    <w:p w14:paraId="752BD624" w14:textId="77777777" w:rsidR="001A583E" w:rsidRDefault="001A583E" w:rsidP="001A583E">
      <w:pPr>
        <w:pStyle w:val="ListParagraph0"/>
        <w:ind w:left="360"/>
        <w:rPr>
          <w:rFonts w:ascii="Times New Roman" w:hAnsi="Times New Roman"/>
          <w:sz w:val="24"/>
        </w:rPr>
      </w:pPr>
    </w:p>
    <w:p w14:paraId="2DC320BC" w14:textId="77777777" w:rsidR="001A583E" w:rsidRPr="005A1608" w:rsidRDefault="001A583E" w:rsidP="001A583E">
      <w:pPr>
        <w:pStyle w:val="ListParagraph0"/>
        <w:ind w:left="360"/>
        <w:rPr>
          <w:rFonts w:ascii="Times New Roman" w:hAnsi="Times New Roman"/>
          <w:sz w:val="24"/>
          <w:u w:val="single"/>
        </w:rPr>
      </w:pPr>
      <w:r w:rsidRPr="005A1608">
        <w:rPr>
          <w:rFonts w:ascii="Times New Roman" w:hAnsi="Times New Roman"/>
          <w:sz w:val="24"/>
          <w:u w:val="single"/>
        </w:rPr>
        <w:t>Sub: Registration for placing securities as collateral</w:t>
      </w:r>
    </w:p>
    <w:p w14:paraId="31CB974D" w14:textId="77777777" w:rsidR="001A583E" w:rsidRDefault="001A583E" w:rsidP="001A583E">
      <w:pPr>
        <w:pStyle w:val="ListParagraph0"/>
        <w:ind w:left="360"/>
        <w:rPr>
          <w:rFonts w:ascii="Times New Roman" w:hAnsi="Times New Roman"/>
          <w:sz w:val="24"/>
        </w:rPr>
      </w:pPr>
    </w:p>
    <w:p w14:paraId="6A7837FE" w14:textId="77777777" w:rsidR="001A583E" w:rsidRDefault="001A583E" w:rsidP="001A583E">
      <w:pPr>
        <w:pStyle w:val="ListParagraph0"/>
        <w:ind w:left="360"/>
        <w:rPr>
          <w:rFonts w:ascii="Times New Roman" w:hAnsi="Times New Roman"/>
          <w:sz w:val="24"/>
        </w:rPr>
      </w:pPr>
      <w:r>
        <w:rPr>
          <w:rFonts w:ascii="Times New Roman" w:hAnsi="Times New Roman"/>
          <w:sz w:val="24"/>
        </w:rPr>
        <w:t>Dear Sir,</w:t>
      </w:r>
    </w:p>
    <w:p w14:paraId="2108EF01" w14:textId="77777777" w:rsidR="001A583E" w:rsidRDefault="001A583E" w:rsidP="001A583E">
      <w:pPr>
        <w:pStyle w:val="ListParagraph0"/>
        <w:ind w:left="360"/>
        <w:rPr>
          <w:rFonts w:ascii="Times New Roman" w:hAnsi="Times New Roman"/>
          <w:sz w:val="24"/>
        </w:rPr>
      </w:pPr>
    </w:p>
    <w:p w14:paraId="6EC5CA22" w14:textId="77777777" w:rsidR="001A583E" w:rsidRDefault="001A583E" w:rsidP="00374597">
      <w:pPr>
        <w:pStyle w:val="ListParagraph0"/>
        <w:numPr>
          <w:ilvl w:val="0"/>
          <w:numId w:val="55"/>
        </w:numPr>
        <w:jc w:val="both"/>
        <w:rPr>
          <w:rFonts w:ascii="Times New Roman" w:hAnsi="Times New Roman"/>
          <w:sz w:val="24"/>
        </w:rPr>
      </w:pPr>
      <w:r>
        <w:rPr>
          <w:rFonts w:ascii="Times New Roman" w:hAnsi="Times New Roman"/>
          <w:sz w:val="24"/>
        </w:rPr>
        <w:t xml:space="preserve">We &lt;&lt;member name&gt;&gt; (Member Code) are member in capital market segment and would wish to avail the facility to place securities as collaterals in Futures &amp; Options segment from our below-mentioned depository account </w:t>
      </w:r>
    </w:p>
    <w:p w14:paraId="34E87336" w14:textId="77777777" w:rsidR="001A583E" w:rsidRDefault="001A583E" w:rsidP="00374597">
      <w:pPr>
        <w:pStyle w:val="ListParagraph0"/>
        <w:numPr>
          <w:ilvl w:val="0"/>
          <w:numId w:val="55"/>
        </w:numPr>
        <w:rPr>
          <w:rFonts w:ascii="Times New Roman" w:hAnsi="Times New Roman"/>
          <w:sz w:val="24"/>
        </w:rPr>
      </w:pPr>
      <w:r>
        <w:rPr>
          <w:rFonts w:ascii="Times New Roman" w:hAnsi="Times New Roman"/>
          <w:sz w:val="24"/>
        </w:rPr>
        <w:t>Details of depository account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3137"/>
      </w:tblGrid>
      <w:tr w:rsidR="001A583E" w14:paraId="54904664" w14:textId="77777777" w:rsidTr="00043E66">
        <w:tc>
          <w:tcPr>
            <w:tcW w:w="3097" w:type="dxa"/>
            <w:shd w:val="clear" w:color="auto" w:fill="E7E6E6" w:themeFill="background2"/>
          </w:tcPr>
          <w:p w14:paraId="5498B801" w14:textId="77777777" w:rsidR="001A583E" w:rsidRPr="00226694" w:rsidRDefault="001A583E" w:rsidP="00374597">
            <w:pPr>
              <w:pStyle w:val="ListParagraph0"/>
              <w:ind w:left="0"/>
              <w:rPr>
                <w:rFonts w:ascii="Times New Roman" w:hAnsi="Times New Roman"/>
                <w:b/>
                <w:sz w:val="24"/>
              </w:rPr>
            </w:pPr>
            <w:r w:rsidRPr="00226694">
              <w:rPr>
                <w:rFonts w:ascii="Times New Roman" w:hAnsi="Times New Roman"/>
                <w:b/>
                <w:sz w:val="24"/>
              </w:rPr>
              <w:t>DP Name</w:t>
            </w:r>
          </w:p>
        </w:tc>
        <w:tc>
          <w:tcPr>
            <w:tcW w:w="3137" w:type="dxa"/>
            <w:shd w:val="clear" w:color="auto" w:fill="E7E6E6" w:themeFill="background2"/>
          </w:tcPr>
          <w:p w14:paraId="01D7F2F5" w14:textId="77777777" w:rsidR="001A583E" w:rsidRPr="00226694" w:rsidRDefault="001A583E" w:rsidP="00374597">
            <w:pPr>
              <w:pStyle w:val="ListParagraph0"/>
              <w:ind w:left="0"/>
              <w:rPr>
                <w:rFonts w:ascii="Times New Roman" w:hAnsi="Times New Roman"/>
                <w:b/>
                <w:sz w:val="24"/>
              </w:rPr>
            </w:pPr>
            <w:r w:rsidRPr="00226694">
              <w:rPr>
                <w:rFonts w:ascii="Times New Roman" w:hAnsi="Times New Roman"/>
                <w:b/>
                <w:sz w:val="24"/>
              </w:rPr>
              <w:t>Beneficiary account</w:t>
            </w:r>
          </w:p>
        </w:tc>
      </w:tr>
      <w:tr w:rsidR="001A583E" w14:paraId="3BC78C2E" w14:textId="77777777" w:rsidTr="00374597">
        <w:tc>
          <w:tcPr>
            <w:tcW w:w="3097" w:type="dxa"/>
            <w:shd w:val="clear" w:color="auto" w:fill="auto"/>
          </w:tcPr>
          <w:p w14:paraId="3DE95CAC" w14:textId="77777777" w:rsidR="001A583E" w:rsidRPr="004A47C9" w:rsidRDefault="001A583E" w:rsidP="00374597">
            <w:pPr>
              <w:pStyle w:val="ListParagraph0"/>
              <w:ind w:left="0"/>
              <w:rPr>
                <w:rFonts w:ascii="Times New Roman" w:hAnsi="Times New Roman"/>
                <w:sz w:val="24"/>
              </w:rPr>
            </w:pPr>
          </w:p>
        </w:tc>
        <w:tc>
          <w:tcPr>
            <w:tcW w:w="3137" w:type="dxa"/>
            <w:shd w:val="clear" w:color="auto" w:fill="auto"/>
          </w:tcPr>
          <w:p w14:paraId="3C950402" w14:textId="77777777" w:rsidR="001A583E" w:rsidRPr="004A47C9" w:rsidRDefault="001A583E" w:rsidP="00374597">
            <w:pPr>
              <w:pStyle w:val="ListParagraph0"/>
              <w:ind w:left="0"/>
              <w:rPr>
                <w:rFonts w:ascii="Times New Roman" w:hAnsi="Times New Roman"/>
                <w:sz w:val="24"/>
              </w:rPr>
            </w:pPr>
          </w:p>
        </w:tc>
      </w:tr>
    </w:tbl>
    <w:p w14:paraId="7159972D" w14:textId="77777777" w:rsidR="001A583E" w:rsidRDefault="001A583E" w:rsidP="001A583E">
      <w:pPr>
        <w:pStyle w:val="ListParagraph0"/>
        <w:ind w:left="360"/>
        <w:rPr>
          <w:rFonts w:ascii="Times New Roman" w:hAnsi="Times New Roman"/>
          <w:sz w:val="24"/>
        </w:rPr>
      </w:pPr>
    </w:p>
    <w:p w14:paraId="15098AB8" w14:textId="77777777" w:rsidR="001A583E" w:rsidRDefault="001A583E" w:rsidP="00374597">
      <w:pPr>
        <w:pStyle w:val="ListParagraph0"/>
        <w:numPr>
          <w:ilvl w:val="0"/>
          <w:numId w:val="55"/>
        </w:numPr>
        <w:rPr>
          <w:rFonts w:ascii="Times New Roman" w:hAnsi="Times New Roman"/>
          <w:sz w:val="24"/>
        </w:rPr>
      </w:pPr>
      <w:r>
        <w:rPr>
          <w:rFonts w:ascii="Times New Roman" w:hAnsi="Times New Roman"/>
          <w:sz w:val="24"/>
        </w:rPr>
        <w:t>The securities shall be placed towards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11"/>
      </w:tblGrid>
      <w:tr w:rsidR="001A583E" w14:paraId="4BCAC519" w14:textId="77777777" w:rsidTr="003A3723">
        <w:tc>
          <w:tcPr>
            <w:tcW w:w="4251" w:type="dxa"/>
            <w:shd w:val="clear" w:color="auto" w:fill="E7E6E6" w:themeFill="background2"/>
          </w:tcPr>
          <w:p w14:paraId="2A1B6194" w14:textId="77777777" w:rsidR="001A583E" w:rsidRPr="00226694" w:rsidRDefault="001A583E" w:rsidP="00374597">
            <w:pPr>
              <w:pStyle w:val="ListParagraph0"/>
              <w:ind w:left="0"/>
              <w:rPr>
                <w:rFonts w:ascii="Times New Roman" w:hAnsi="Times New Roman"/>
                <w:b/>
                <w:sz w:val="24"/>
              </w:rPr>
            </w:pPr>
            <w:r w:rsidRPr="00226694">
              <w:rPr>
                <w:rFonts w:ascii="Times New Roman" w:hAnsi="Times New Roman"/>
                <w:b/>
                <w:sz w:val="24"/>
              </w:rPr>
              <w:t>Deposit Type</w:t>
            </w:r>
          </w:p>
        </w:tc>
        <w:tc>
          <w:tcPr>
            <w:tcW w:w="4211" w:type="dxa"/>
            <w:shd w:val="clear" w:color="auto" w:fill="auto"/>
          </w:tcPr>
          <w:p w14:paraId="777B2F19" w14:textId="77777777" w:rsidR="001A583E" w:rsidRPr="004A47C9" w:rsidRDefault="001A583E" w:rsidP="00374597">
            <w:pPr>
              <w:pStyle w:val="ListParagraph0"/>
              <w:ind w:left="0"/>
              <w:rPr>
                <w:rFonts w:ascii="Times New Roman" w:hAnsi="Times New Roman"/>
                <w:sz w:val="24"/>
              </w:rPr>
            </w:pPr>
            <w:r w:rsidRPr="004A47C9">
              <w:rPr>
                <w:rFonts w:ascii="Times New Roman" w:hAnsi="Times New Roman"/>
                <w:sz w:val="24"/>
              </w:rPr>
              <w:t>Please mark “Y” or “N”</w:t>
            </w:r>
          </w:p>
        </w:tc>
      </w:tr>
      <w:tr w:rsidR="001A583E" w14:paraId="2D66A53B" w14:textId="77777777" w:rsidTr="003A3723">
        <w:tc>
          <w:tcPr>
            <w:tcW w:w="4251" w:type="dxa"/>
            <w:shd w:val="clear" w:color="auto" w:fill="E7E6E6" w:themeFill="background2"/>
          </w:tcPr>
          <w:p w14:paraId="3CF82307" w14:textId="77777777" w:rsidR="001A583E" w:rsidRPr="00226694" w:rsidRDefault="001A583E" w:rsidP="00374597">
            <w:pPr>
              <w:pStyle w:val="ListParagraph0"/>
              <w:ind w:left="0"/>
              <w:rPr>
                <w:rFonts w:ascii="Times New Roman" w:hAnsi="Times New Roman"/>
                <w:b/>
                <w:sz w:val="24"/>
              </w:rPr>
            </w:pPr>
            <w:r w:rsidRPr="00226694">
              <w:rPr>
                <w:rFonts w:ascii="Times New Roman" w:hAnsi="Times New Roman"/>
                <w:b/>
                <w:sz w:val="24"/>
              </w:rPr>
              <w:t>Security Deposit</w:t>
            </w:r>
          </w:p>
        </w:tc>
        <w:tc>
          <w:tcPr>
            <w:tcW w:w="4211" w:type="dxa"/>
            <w:shd w:val="clear" w:color="auto" w:fill="auto"/>
          </w:tcPr>
          <w:p w14:paraId="1664A04F" w14:textId="77777777" w:rsidR="001A583E" w:rsidRPr="004A47C9" w:rsidRDefault="001A583E" w:rsidP="00374597">
            <w:pPr>
              <w:pStyle w:val="ListParagraph0"/>
              <w:ind w:left="0"/>
              <w:rPr>
                <w:rFonts w:ascii="Times New Roman" w:hAnsi="Times New Roman"/>
                <w:sz w:val="24"/>
              </w:rPr>
            </w:pPr>
          </w:p>
        </w:tc>
      </w:tr>
    </w:tbl>
    <w:p w14:paraId="5E45D215" w14:textId="77777777" w:rsidR="001A583E" w:rsidRDefault="001A583E" w:rsidP="001A583E">
      <w:pPr>
        <w:pStyle w:val="ListParagraph0"/>
        <w:ind w:left="360"/>
        <w:rPr>
          <w:rFonts w:ascii="Times New Roman" w:hAnsi="Times New Roman"/>
          <w:sz w:val="24"/>
        </w:rPr>
      </w:pPr>
    </w:p>
    <w:p w14:paraId="37994CEA" w14:textId="77777777" w:rsidR="001A583E" w:rsidRDefault="001A583E" w:rsidP="00374597">
      <w:pPr>
        <w:pStyle w:val="ListParagraph0"/>
        <w:numPr>
          <w:ilvl w:val="0"/>
          <w:numId w:val="55"/>
        </w:numPr>
        <w:rPr>
          <w:rFonts w:ascii="Times New Roman" w:hAnsi="Times New Roman"/>
          <w:sz w:val="24"/>
        </w:rPr>
      </w:pPr>
      <w:r>
        <w:rPr>
          <w:rFonts w:ascii="Times New Roman" w:hAnsi="Times New Roman"/>
          <w:sz w:val="24"/>
        </w:rPr>
        <w:t xml:space="preserve">We confirm </w:t>
      </w:r>
      <w:r w:rsidRPr="005A1608">
        <w:rPr>
          <w:rFonts w:ascii="Times New Roman" w:hAnsi="Times New Roman"/>
          <w:sz w:val="24"/>
        </w:rPr>
        <w:t xml:space="preserve">that </w:t>
      </w:r>
      <w:r>
        <w:rPr>
          <w:rFonts w:ascii="Times New Roman" w:hAnsi="Times New Roman"/>
          <w:sz w:val="24"/>
        </w:rPr>
        <w:t xml:space="preserve">above mentioned </w:t>
      </w:r>
      <w:r w:rsidRPr="005A1608">
        <w:rPr>
          <w:rFonts w:ascii="Times New Roman" w:hAnsi="Times New Roman"/>
          <w:sz w:val="24"/>
        </w:rPr>
        <w:t xml:space="preserve">account </w:t>
      </w:r>
      <w:r>
        <w:rPr>
          <w:rFonts w:ascii="Times New Roman" w:hAnsi="Times New Roman"/>
          <w:sz w:val="24"/>
        </w:rPr>
        <w:t>shall be</w:t>
      </w:r>
      <w:r w:rsidRPr="005A1608">
        <w:rPr>
          <w:rFonts w:ascii="Times New Roman" w:hAnsi="Times New Roman"/>
          <w:sz w:val="24"/>
        </w:rPr>
        <w:t xml:space="preserve"> solely used for the purpose of pledgin</w:t>
      </w:r>
      <w:r>
        <w:rPr>
          <w:rFonts w:ascii="Times New Roman" w:hAnsi="Times New Roman"/>
          <w:sz w:val="24"/>
        </w:rPr>
        <w:t xml:space="preserve">g securities in favour of NSE Clearing Limited (NCL) </w:t>
      </w:r>
    </w:p>
    <w:p w14:paraId="0F288C52" w14:textId="77777777" w:rsidR="001A583E" w:rsidRDefault="001A583E" w:rsidP="00374597">
      <w:pPr>
        <w:pStyle w:val="ListParagraph0"/>
        <w:numPr>
          <w:ilvl w:val="0"/>
          <w:numId w:val="55"/>
        </w:numPr>
        <w:rPr>
          <w:rFonts w:ascii="Times New Roman" w:hAnsi="Times New Roman"/>
          <w:sz w:val="24"/>
        </w:rPr>
      </w:pPr>
      <w:r>
        <w:rPr>
          <w:rFonts w:ascii="Times New Roman" w:hAnsi="Times New Roman"/>
          <w:sz w:val="24"/>
        </w:rPr>
        <w:t>Following documents are enclosed herewith</w:t>
      </w:r>
    </w:p>
    <w:p w14:paraId="219BDB11" w14:textId="77777777" w:rsidR="001A583E" w:rsidRDefault="001A583E" w:rsidP="00296264">
      <w:pPr>
        <w:pStyle w:val="ListParagraph0"/>
        <w:numPr>
          <w:ilvl w:val="0"/>
          <w:numId w:val="60"/>
        </w:numPr>
        <w:rPr>
          <w:rFonts w:ascii="Times New Roman" w:hAnsi="Times New Roman"/>
          <w:sz w:val="24"/>
        </w:rPr>
      </w:pPr>
      <w:r>
        <w:rPr>
          <w:rFonts w:ascii="Times New Roman" w:hAnsi="Times New Roman"/>
          <w:sz w:val="24"/>
        </w:rPr>
        <w:t>Client master for above mentioned depository account</w:t>
      </w:r>
    </w:p>
    <w:p w14:paraId="732FD445" w14:textId="77777777" w:rsidR="001A583E" w:rsidRDefault="001A583E" w:rsidP="00296264">
      <w:pPr>
        <w:pStyle w:val="ListParagraph0"/>
        <w:numPr>
          <w:ilvl w:val="0"/>
          <w:numId w:val="60"/>
        </w:numPr>
        <w:rPr>
          <w:rFonts w:ascii="Times New Roman" w:hAnsi="Times New Roman"/>
          <w:sz w:val="24"/>
        </w:rPr>
      </w:pPr>
      <w:r>
        <w:rPr>
          <w:rFonts w:ascii="Times New Roman" w:hAnsi="Times New Roman"/>
          <w:sz w:val="24"/>
        </w:rPr>
        <w:t xml:space="preserve">Pledge deed for security deposit </w:t>
      </w:r>
      <w:r w:rsidRPr="005A1608">
        <w:rPr>
          <w:rFonts w:ascii="Times New Roman" w:hAnsi="Times New Roman"/>
          <w:i/>
          <w:sz w:val="24"/>
        </w:rPr>
        <w:t>(Strike out if not applicable)</w:t>
      </w:r>
    </w:p>
    <w:p w14:paraId="0CEF44A5" w14:textId="77777777" w:rsidR="001A583E" w:rsidRPr="00F923D9" w:rsidRDefault="001A583E" w:rsidP="00296264">
      <w:pPr>
        <w:pStyle w:val="ListParagraph0"/>
        <w:numPr>
          <w:ilvl w:val="0"/>
          <w:numId w:val="60"/>
        </w:numPr>
        <w:rPr>
          <w:rFonts w:ascii="Times New Roman" w:hAnsi="Times New Roman"/>
          <w:sz w:val="24"/>
        </w:rPr>
      </w:pPr>
      <w:r>
        <w:rPr>
          <w:rFonts w:ascii="Times New Roman" w:hAnsi="Times New Roman"/>
          <w:sz w:val="24"/>
        </w:rPr>
        <w:t xml:space="preserve">Pledge deed for margin deposit </w:t>
      </w:r>
      <w:r w:rsidRPr="005A1608">
        <w:rPr>
          <w:rFonts w:ascii="Times New Roman" w:hAnsi="Times New Roman"/>
          <w:i/>
          <w:sz w:val="24"/>
        </w:rPr>
        <w:t>(Strike out if not applicable)</w:t>
      </w:r>
    </w:p>
    <w:p w14:paraId="52291EDE" w14:textId="77777777" w:rsidR="00F923D9" w:rsidRDefault="00F923D9" w:rsidP="00296264">
      <w:pPr>
        <w:pStyle w:val="ListParagraph0"/>
        <w:numPr>
          <w:ilvl w:val="0"/>
          <w:numId w:val="60"/>
        </w:numPr>
        <w:rPr>
          <w:rFonts w:ascii="Times New Roman" w:hAnsi="Times New Roman"/>
          <w:sz w:val="24"/>
        </w:rPr>
      </w:pPr>
      <w:r w:rsidRPr="001A4433">
        <w:rPr>
          <w:rFonts w:ascii="Times New Roman" w:hAnsi="Times New Roman"/>
          <w:color w:val="000000"/>
          <w:sz w:val="24"/>
          <w:szCs w:val="24"/>
        </w:rPr>
        <w:t xml:space="preserve">List of authorized signatories </w:t>
      </w:r>
      <w:r>
        <w:rPr>
          <w:rFonts w:ascii="Times New Roman" w:hAnsi="Times New Roman"/>
          <w:color w:val="000000"/>
          <w:sz w:val="24"/>
          <w:szCs w:val="24"/>
        </w:rPr>
        <w:t xml:space="preserve">who are </w:t>
      </w:r>
      <w:r w:rsidRPr="001A4433">
        <w:rPr>
          <w:rFonts w:ascii="Times New Roman" w:hAnsi="Times New Roman"/>
          <w:color w:val="000000"/>
          <w:sz w:val="24"/>
          <w:szCs w:val="24"/>
        </w:rPr>
        <w:t>authorized to sign deed of pledge</w:t>
      </w:r>
    </w:p>
    <w:p w14:paraId="0E921BF1" w14:textId="77777777" w:rsidR="001A583E" w:rsidRPr="005A1608" w:rsidRDefault="001A583E" w:rsidP="00374597">
      <w:pPr>
        <w:pStyle w:val="ListParagraph0"/>
        <w:numPr>
          <w:ilvl w:val="0"/>
          <w:numId w:val="55"/>
        </w:numPr>
        <w:rPr>
          <w:rFonts w:ascii="Times New Roman" w:hAnsi="Times New Roman"/>
          <w:sz w:val="24"/>
        </w:rPr>
      </w:pPr>
      <w:r w:rsidRPr="005A1608">
        <w:rPr>
          <w:rFonts w:ascii="Times New Roman" w:hAnsi="Times New Roman"/>
          <w:sz w:val="24"/>
        </w:rPr>
        <w:t>We further hereby undertake to abide by such other or further guidelines / instructions as may be communicated / prescribed by NCL from time to time</w:t>
      </w:r>
      <w:r>
        <w:rPr>
          <w:rFonts w:ascii="Times New Roman" w:hAnsi="Times New Roman"/>
          <w:sz w:val="24"/>
        </w:rPr>
        <w:t xml:space="preserve"> including payment of charges for the above facility</w:t>
      </w:r>
      <w:r w:rsidRPr="005A1608">
        <w:rPr>
          <w:rFonts w:ascii="Times New Roman" w:hAnsi="Times New Roman"/>
          <w:sz w:val="24"/>
        </w:rPr>
        <w:t>.</w:t>
      </w:r>
    </w:p>
    <w:p w14:paraId="1646B89B" w14:textId="77777777" w:rsidR="001A583E" w:rsidRPr="005A1608" w:rsidRDefault="001A583E" w:rsidP="001A583E">
      <w:r w:rsidRPr="005A1608">
        <w:lastRenderedPageBreak/>
        <w:t>Yours faithfully</w:t>
      </w:r>
    </w:p>
    <w:p w14:paraId="3224D3CC" w14:textId="77777777" w:rsidR="001A583E" w:rsidRDefault="001A583E" w:rsidP="001A583E"/>
    <w:p w14:paraId="49DE0982" w14:textId="77777777" w:rsidR="001A583E" w:rsidRDefault="001A583E" w:rsidP="001A583E">
      <w:r>
        <w:t>Authorised Signatory</w:t>
      </w:r>
    </w:p>
    <w:p w14:paraId="661F963E" w14:textId="77777777" w:rsidR="001A583E" w:rsidRDefault="001A583E" w:rsidP="001A583E">
      <w:r>
        <w:t>&lt;&lt;Member name&gt;&gt;</w:t>
      </w:r>
    </w:p>
    <w:p w14:paraId="64D3B671" w14:textId="77777777" w:rsidR="001A583E" w:rsidRPr="005A1608" w:rsidRDefault="001A583E" w:rsidP="001A583E">
      <w:r>
        <w:t>&lt;&lt;Member Code&gt;&gt;</w:t>
      </w:r>
    </w:p>
    <w:p w14:paraId="290AF8CD" w14:textId="77777777" w:rsidR="001A583E" w:rsidRDefault="001A583E" w:rsidP="001A583E">
      <w:r>
        <w:t>Encl – as above</w:t>
      </w:r>
    </w:p>
    <w:p w14:paraId="24F78B98" w14:textId="77777777" w:rsidR="00A7217E" w:rsidRPr="005A1608" w:rsidRDefault="00A7217E" w:rsidP="001A583E">
      <w:r>
        <w:br w:type="page"/>
      </w:r>
    </w:p>
    <w:p w14:paraId="47B305C2" w14:textId="40E9616E" w:rsidR="00A7217E" w:rsidRPr="000D777C" w:rsidRDefault="00351129" w:rsidP="0023520D">
      <w:pPr>
        <w:pStyle w:val="Heading1"/>
      </w:pPr>
      <w:bookmarkStart w:id="191" w:name="_Toc56073948"/>
      <w:bookmarkStart w:id="192" w:name="_Toc123214691"/>
      <w:r>
        <w:lastRenderedPageBreak/>
        <w:t>Format</w:t>
      </w:r>
      <w:r w:rsidR="00A7217E" w:rsidRPr="00A7217E">
        <w:t xml:space="preserve"> </w:t>
      </w:r>
      <w:r>
        <w:t xml:space="preserve">of </w:t>
      </w:r>
      <w:r w:rsidRPr="0023520D">
        <w:t>covering</w:t>
      </w:r>
      <w:r>
        <w:t xml:space="preserve"> letter for margin pledge</w:t>
      </w:r>
      <w:bookmarkEnd w:id="191"/>
      <w:r w:rsidR="00F6550C">
        <w:t>/Repledge</w:t>
      </w:r>
      <w:bookmarkEnd w:id="192"/>
    </w:p>
    <w:p w14:paraId="39F0BE84" w14:textId="77777777" w:rsidR="00A7217E" w:rsidRDefault="00A7217E" w:rsidP="00A7217E">
      <w:pPr>
        <w:adjustRightInd w:val="0"/>
        <w:spacing w:line="240" w:lineRule="atLeast"/>
        <w:jc w:val="both"/>
        <w:rPr>
          <w:i/>
          <w:color w:val="000000"/>
        </w:rPr>
      </w:pPr>
    </w:p>
    <w:p w14:paraId="63C99C07" w14:textId="77777777" w:rsidR="00A7217E" w:rsidRDefault="00A7217E" w:rsidP="00A7217E">
      <w:pPr>
        <w:pStyle w:val="ListParagraph0"/>
        <w:ind w:left="360"/>
        <w:jc w:val="center"/>
        <w:rPr>
          <w:rFonts w:ascii="Times New Roman" w:hAnsi="Times New Roman"/>
          <w:sz w:val="24"/>
        </w:rPr>
      </w:pPr>
      <w:r w:rsidRPr="005A1608">
        <w:rPr>
          <w:rFonts w:ascii="Times New Roman" w:hAnsi="Times New Roman"/>
          <w:sz w:val="24"/>
        </w:rPr>
        <w:t>(To be typed on member's letter head)</w:t>
      </w:r>
    </w:p>
    <w:p w14:paraId="48739CB9" w14:textId="77777777" w:rsidR="00A7217E" w:rsidRDefault="00A7217E" w:rsidP="00A7217E">
      <w:pPr>
        <w:pStyle w:val="ListParagraph0"/>
        <w:ind w:left="360"/>
        <w:jc w:val="center"/>
        <w:rPr>
          <w:rFonts w:ascii="Times New Roman" w:hAnsi="Times New Roman"/>
          <w:sz w:val="24"/>
        </w:rPr>
      </w:pPr>
    </w:p>
    <w:p w14:paraId="1650396E" w14:textId="77777777" w:rsidR="00A7217E" w:rsidRDefault="00A7217E" w:rsidP="00A7217E">
      <w:pPr>
        <w:pStyle w:val="ListParagraph0"/>
        <w:ind w:left="360"/>
        <w:rPr>
          <w:rFonts w:ascii="Times New Roman" w:hAnsi="Times New Roman"/>
          <w:sz w:val="24"/>
        </w:rPr>
      </w:pPr>
      <w:r>
        <w:rPr>
          <w:rFonts w:ascii="Times New Roman" w:hAnsi="Times New Roman"/>
          <w:sz w:val="24"/>
        </w:rPr>
        <w:t>To                                                                                                                              Date</w:t>
      </w:r>
    </w:p>
    <w:p w14:paraId="1EB7EABC" w14:textId="77777777" w:rsidR="00A7217E" w:rsidRDefault="00A7217E" w:rsidP="00A7217E">
      <w:pPr>
        <w:pStyle w:val="ListParagraph0"/>
        <w:ind w:left="360"/>
        <w:rPr>
          <w:rFonts w:ascii="Times New Roman" w:hAnsi="Times New Roman"/>
          <w:sz w:val="24"/>
        </w:rPr>
      </w:pPr>
      <w:r>
        <w:rPr>
          <w:rFonts w:ascii="Times New Roman" w:hAnsi="Times New Roman"/>
          <w:sz w:val="24"/>
        </w:rPr>
        <w:t xml:space="preserve">NSE Clearing Ltd </w:t>
      </w:r>
    </w:p>
    <w:p w14:paraId="10B4E380" w14:textId="77777777" w:rsidR="00A7217E" w:rsidRDefault="00A7217E" w:rsidP="00A7217E">
      <w:pPr>
        <w:pStyle w:val="ListParagraph0"/>
        <w:ind w:left="360"/>
        <w:rPr>
          <w:rFonts w:ascii="Times New Roman" w:hAnsi="Times New Roman"/>
          <w:sz w:val="24"/>
        </w:rPr>
      </w:pPr>
      <w:r>
        <w:rPr>
          <w:rFonts w:ascii="Times New Roman" w:hAnsi="Times New Roman"/>
          <w:sz w:val="24"/>
        </w:rPr>
        <w:t>Collaterals Department</w:t>
      </w:r>
    </w:p>
    <w:p w14:paraId="068857A2" w14:textId="77777777" w:rsidR="00A7217E" w:rsidRDefault="00A7217E" w:rsidP="00A7217E">
      <w:pPr>
        <w:pStyle w:val="ListParagraph0"/>
        <w:ind w:left="360"/>
        <w:rPr>
          <w:rFonts w:ascii="Times New Roman" w:hAnsi="Times New Roman"/>
          <w:sz w:val="24"/>
        </w:rPr>
      </w:pPr>
      <w:r>
        <w:rPr>
          <w:rFonts w:ascii="Times New Roman" w:hAnsi="Times New Roman"/>
          <w:sz w:val="24"/>
        </w:rPr>
        <w:t>Futures and Options Segment</w:t>
      </w:r>
    </w:p>
    <w:p w14:paraId="379682D2" w14:textId="77777777" w:rsidR="00A7217E" w:rsidRDefault="00A7217E" w:rsidP="00A7217E">
      <w:pPr>
        <w:pStyle w:val="ListParagraph0"/>
        <w:ind w:left="360"/>
        <w:rPr>
          <w:rFonts w:ascii="Times New Roman" w:hAnsi="Times New Roman"/>
          <w:sz w:val="24"/>
        </w:rPr>
      </w:pPr>
      <w:r>
        <w:rPr>
          <w:rFonts w:ascii="Times New Roman" w:hAnsi="Times New Roman"/>
          <w:sz w:val="24"/>
        </w:rPr>
        <w:t>Mumbai</w:t>
      </w:r>
    </w:p>
    <w:p w14:paraId="24258922" w14:textId="77777777" w:rsidR="00A7217E" w:rsidRPr="00F4295C" w:rsidRDefault="00A7217E" w:rsidP="00A7217E">
      <w:pPr>
        <w:pStyle w:val="ListParagraph0"/>
        <w:ind w:left="360"/>
        <w:rPr>
          <w:rFonts w:ascii="Times New Roman" w:hAnsi="Times New Roman"/>
          <w:sz w:val="24"/>
        </w:rPr>
      </w:pPr>
    </w:p>
    <w:p w14:paraId="4F0AA4D5" w14:textId="77777777" w:rsidR="00A7217E" w:rsidRPr="00296264" w:rsidRDefault="00A7217E" w:rsidP="00A7217E">
      <w:pPr>
        <w:pStyle w:val="ListParagraph0"/>
        <w:ind w:left="360"/>
        <w:rPr>
          <w:rFonts w:ascii="Times New Roman" w:hAnsi="Times New Roman"/>
          <w:u w:val="single"/>
        </w:rPr>
      </w:pPr>
      <w:r w:rsidRPr="00296264">
        <w:rPr>
          <w:rFonts w:ascii="Times New Roman" w:hAnsi="Times New Roman"/>
          <w:u w:val="single"/>
        </w:rPr>
        <w:t>Sub: Registration for placing securities using margin pledge facility</w:t>
      </w:r>
    </w:p>
    <w:p w14:paraId="66626428" w14:textId="77777777" w:rsidR="00A7217E" w:rsidRPr="00296264" w:rsidRDefault="00A7217E" w:rsidP="00A7217E">
      <w:pPr>
        <w:pStyle w:val="ListParagraph0"/>
        <w:ind w:left="360"/>
        <w:rPr>
          <w:rFonts w:ascii="Times New Roman" w:hAnsi="Times New Roman"/>
        </w:rPr>
      </w:pPr>
    </w:p>
    <w:p w14:paraId="67A93822" w14:textId="77777777" w:rsidR="00A7217E" w:rsidRPr="00296264" w:rsidRDefault="00A7217E" w:rsidP="00A7217E">
      <w:pPr>
        <w:pStyle w:val="ListParagraph0"/>
        <w:ind w:left="360"/>
        <w:rPr>
          <w:rFonts w:ascii="Times New Roman" w:hAnsi="Times New Roman"/>
        </w:rPr>
      </w:pPr>
      <w:r w:rsidRPr="00296264">
        <w:rPr>
          <w:rFonts w:ascii="Times New Roman" w:hAnsi="Times New Roman"/>
        </w:rPr>
        <w:t>Dear Sir,</w:t>
      </w:r>
    </w:p>
    <w:p w14:paraId="61DB55E1" w14:textId="77777777" w:rsidR="00A7217E" w:rsidRPr="00296264" w:rsidRDefault="00A7217E" w:rsidP="00A7217E">
      <w:pPr>
        <w:pStyle w:val="ListParagraph0"/>
        <w:ind w:left="360"/>
        <w:rPr>
          <w:rFonts w:ascii="Times New Roman" w:hAnsi="Times New Roman"/>
        </w:rPr>
      </w:pPr>
    </w:p>
    <w:p w14:paraId="367A774C" w14:textId="77777777" w:rsidR="00A7217E" w:rsidRPr="00296264" w:rsidRDefault="00A7217E" w:rsidP="00296264">
      <w:pPr>
        <w:pStyle w:val="ListParagraph0"/>
        <w:numPr>
          <w:ilvl w:val="0"/>
          <w:numId w:val="62"/>
        </w:numPr>
        <w:jc w:val="both"/>
        <w:rPr>
          <w:rFonts w:ascii="Times New Roman" w:hAnsi="Times New Roman"/>
        </w:rPr>
      </w:pPr>
      <w:r w:rsidRPr="00296264">
        <w:rPr>
          <w:rFonts w:ascii="Times New Roman" w:hAnsi="Times New Roman"/>
        </w:rPr>
        <w:t xml:space="preserve">We &lt;&lt;member name&gt;&gt; (Member Code) are clearing member in Capital Market segment and would wish to avail the facility to place securities as collaterals using margin pledge facility of depositories in Capital Market segment from our below-mentioned depository account </w:t>
      </w:r>
    </w:p>
    <w:p w14:paraId="133F814B" w14:textId="77777777" w:rsidR="00A7217E" w:rsidRPr="00296264" w:rsidRDefault="00A7217E" w:rsidP="00296264">
      <w:pPr>
        <w:pStyle w:val="ListParagraph0"/>
        <w:numPr>
          <w:ilvl w:val="0"/>
          <w:numId w:val="62"/>
        </w:numPr>
        <w:rPr>
          <w:rFonts w:ascii="Times New Roman" w:hAnsi="Times New Roman"/>
        </w:rPr>
      </w:pPr>
      <w:r w:rsidRPr="00296264">
        <w:rPr>
          <w:rFonts w:ascii="Times New Roman" w:hAnsi="Times New Roman"/>
        </w:rPr>
        <w:t>Details of depository account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2804"/>
        <w:gridCol w:w="2903"/>
      </w:tblGrid>
      <w:tr w:rsidR="00A7217E" w:rsidRPr="00407758" w14:paraId="7E9F2F1F" w14:textId="77777777" w:rsidTr="00043E66">
        <w:tc>
          <w:tcPr>
            <w:tcW w:w="3277" w:type="dxa"/>
            <w:shd w:val="clear" w:color="auto" w:fill="E7E6E6" w:themeFill="background2"/>
          </w:tcPr>
          <w:p w14:paraId="064FD631" w14:textId="77777777" w:rsidR="00A7217E" w:rsidRPr="00226694" w:rsidRDefault="00A7217E" w:rsidP="00293393">
            <w:pPr>
              <w:pStyle w:val="ListParagraph0"/>
              <w:ind w:left="0"/>
              <w:rPr>
                <w:rFonts w:ascii="Times New Roman" w:hAnsi="Times New Roman"/>
                <w:b/>
              </w:rPr>
            </w:pPr>
            <w:r w:rsidRPr="00226694">
              <w:rPr>
                <w:rFonts w:ascii="Times New Roman" w:hAnsi="Times New Roman"/>
                <w:b/>
              </w:rPr>
              <w:t>DP ID</w:t>
            </w:r>
          </w:p>
        </w:tc>
        <w:tc>
          <w:tcPr>
            <w:tcW w:w="3277" w:type="dxa"/>
            <w:shd w:val="clear" w:color="auto" w:fill="E7E6E6" w:themeFill="background2"/>
          </w:tcPr>
          <w:p w14:paraId="3FD8D544" w14:textId="77777777" w:rsidR="00A7217E" w:rsidRPr="00226694" w:rsidRDefault="00A7217E" w:rsidP="00293393">
            <w:pPr>
              <w:pStyle w:val="ListParagraph0"/>
              <w:ind w:left="0"/>
              <w:rPr>
                <w:rFonts w:ascii="Times New Roman" w:hAnsi="Times New Roman"/>
                <w:b/>
              </w:rPr>
            </w:pPr>
            <w:r w:rsidRPr="00226694">
              <w:rPr>
                <w:rFonts w:ascii="Times New Roman" w:hAnsi="Times New Roman"/>
                <w:b/>
              </w:rPr>
              <w:t>DP Name</w:t>
            </w:r>
          </w:p>
        </w:tc>
        <w:tc>
          <w:tcPr>
            <w:tcW w:w="3277" w:type="dxa"/>
            <w:shd w:val="clear" w:color="auto" w:fill="E7E6E6" w:themeFill="background2"/>
          </w:tcPr>
          <w:p w14:paraId="7C7A65C5" w14:textId="77777777" w:rsidR="00A7217E" w:rsidRPr="00226694" w:rsidRDefault="00A7217E" w:rsidP="00293393">
            <w:pPr>
              <w:pStyle w:val="ListParagraph0"/>
              <w:ind w:left="0"/>
              <w:rPr>
                <w:rFonts w:ascii="Times New Roman" w:hAnsi="Times New Roman"/>
                <w:b/>
              </w:rPr>
            </w:pPr>
            <w:r w:rsidRPr="00226694">
              <w:rPr>
                <w:rFonts w:ascii="Times New Roman" w:hAnsi="Times New Roman"/>
                <w:b/>
              </w:rPr>
              <w:t>Beneficiary account</w:t>
            </w:r>
          </w:p>
        </w:tc>
      </w:tr>
      <w:tr w:rsidR="00A7217E" w:rsidRPr="00407758" w14:paraId="0FF632FD" w14:textId="77777777" w:rsidTr="00293393">
        <w:tc>
          <w:tcPr>
            <w:tcW w:w="3277" w:type="dxa"/>
            <w:shd w:val="clear" w:color="auto" w:fill="auto"/>
          </w:tcPr>
          <w:p w14:paraId="3BDFC281" w14:textId="77777777" w:rsidR="00A7217E" w:rsidRPr="00296264" w:rsidRDefault="00A7217E" w:rsidP="00293393">
            <w:pPr>
              <w:pStyle w:val="ListParagraph0"/>
              <w:ind w:left="0"/>
              <w:rPr>
                <w:rFonts w:ascii="Times New Roman" w:hAnsi="Times New Roman"/>
              </w:rPr>
            </w:pPr>
          </w:p>
        </w:tc>
        <w:tc>
          <w:tcPr>
            <w:tcW w:w="3277" w:type="dxa"/>
            <w:shd w:val="clear" w:color="auto" w:fill="auto"/>
          </w:tcPr>
          <w:p w14:paraId="1235ADA7" w14:textId="77777777" w:rsidR="00A7217E" w:rsidRPr="00296264" w:rsidRDefault="00A7217E" w:rsidP="00293393">
            <w:pPr>
              <w:pStyle w:val="ListParagraph0"/>
              <w:ind w:left="0"/>
              <w:rPr>
                <w:rFonts w:ascii="Times New Roman" w:hAnsi="Times New Roman"/>
              </w:rPr>
            </w:pPr>
          </w:p>
        </w:tc>
        <w:tc>
          <w:tcPr>
            <w:tcW w:w="3277" w:type="dxa"/>
            <w:shd w:val="clear" w:color="auto" w:fill="auto"/>
          </w:tcPr>
          <w:p w14:paraId="30538A87" w14:textId="77777777" w:rsidR="00A7217E" w:rsidRPr="00296264" w:rsidRDefault="00A7217E" w:rsidP="00293393">
            <w:pPr>
              <w:pStyle w:val="ListParagraph0"/>
              <w:ind w:left="0"/>
              <w:rPr>
                <w:rFonts w:ascii="Times New Roman" w:hAnsi="Times New Roman"/>
              </w:rPr>
            </w:pPr>
          </w:p>
        </w:tc>
      </w:tr>
    </w:tbl>
    <w:p w14:paraId="730ED47F" w14:textId="77777777" w:rsidR="00A7217E" w:rsidRPr="00296264" w:rsidRDefault="00A7217E" w:rsidP="00A7217E">
      <w:pPr>
        <w:pStyle w:val="ListParagraph0"/>
        <w:ind w:left="360"/>
        <w:rPr>
          <w:rFonts w:ascii="Times New Roman" w:hAnsi="Times New Roman"/>
        </w:rPr>
      </w:pPr>
    </w:p>
    <w:p w14:paraId="1AFAFC02" w14:textId="77777777" w:rsidR="00A7217E" w:rsidRPr="00296264" w:rsidRDefault="00A7217E" w:rsidP="00296264">
      <w:pPr>
        <w:pStyle w:val="ListParagraph0"/>
        <w:numPr>
          <w:ilvl w:val="0"/>
          <w:numId w:val="62"/>
        </w:numPr>
        <w:jc w:val="both"/>
        <w:rPr>
          <w:rFonts w:ascii="Times New Roman" w:hAnsi="Times New Roman"/>
        </w:rPr>
      </w:pPr>
      <w:r w:rsidRPr="00296264">
        <w:rPr>
          <w:rFonts w:ascii="Times New Roman" w:hAnsi="Times New Roman"/>
        </w:rPr>
        <w:t>We confirm that above mentioned account is used for the purpose of pledging/re-pledging securities only as specified in SEBI circular SEBI/HO/MIRSD/DOP/CIR/P/2020/28 dated February 25, 2020</w:t>
      </w:r>
    </w:p>
    <w:p w14:paraId="29A2938C" w14:textId="77777777" w:rsidR="00A7217E" w:rsidRPr="00296264" w:rsidRDefault="00A7217E" w:rsidP="00296264">
      <w:pPr>
        <w:pStyle w:val="ListParagraph0"/>
        <w:numPr>
          <w:ilvl w:val="0"/>
          <w:numId w:val="62"/>
        </w:numPr>
        <w:rPr>
          <w:rFonts w:ascii="Times New Roman" w:hAnsi="Times New Roman"/>
        </w:rPr>
      </w:pPr>
      <w:r w:rsidRPr="00296264">
        <w:rPr>
          <w:rFonts w:ascii="Times New Roman" w:hAnsi="Times New Roman"/>
        </w:rPr>
        <w:t>Following documents are enclosed herewith</w:t>
      </w:r>
    </w:p>
    <w:p w14:paraId="5D032BE3" w14:textId="77777777" w:rsidR="00A7217E" w:rsidRPr="00296264" w:rsidRDefault="00A7217E" w:rsidP="00296264">
      <w:pPr>
        <w:pStyle w:val="ListParagraph0"/>
        <w:numPr>
          <w:ilvl w:val="0"/>
          <w:numId w:val="63"/>
        </w:numPr>
        <w:rPr>
          <w:rFonts w:ascii="Times New Roman" w:hAnsi="Times New Roman"/>
        </w:rPr>
      </w:pPr>
      <w:r w:rsidRPr="00296264">
        <w:rPr>
          <w:rFonts w:ascii="Times New Roman" w:hAnsi="Times New Roman"/>
        </w:rPr>
        <w:t>Client master for above mentioned depository account</w:t>
      </w:r>
    </w:p>
    <w:p w14:paraId="5DB78EFC" w14:textId="77777777" w:rsidR="00A7217E" w:rsidRPr="00296264" w:rsidRDefault="00A7217E" w:rsidP="00296264">
      <w:pPr>
        <w:pStyle w:val="ListParagraph0"/>
        <w:numPr>
          <w:ilvl w:val="0"/>
          <w:numId w:val="63"/>
        </w:numPr>
        <w:rPr>
          <w:rFonts w:ascii="Times New Roman" w:hAnsi="Times New Roman"/>
        </w:rPr>
      </w:pPr>
      <w:r w:rsidRPr="00296264">
        <w:rPr>
          <w:rFonts w:ascii="Times New Roman" w:hAnsi="Times New Roman"/>
        </w:rPr>
        <w:t xml:space="preserve">Pledge deed for margin deposit </w:t>
      </w:r>
    </w:p>
    <w:p w14:paraId="65F54C7C" w14:textId="77777777" w:rsidR="00A7217E" w:rsidRPr="00296264" w:rsidRDefault="00A7217E" w:rsidP="00296264">
      <w:pPr>
        <w:pStyle w:val="ListParagraph0"/>
        <w:numPr>
          <w:ilvl w:val="0"/>
          <w:numId w:val="63"/>
        </w:numPr>
        <w:rPr>
          <w:rFonts w:ascii="Times New Roman" w:hAnsi="Times New Roman"/>
        </w:rPr>
      </w:pPr>
      <w:r w:rsidRPr="00296264">
        <w:rPr>
          <w:rFonts w:ascii="Times New Roman" w:hAnsi="Times New Roman"/>
          <w:color w:val="000000"/>
        </w:rPr>
        <w:t>Copy of Board Resolution with List of authorized signatories who are authorized to sign deed of pledge</w:t>
      </w:r>
    </w:p>
    <w:p w14:paraId="0E842351" w14:textId="77777777" w:rsidR="00A7217E" w:rsidRPr="00296264" w:rsidRDefault="00A7217E" w:rsidP="00296264">
      <w:pPr>
        <w:pStyle w:val="ListParagraph0"/>
        <w:numPr>
          <w:ilvl w:val="0"/>
          <w:numId w:val="62"/>
        </w:numPr>
        <w:rPr>
          <w:rFonts w:ascii="Times New Roman" w:hAnsi="Times New Roman"/>
        </w:rPr>
      </w:pPr>
      <w:r w:rsidRPr="00296264">
        <w:rPr>
          <w:rFonts w:ascii="Times New Roman" w:hAnsi="Times New Roman"/>
        </w:rPr>
        <w:t>We further hereby undertake to abide by such other or further guidelines / instructions as may be communicated / prescribed by NCL from time to time.</w:t>
      </w:r>
    </w:p>
    <w:p w14:paraId="7E4B8DF9" w14:textId="77777777" w:rsidR="00A7217E" w:rsidRPr="00296170" w:rsidRDefault="00A7217E" w:rsidP="00A7217E">
      <w:r w:rsidRPr="00296170">
        <w:t>Yours faithfully</w:t>
      </w:r>
    </w:p>
    <w:p w14:paraId="33928876" w14:textId="77777777" w:rsidR="00A7217E" w:rsidRPr="00296170" w:rsidRDefault="00A7217E" w:rsidP="00A7217E">
      <w:r w:rsidRPr="00296170">
        <w:t>Authorised Signatory</w:t>
      </w:r>
    </w:p>
    <w:p w14:paraId="1789EC37" w14:textId="77777777" w:rsidR="00A7217E" w:rsidRPr="00296170" w:rsidRDefault="00A7217E" w:rsidP="00A7217E">
      <w:r w:rsidRPr="00296170">
        <w:t>&lt;&lt;Member name&gt;&gt;</w:t>
      </w:r>
    </w:p>
    <w:p w14:paraId="2137A930" w14:textId="77777777" w:rsidR="00A7217E" w:rsidRPr="00296170" w:rsidRDefault="00A7217E" w:rsidP="00A7217E">
      <w:r w:rsidRPr="00296170">
        <w:t>&lt;&lt;Member Code&gt;&gt;</w:t>
      </w:r>
    </w:p>
    <w:p w14:paraId="6F625A8B" w14:textId="77777777" w:rsidR="00A7217E" w:rsidRPr="00B41F44" w:rsidRDefault="00A7217E" w:rsidP="00A7217E">
      <w:r w:rsidRPr="00296170">
        <w:t>Encl – as above</w:t>
      </w:r>
    </w:p>
    <w:p w14:paraId="2B388AF9" w14:textId="77777777" w:rsidR="00A7217E" w:rsidRDefault="00A7217E" w:rsidP="00A7217E">
      <w:pPr>
        <w:pStyle w:val="ListParagraph0"/>
        <w:ind w:left="360"/>
        <w:rPr>
          <w:rFonts w:ascii="Times New Roman" w:hAnsi="Times New Roman"/>
          <w:sz w:val="24"/>
        </w:rPr>
      </w:pPr>
    </w:p>
    <w:p w14:paraId="33382B54" w14:textId="77777777" w:rsidR="00864572" w:rsidRPr="000D777C" w:rsidRDefault="00864572" w:rsidP="0023520D">
      <w:pPr>
        <w:pStyle w:val="Heading1"/>
      </w:pPr>
      <w:r>
        <w:br w:type="page"/>
      </w:r>
      <w:bookmarkStart w:id="193" w:name="POINT27"/>
      <w:bookmarkStart w:id="194" w:name="_Toc56073949"/>
      <w:bookmarkStart w:id="195" w:name="_Toc123214692"/>
      <w:bookmarkEnd w:id="193"/>
      <w:r w:rsidRPr="00864572">
        <w:lastRenderedPageBreak/>
        <w:t>Format of agreement for placing G-Sec/T-Bills as collaterals</w:t>
      </w:r>
      <w:bookmarkEnd w:id="194"/>
      <w:bookmarkEnd w:id="195"/>
    </w:p>
    <w:p w14:paraId="0CE30A30" w14:textId="77777777" w:rsidR="00864572" w:rsidRDefault="00864572" w:rsidP="00ED065B">
      <w:pPr>
        <w:adjustRightInd w:val="0"/>
        <w:spacing w:line="240" w:lineRule="atLeast"/>
        <w:jc w:val="both"/>
        <w:rPr>
          <w:color w:val="000000"/>
        </w:rPr>
      </w:pPr>
    </w:p>
    <w:p w14:paraId="7D0A90A7" w14:textId="77777777" w:rsidR="00864572" w:rsidRPr="00BB501D" w:rsidRDefault="00864572" w:rsidP="00864572">
      <w:pPr>
        <w:pStyle w:val="BodyText2"/>
      </w:pPr>
      <w:r w:rsidRPr="00BB501D">
        <w:t xml:space="preserve">This Agreement is made and executed at Mumbai on this ___ day of ____ 20. </w:t>
      </w:r>
    </w:p>
    <w:p w14:paraId="195C3FDF" w14:textId="77777777" w:rsidR="00864572" w:rsidRPr="00BB501D" w:rsidRDefault="00864572" w:rsidP="00864572">
      <w:pPr>
        <w:jc w:val="both"/>
        <w:rPr>
          <w:color w:val="000000"/>
        </w:rPr>
      </w:pPr>
    </w:p>
    <w:p w14:paraId="030B0264" w14:textId="77777777" w:rsidR="00864572" w:rsidRPr="00BB501D" w:rsidRDefault="00864572" w:rsidP="00864572">
      <w:pPr>
        <w:jc w:val="both"/>
        <w:rPr>
          <w:color w:val="000000"/>
        </w:rPr>
      </w:pPr>
      <w:r w:rsidRPr="00BB501D">
        <w:rPr>
          <w:b/>
          <w:color w:val="000000"/>
        </w:rPr>
        <w:t>Between:</w:t>
      </w:r>
    </w:p>
    <w:p w14:paraId="58676887" w14:textId="77777777" w:rsidR="00864572" w:rsidRPr="00BB501D" w:rsidRDefault="00864572" w:rsidP="00864572">
      <w:pPr>
        <w:ind w:firstLine="720"/>
        <w:jc w:val="both"/>
        <w:rPr>
          <w:color w:val="000000"/>
        </w:rPr>
      </w:pPr>
    </w:p>
    <w:p w14:paraId="1221F7B6" w14:textId="77777777" w:rsidR="00864572" w:rsidRPr="00BB501D" w:rsidRDefault="00864572" w:rsidP="00864572">
      <w:pPr>
        <w:jc w:val="both"/>
        <w:rPr>
          <w:color w:val="000000"/>
        </w:rPr>
      </w:pPr>
      <w:r>
        <w:rPr>
          <w:color w:val="000000"/>
        </w:rPr>
        <w:t xml:space="preserve">NSE </w:t>
      </w:r>
      <w:r w:rsidRPr="00BB501D">
        <w:rPr>
          <w:color w:val="000000"/>
        </w:rPr>
        <w:t xml:space="preserve">Clearing Limited, a company incorporated under the provisions of the Companies Act, 1956, having its registered office at____________________, hereinafter referred to as  </w:t>
      </w:r>
      <w:r w:rsidRPr="00BB501D">
        <w:rPr>
          <w:b/>
          <w:color w:val="000000"/>
        </w:rPr>
        <w:t>“NCL”</w:t>
      </w:r>
      <w:r w:rsidRPr="00BB501D">
        <w:rPr>
          <w:color w:val="000000"/>
        </w:rPr>
        <w:t xml:space="preserve"> (which expression shall unless repugnant to the context or meaning thereof be deemed to mean and include its successors and assigns) of the </w:t>
      </w:r>
      <w:r w:rsidRPr="00BB501D">
        <w:rPr>
          <w:b/>
          <w:bCs/>
          <w:color w:val="000000"/>
        </w:rPr>
        <w:t>One Part</w:t>
      </w:r>
      <w:r w:rsidRPr="00BB501D">
        <w:rPr>
          <w:color w:val="000000"/>
        </w:rPr>
        <w:t>;</w:t>
      </w:r>
    </w:p>
    <w:p w14:paraId="3C28C47A" w14:textId="77777777" w:rsidR="00864572" w:rsidRPr="00BB501D" w:rsidRDefault="00864572" w:rsidP="00864572">
      <w:pPr>
        <w:jc w:val="both"/>
        <w:rPr>
          <w:color w:val="000000"/>
        </w:rPr>
      </w:pPr>
    </w:p>
    <w:p w14:paraId="0306617A" w14:textId="77777777" w:rsidR="00864572" w:rsidRPr="00BB501D" w:rsidRDefault="00864572" w:rsidP="00864572">
      <w:pPr>
        <w:jc w:val="both"/>
        <w:rPr>
          <w:color w:val="000000"/>
        </w:rPr>
      </w:pPr>
      <w:bookmarkStart w:id="196" w:name="_Toc404613269"/>
      <w:r w:rsidRPr="00BB501D">
        <w:rPr>
          <w:color w:val="000000"/>
        </w:rPr>
        <w:t>And</w:t>
      </w:r>
      <w:bookmarkEnd w:id="196"/>
    </w:p>
    <w:p w14:paraId="26D6410A" w14:textId="77777777" w:rsidR="00864572" w:rsidRPr="00BB501D" w:rsidRDefault="00864572" w:rsidP="00864572">
      <w:pPr>
        <w:jc w:val="both"/>
        <w:rPr>
          <w:color w:val="000000"/>
        </w:rPr>
      </w:pPr>
    </w:p>
    <w:p w14:paraId="0489ED90" w14:textId="77777777" w:rsidR="00864572" w:rsidRPr="00BB501D" w:rsidRDefault="00864572" w:rsidP="00864572">
      <w:pPr>
        <w:jc w:val="both"/>
        <w:rPr>
          <w:color w:val="000000"/>
        </w:rPr>
      </w:pPr>
      <w:r w:rsidRPr="00BB501D">
        <w:rPr>
          <w:color w:val="000000"/>
        </w:rPr>
        <w:t xml:space="preserve">Mr./Ms./M/s. ______________________, an individual/ a partnership firm / a body corporate, registered/ incorporated under the provisions of the Indian Partnership Act, 1932 / Companies Act, 1956, having his /her / its office / registered office at ________________________, hereinafter referred to as </w:t>
      </w:r>
      <w:r w:rsidRPr="00BB501D">
        <w:rPr>
          <w:b/>
          <w:color w:val="000000"/>
        </w:rPr>
        <w:t>“Constituent”</w:t>
      </w:r>
      <w:r w:rsidRPr="00BB501D">
        <w:rPr>
          <w:color w:val="000000"/>
        </w:rPr>
        <w:t xml:space="preserve"> (which expression shall, unless  repugnant to the context or meaning thereof, be deemed to mean and include his/her heirs, executors and  administrators / the partners of the said firm for the time being, the survivor or survivors of them and the  heirs, executors and administrators of such last survivor / its successors and legal representatives, as the case may be) of the </w:t>
      </w:r>
      <w:r w:rsidRPr="00BB501D">
        <w:rPr>
          <w:b/>
          <w:bCs/>
          <w:color w:val="000000"/>
        </w:rPr>
        <w:t>Other Part</w:t>
      </w:r>
      <w:r w:rsidRPr="00BB501D">
        <w:rPr>
          <w:color w:val="000000"/>
        </w:rPr>
        <w:t>.</w:t>
      </w:r>
    </w:p>
    <w:p w14:paraId="3A6B5806" w14:textId="77777777" w:rsidR="00864572" w:rsidRPr="00BB501D" w:rsidRDefault="00864572" w:rsidP="00864572">
      <w:pPr>
        <w:jc w:val="both"/>
        <w:rPr>
          <w:color w:val="000000"/>
        </w:rPr>
      </w:pPr>
    </w:p>
    <w:p w14:paraId="431CA630" w14:textId="77777777" w:rsidR="00864572" w:rsidRPr="00BB501D" w:rsidRDefault="00864572" w:rsidP="00864572">
      <w:pPr>
        <w:jc w:val="both"/>
        <w:rPr>
          <w:b/>
          <w:color w:val="000000"/>
        </w:rPr>
      </w:pPr>
    </w:p>
    <w:p w14:paraId="3D204845" w14:textId="77777777" w:rsidR="00864572" w:rsidRPr="00BB501D" w:rsidRDefault="00864572" w:rsidP="00864572">
      <w:pPr>
        <w:jc w:val="both"/>
        <w:rPr>
          <w:color w:val="000000"/>
        </w:rPr>
      </w:pPr>
      <w:r w:rsidRPr="00BB501D">
        <w:rPr>
          <w:b/>
          <w:color w:val="000000"/>
        </w:rPr>
        <w:t>WHEREAS</w:t>
      </w:r>
      <w:r w:rsidRPr="00BB501D">
        <w:rPr>
          <w:color w:val="000000"/>
        </w:rPr>
        <w:t xml:space="preserve"> </w:t>
      </w:r>
      <w:r w:rsidRPr="00BB501D">
        <w:rPr>
          <w:b/>
          <w:color w:val="000000"/>
        </w:rPr>
        <w:t>:</w:t>
      </w:r>
    </w:p>
    <w:p w14:paraId="1A8147D3" w14:textId="77777777" w:rsidR="00864572" w:rsidRPr="00BB501D" w:rsidRDefault="00864572" w:rsidP="00864572">
      <w:pPr>
        <w:jc w:val="both"/>
        <w:rPr>
          <w:color w:val="000000"/>
        </w:rPr>
      </w:pPr>
    </w:p>
    <w:p w14:paraId="6CAD2B70" w14:textId="77777777" w:rsidR="00864572" w:rsidRPr="00BB501D" w:rsidRDefault="00864572" w:rsidP="00374597">
      <w:pPr>
        <w:numPr>
          <w:ilvl w:val="0"/>
          <w:numId w:val="23"/>
        </w:numPr>
        <w:ind w:left="283" w:hanging="283"/>
        <w:jc w:val="both"/>
        <w:rPr>
          <w:color w:val="000000"/>
        </w:rPr>
      </w:pPr>
      <w:r w:rsidRPr="00BB501D">
        <w:rPr>
          <w:color w:val="000000"/>
        </w:rPr>
        <w:t xml:space="preserve">Reserve Bank of India (RBI) has allowed </w:t>
      </w:r>
      <w:r>
        <w:rPr>
          <w:color w:val="000000"/>
        </w:rPr>
        <w:t>NCL</w:t>
      </w:r>
      <w:r w:rsidRPr="00BB501D">
        <w:rPr>
          <w:color w:val="000000"/>
        </w:rPr>
        <w:t xml:space="preserve"> to open Constituent Subsidiary General Ledger Account (SGL Account) with it which </w:t>
      </w:r>
      <w:r>
        <w:rPr>
          <w:color w:val="000000"/>
        </w:rPr>
        <w:t>NCL</w:t>
      </w:r>
      <w:r w:rsidRPr="00BB501D">
        <w:rPr>
          <w:color w:val="000000"/>
        </w:rPr>
        <w:t xml:space="preserve"> shall use for the benefit of its constituents by opening sub-accounts (SGL Sub Account) in the name of its constituents in its books of accounts.</w:t>
      </w:r>
    </w:p>
    <w:p w14:paraId="4A6853F5" w14:textId="77777777" w:rsidR="00864572" w:rsidRPr="00BB501D" w:rsidRDefault="00864572" w:rsidP="00864572">
      <w:pPr>
        <w:ind w:left="283"/>
        <w:jc w:val="both"/>
        <w:rPr>
          <w:color w:val="000000"/>
        </w:rPr>
      </w:pPr>
    </w:p>
    <w:p w14:paraId="1F69C9FA" w14:textId="77777777" w:rsidR="00864572" w:rsidRPr="00BB501D" w:rsidRDefault="00864572" w:rsidP="00374597">
      <w:pPr>
        <w:numPr>
          <w:ilvl w:val="0"/>
          <w:numId w:val="23"/>
        </w:numPr>
        <w:ind w:left="283" w:hanging="283"/>
        <w:jc w:val="both"/>
        <w:rPr>
          <w:color w:val="000000"/>
        </w:rPr>
      </w:pPr>
      <w:r w:rsidRPr="00BB501D">
        <w:rPr>
          <w:color w:val="000000"/>
        </w:rPr>
        <w:t xml:space="preserve">The Constituent being a Clearing Member of </w:t>
      </w:r>
      <w:r>
        <w:rPr>
          <w:color w:val="000000"/>
        </w:rPr>
        <w:t>NCL</w:t>
      </w:r>
      <w:r w:rsidRPr="00BB501D">
        <w:rPr>
          <w:color w:val="000000"/>
        </w:rPr>
        <w:t xml:space="preserve">, has requested </w:t>
      </w:r>
      <w:r>
        <w:rPr>
          <w:color w:val="000000"/>
        </w:rPr>
        <w:t>NCL</w:t>
      </w:r>
      <w:r w:rsidRPr="00BB501D">
        <w:rPr>
          <w:color w:val="000000"/>
        </w:rPr>
        <w:t xml:space="preserve"> to open a SGL Sub Account in its books of accounts for the purpose of transferring government securities to the SGL Account as collateral towards margin deposit/security deposit and </w:t>
      </w:r>
      <w:r>
        <w:rPr>
          <w:color w:val="000000"/>
        </w:rPr>
        <w:t>NCL</w:t>
      </w:r>
      <w:r w:rsidRPr="00BB501D">
        <w:rPr>
          <w:color w:val="000000"/>
        </w:rPr>
        <w:t xml:space="preserve"> has agreed to open a SGL Sub Account in the name of the Constituent in the SGL Account maintained by it with RBI subject to the terms and conditions as mentioned herein and terms and conditions specified by </w:t>
      </w:r>
      <w:r>
        <w:rPr>
          <w:color w:val="000000"/>
        </w:rPr>
        <w:t>NCL</w:t>
      </w:r>
      <w:r w:rsidRPr="00BB501D">
        <w:rPr>
          <w:color w:val="000000"/>
        </w:rPr>
        <w:t xml:space="preserve"> in its Circulars issued from time to time.</w:t>
      </w:r>
    </w:p>
    <w:p w14:paraId="38764BD8" w14:textId="77777777" w:rsidR="00864572" w:rsidRPr="00BB501D" w:rsidRDefault="00864572" w:rsidP="00864572">
      <w:pPr>
        <w:ind w:left="283"/>
        <w:jc w:val="both"/>
        <w:rPr>
          <w:color w:val="000000"/>
        </w:rPr>
      </w:pPr>
    </w:p>
    <w:p w14:paraId="2D487702" w14:textId="77777777" w:rsidR="00864572" w:rsidRPr="00BB501D" w:rsidRDefault="00864572" w:rsidP="00374597">
      <w:pPr>
        <w:numPr>
          <w:ilvl w:val="0"/>
          <w:numId w:val="23"/>
        </w:numPr>
        <w:ind w:left="283" w:hanging="283"/>
        <w:jc w:val="both"/>
        <w:rPr>
          <w:color w:val="000000"/>
        </w:rPr>
      </w:pPr>
      <w:r w:rsidRPr="00BB501D">
        <w:rPr>
          <w:color w:val="000000"/>
        </w:rPr>
        <w:t xml:space="preserve">The parties hereto are desirous of recording the terms and conditions subject to which </w:t>
      </w:r>
      <w:r>
        <w:rPr>
          <w:color w:val="000000"/>
        </w:rPr>
        <w:t>NCL</w:t>
      </w:r>
      <w:r w:rsidRPr="00BB501D">
        <w:rPr>
          <w:color w:val="000000"/>
        </w:rPr>
        <w:t xml:space="preserve"> shall open and maintain a SGL Sub Account of the Constituent. </w:t>
      </w:r>
    </w:p>
    <w:p w14:paraId="500A63E3" w14:textId="77777777" w:rsidR="00864572" w:rsidRPr="00BB501D" w:rsidRDefault="00864572" w:rsidP="00864572">
      <w:pPr>
        <w:jc w:val="both"/>
        <w:rPr>
          <w:color w:val="000000"/>
        </w:rPr>
      </w:pPr>
    </w:p>
    <w:p w14:paraId="39A6E557" w14:textId="77777777" w:rsidR="00864572" w:rsidRPr="00BB501D" w:rsidRDefault="00864572" w:rsidP="00864572">
      <w:pPr>
        <w:jc w:val="both"/>
        <w:rPr>
          <w:color w:val="000000"/>
        </w:rPr>
      </w:pPr>
      <w:r w:rsidRPr="00BB501D">
        <w:rPr>
          <w:color w:val="000000"/>
        </w:rPr>
        <w:t>NOW THERFORE, IT IS HEREBY MUTUALLY AGREED UPON BETWEEN THE PARTIES HERETO AS FOLLOWS:</w:t>
      </w:r>
    </w:p>
    <w:p w14:paraId="52B90755" w14:textId="77777777" w:rsidR="00864572" w:rsidRPr="00BB501D" w:rsidRDefault="00864572" w:rsidP="00864572">
      <w:pPr>
        <w:rPr>
          <w:color w:val="000000"/>
        </w:rPr>
      </w:pPr>
    </w:p>
    <w:p w14:paraId="1F5B21B8" w14:textId="77777777" w:rsidR="00864572" w:rsidRPr="00BB501D" w:rsidRDefault="00864572" w:rsidP="00864572">
      <w:pPr>
        <w:rPr>
          <w:b/>
          <w:color w:val="000000"/>
        </w:rPr>
      </w:pPr>
      <w:r w:rsidRPr="00BB501D">
        <w:rPr>
          <w:b/>
          <w:color w:val="000000"/>
        </w:rPr>
        <w:lastRenderedPageBreak/>
        <w:t>1.         Opening of the SGL Sub Account:</w:t>
      </w:r>
    </w:p>
    <w:p w14:paraId="06296185" w14:textId="77777777" w:rsidR="00864572" w:rsidRPr="00BB501D" w:rsidRDefault="00864572" w:rsidP="00864572">
      <w:pPr>
        <w:rPr>
          <w:color w:val="000000"/>
        </w:rPr>
      </w:pPr>
    </w:p>
    <w:p w14:paraId="7C8EDE57"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r>
      <w:r>
        <w:rPr>
          <w:color w:val="000000"/>
        </w:rPr>
        <w:t>NCL</w:t>
      </w:r>
      <w:r w:rsidRPr="00BB501D">
        <w:rPr>
          <w:color w:val="000000"/>
        </w:rPr>
        <w:t xml:space="preserve"> shall open a SGL Sub Account in the name of the Constituent in its SGL Account with RBI.</w:t>
      </w:r>
    </w:p>
    <w:p w14:paraId="0FF4A432" w14:textId="77777777" w:rsidR="00864572" w:rsidRPr="00BB501D" w:rsidRDefault="00864572" w:rsidP="00864572">
      <w:pPr>
        <w:ind w:left="720"/>
        <w:rPr>
          <w:color w:val="000000"/>
        </w:rPr>
      </w:pPr>
    </w:p>
    <w:p w14:paraId="374BDDEB"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Only government securities in demateralised form shall be permitted to be transferred to the SGL Account.</w:t>
      </w:r>
    </w:p>
    <w:p w14:paraId="748D4C58" w14:textId="77777777" w:rsidR="00864572" w:rsidRPr="00BB501D" w:rsidRDefault="00864572" w:rsidP="00864572">
      <w:pPr>
        <w:rPr>
          <w:color w:val="000000"/>
        </w:rPr>
      </w:pPr>
    </w:p>
    <w:p w14:paraId="6BB6D336"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The government securities transferred to the said SGL Account as collateral shall not be permitted by </w:t>
      </w:r>
      <w:r>
        <w:rPr>
          <w:color w:val="000000"/>
        </w:rPr>
        <w:t>NCL</w:t>
      </w:r>
      <w:r w:rsidRPr="00BB501D">
        <w:rPr>
          <w:color w:val="000000"/>
        </w:rPr>
        <w:t xml:space="preserve"> to be used by the Constituent for any purpose other than as collateral towards margin deposit/security deposit and therefore the Constituent is barred from creating any encumbrance with respect to the government securities transferred in any manner whatsoever including by way of pledge, hypothecation or lien. </w:t>
      </w:r>
    </w:p>
    <w:p w14:paraId="5FD1B993" w14:textId="77777777" w:rsidR="00864572" w:rsidRPr="00BB501D" w:rsidRDefault="00864572" w:rsidP="00864572">
      <w:pPr>
        <w:pStyle w:val="ListParagraph0"/>
        <w:rPr>
          <w:rFonts w:ascii="Times New Roman" w:hAnsi="Times New Roman"/>
          <w:color w:val="000000"/>
          <w:sz w:val="24"/>
          <w:szCs w:val="24"/>
        </w:rPr>
      </w:pPr>
    </w:p>
    <w:p w14:paraId="0BC91918"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The government securities transferred to the said SGL Account shall be dealt with by </w:t>
      </w:r>
      <w:r>
        <w:rPr>
          <w:color w:val="000000"/>
        </w:rPr>
        <w:t>NCL</w:t>
      </w:r>
      <w:r w:rsidRPr="00BB501D">
        <w:rPr>
          <w:color w:val="000000"/>
        </w:rPr>
        <w:t xml:space="preserve"> as a Clearing Corporation in accordance with the Rules, Byelaws, Regulations and the Circulars issued there under from time to time.</w:t>
      </w:r>
    </w:p>
    <w:p w14:paraId="3CD45548" w14:textId="77777777" w:rsidR="00864572" w:rsidRPr="00BB501D" w:rsidRDefault="00864572" w:rsidP="00864572">
      <w:pPr>
        <w:rPr>
          <w:color w:val="000000"/>
        </w:rPr>
      </w:pPr>
    </w:p>
    <w:p w14:paraId="38D88166"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The Constituent agrees and consents that </w:t>
      </w:r>
      <w:r>
        <w:rPr>
          <w:color w:val="000000"/>
        </w:rPr>
        <w:t>NCL</w:t>
      </w:r>
      <w:r w:rsidRPr="00BB501D">
        <w:rPr>
          <w:color w:val="000000"/>
        </w:rPr>
        <w:t xml:space="preserve"> shall have an irrevocable authority to sell the government securities through its designated brokers at any time, even prior to maturity without notice to the constituent for recovery/adjustment of </w:t>
      </w:r>
      <w:r>
        <w:rPr>
          <w:color w:val="000000"/>
        </w:rPr>
        <w:t>NCL</w:t>
      </w:r>
      <w:r w:rsidRPr="00BB501D">
        <w:rPr>
          <w:color w:val="000000"/>
        </w:rPr>
        <w:t xml:space="preserve"> dues, in case of default of the Constituent in meeting its obligations as a Clearing Member of </w:t>
      </w:r>
      <w:r>
        <w:rPr>
          <w:color w:val="000000"/>
        </w:rPr>
        <w:t>NCL</w:t>
      </w:r>
      <w:r w:rsidRPr="00BB501D">
        <w:rPr>
          <w:color w:val="000000"/>
        </w:rPr>
        <w:t>.</w:t>
      </w:r>
    </w:p>
    <w:p w14:paraId="64E90284" w14:textId="77777777" w:rsidR="00864572" w:rsidRPr="00BB501D" w:rsidRDefault="00864572" w:rsidP="00864572">
      <w:pPr>
        <w:rPr>
          <w:color w:val="000000"/>
        </w:rPr>
      </w:pPr>
    </w:p>
    <w:p w14:paraId="5A126156"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The Constituent agrees to abide by the Business Rules laid down by the </w:t>
      </w:r>
      <w:r>
        <w:rPr>
          <w:color w:val="000000"/>
        </w:rPr>
        <w:t>NCL</w:t>
      </w:r>
      <w:r w:rsidRPr="00BB501D">
        <w:rPr>
          <w:color w:val="000000"/>
        </w:rPr>
        <w:t xml:space="preserve">  from time to time regarding the SGL Sub Account and as specified by </w:t>
      </w:r>
      <w:r>
        <w:rPr>
          <w:color w:val="000000"/>
        </w:rPr>
        <w:t>NCL</w:t>
      </w:r>
      <w:r w:rsidRPr="00BB501D">
        <w:rPr>
          <w:color w:val="000000"/>
        </w:rPr>
        <w:t xml:space="preserve"> in its Circulars issued from time to time.</w:t>
      </w:r>
    </w:p>
    <w:p w14:paraId="0E2D02DA" w14:textId="77777777" w:rsidR="00864572" w:rsidRPr="00BB501D" w:rsidRDefault="00864572" w:rsidP="00864572">
      <w:pPr>
        <w:rPr>
          <w:b/>
          <w:color w:val="000000"/>
        </w:rPr>
      </w:pPr>
    </w:p>
    <w:p w14:paraId="6FD31A2B"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If RBI deducts any income tax at source (TDS) on the interest payable at the rate applicable to </w:t>
      </w:r>
      <w:r>
        <w:rPr>
          <w:color w:val="000000"/>
        </w:rPr>
        <w:t>NCL</w:t>
      </w:r>
      <w:r w:rsidRPr="00BB501D">
        <w:rPr>
          <w:color w:val="000000"/>
        </w:rPr>
        <w:t xml:space="preserve"> the same will be passed on to the constituent, who may have a different tax rate. In case the Constituent desires to avail of any concession from TDS it will have to submit all requisite forms/documents to </w:t>
      </w:r>
      <w:r>
        <w:rPr>
          <w:color w:val="000000"/>
        </w:rPr>
        <w:t>NCL</w:t>
      </w:r>
      <w:r w:rsidRPr="00BB501D">
        <w:rPr>
          <w:color w:val="000000"/>
        </w:rPr>
        <w:t xml:space="preserve"> within such time as required by </w:t>
      </w:r>
      <w:r>
        <w:rPr>
          <w:color w:val="000000"/>
        </w:rPr>
        <w:t>NCL</w:t>
      </w:r>
      <w:r w:rsidRPr="00BB501D">
        <w:rPr>
          <w:color w:val="000000"/>
        </w:rPr>
        <w:t xml:space="preserve">/RBI for the purpose. In such cases, </w:t>
      </w:r>
      <w:r>
        <w:rPr>
          <w:color w:val="000000"/>
        </w:rPr>
        <w:t>NCL</w:t>
      </w:r>
      <w:r w:rsidRPr="00BB501D">
        <w:rPr>
          <w:color w:val="000000"/>
        </w:rPr>
        <w:t xml:space="preserve"> will try on a best effort basis to get the interest payment without the deduction. </w:t>
      </w:r>
    </w:p>
    <w:p w14:paraId="109FCD93" w14:textId="77777777" w:rsidR="00864572" w:rsidRPr="00BB501D" w:rsidRDefault="00864572" w:rsidP="00864572">
      <w:pPr>
        <w:rPr>
          <w:b/>
          <w:color w:val="000000"/>
        </w:rPr>
      </w:pPr>
    </w:p>
    <w:p w14:paraId="5D9E2DE2"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Operation of the SGL Sub Account will be carried out on the written instructions received from the authorised signatories of the Constituents received by </w:t>
      </w:r>
      <w:r>
        <w:rPr>
          <w:color w:val="000000"/>
        </w:rPr>
        <w:t>NCL</w:t>
      </w:r>
      <w:r w:rsidRPr="00BB501D">
        <w:rPr>
          <w:color w:val="000000"/>
        </w:rPr>
        <w:t xml:space="preserve"> at its designated office(s) as may be intimated by </w:t>
      </w:r>
      <w:r>
        <w:rPr>
          <w:color w:val="000000"/>
        </w:rPr>
        <w:t>NCL</w:t>
      </w:r>
      <w:r w:rsidRPr="00BB501D">
        <w:rPr>
          <w:color w:val="000000"/>
        </w:rPr>
        <w:t xml:space="preserve">. A fascimile received by </w:t>
      </w:r>
      <w:r>
        <w:rPr>
          <w:color w:val="000000"/>
        </w:rPr>
        <w:t>NCL</w:t>
      </w:r>
      <w:r w:rsidRPr="00BB501D">
        <w:rPr>
          <w:color w:val="000000"/>
        </w:rPr>
        <w:t xml:space="preserve"> for this purpose shall also be considered a conclusive evidence of instruction.</w:t>
      </w:r>
    </w:p>
    <w:p w14:paraId="18531AC2" w14:textId="77777777" w:rsidR="00864572" w:rsidRPr="00BB501D" w:rsidRDefault="00864572" w:rsidP="00864572">
      <w:pPr>
        <w:jc w:val="both"/>
        <w:rPr>
          <w:b/>
          <w:color w:val="000000"/>
        </w:rPr>
      </w:pPr>
    </w:p>
    <w:p w14:paraId="47364E48"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r>
      <w:r>
        <w:rPr>
          <w:color w:val="000000"/>
        </w:rPr>
        <w:t>NCL</w:t>
      </w:r>
      <w:r w:rsidRPr="00BB501D">
        <w:rPr>
          <w:color w:val="000000"/>
        </w:rPr>
        <w:t xml:space="preserve"> shall issue daily statements to the Constituent from time to time with respect to the security balances of the Constituent. The Constituent agrees to point out any </w:t>
      </w:r>
      <w:r w:rsidRPr="00BB501D">
        <w:rPr>
          <w:color w:val="000000"/>
        </w:rPr>
        <w:lastRenderedPageBreak/>
        <w:t xml:space="preserve">discrepancies to </w:t>
      </w:r>
      <w:r>
        <w:rPr>
          <w:color w:val="000000"/>
        </w:rPr>
        <w:t>NCL</w:t>
      </w:r>
      <w:r w:rsidRPr="00BB501D">
        <w:rPr>
          <w:color w:val="000000"/>
        </w:rPr>
        <w:t xml:space="preserve"> within 2 days of the receipt of the statement or else </w:t>
      </w:r>
      <w:r>
        <w:rPr>
          <w:color w:val="000000"/>
        </w:rPr>
        <w:t>NCL</w:t>
      </w:r>
      <w:r w:rsidRPr="00BB501D">
        <w:rPr>
          <w:color w:val="000000"/>
        </w:rPr>
        <w:t xml:space="preserve"> shall assume the balances to be correct. </w:t>
      </w:r>
    </w:p>
    <w:p w14:paraId="0965F6C7" w14:textId="77777777" w:rsidR="00864572" w:rsidRPr="00BB501D" w:rsidRDefault="00864572" w:rsidP="00864572">
      <w:pPr>
        <w:jc w:val="both"/>
        <w:rPr>
          <w:b/>
          <w:color w:val="000000"/>
        </w:rPr>
      </w:pPr>
    </w:p>
    <w:p w14:paraId="27B8E2DF"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The Constituent shall pay the charges as may be intimated to the Constituent by </w:t>
      </w:r>
      <w:r>
        <w:rPr>
          <w:color w:val="000000"/>
        </w:rPr>
        <w:t>NCL</w:t>
      </w:r>
      <w:r w:rsidRPr="00BB501D">
        <w:rPr>
          <w:color w:val="000000"/>
        </w:rPr>
        <w:t xml:space="preserve"> from time to time for the opening and maintenance of the SGL Sub Account.</w:t>
      </w:r>
    </w:p>
    <w:p w14:paraId="7AE44FC9" w14:textId="77777777" w:rsidR="00864572" w:rsidRPr="00BB501D" w:rsidRDefault="00864572" w:rsidP="00864572">
      <w:pPr>
        <w:jc w:val="both"/>
        <w:rPr>
          <w:b/>
          <w:color w:val="000000"/>
        </w:rPr>
      </w:pPr>
    </w:p>
    <w:p w14:paraId="23D5DCDD"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On the failure of the Constituent to pay the charges within the prescribed time </w:t>
      </w:r>
      <w:r>
        <w:rPr>
          <w:color w:val="000000"/>
        </w:rPr>
        <w:t>NCL</w:t>
      </w:r>
      <w:r w:rsidRPr="00BB501D">
        <w:rPr>
          <w:color w:val="000000"/>
        </w:rPr>
        <w:t xml:space="preserve"> shall debit the same from Constituent’s Clearing Bank account.</w:t>
      </w:r>
    </w:p>
    <w:p w14:paraId="5E86D417" w14:textId="77777777" w:rsidR="00864572" w:rsidRPr="00BB501D" w:rsidRDefault="00864572" w:rsidP="00864572">
      <w:pPr>
        <w:jc w:val="both"/>
        <w:rPr>
          <w:b/>
          <w:color w:val="000000"/>
        </w:rPr>
      </w:pPr>
    </w:p>
    <w:p w14:paraId="75834CF8" w14:textId="77777777" w:rsidR="00864572" w:rsidRPr="00BB501D" w:rsidRDefault="00864572" w:rsidP="00374597">
      <w:pPr>
        <w:numPr>
          <w:ilvl w:val="0"/>
          <w:numId w:val="24"/>
        </w:numPr>
        <w:tabs>
          <w:tab w:val="num" w:pos="360"/>
        </w:tabs>
        <w:ind w:left="720" w:hanging="720"/>
        <w:jc w:val="both"/>
        <w:rPr>
          <w:color w:val="000000"/>
        </w:rPr>
      </w:pPr>
      <w:r>
        <w:rPr>
          <w:color w:val="000000"/>
        </w:rPr>
        <w:t>NCL</w:t>
      </w:r>
      <w:r w:rsidRPr="00BB501D">
        <w:rPr>
          <w:color w:val="000000"/>
        </w:rPr>
        <w:t xml:space="preserve"> shall be bound by any instruction or direction it receives with regard to operation of the SGL Account or SGL Sub Account from any regulatory, judicial or any other competent authority (s) and the opening and maintenance of the SGL Account shall be subject to the provisions of the Government Securities Act, 2006 and the Regulations made thereunder.</w:t>
      </w:r>
    </w:p>
    <w:p w14:paraId="492CC566" w14:textId="77777777" w:rsidR="00864572" w:rsidRPr="00BB501D" w:rsidRDefault="00864572" w:rsidP="00864572">
      <w:pPr>
        <w:jc w:val="both"/>
        <w:rPr>
          <w:color w:val="000000"/>
        </w:rPr>
      </w:pPr>
    </w:p>
    <w:p w14:paraId="559DA4E8" w14:textId="77777777" w:rsidR="00864572" w:rsidRPr="00BB501D" w:rsidRDefault="00864572" w:rsidP="00374597">
      <w:pPr>
        <w:numPr>
          <w:ilvl w:val="0"/>
          <w:numId w:val="24"/>
        </w:numPr>
        <w:tabs>
          <w:tab w:val="num" w:pos="360"/>
        </w:tabs>
        <w:ind w:left="720" w:hanging="720"/>
        <w:jc w:val="both"/>
        <w:rPr>
          <w:color w:val="000000"/>
        </w:rPr>
      </w:pPr>
      <w:r>
        <w:rPr>
          <w:color w:val="000000"/>
        </w:rPr>
        <w:t>NCL</w:t>
      </w:r>
      <w:r w:rsidRPr="00BB501D">
        <w:rPr>
          <w:color w:val="000000"/>
        </w:rPr>
        <w:t xml:space="preserve"> shall have the right to give any information to any regulatory, judicial and/or any other competent authority whenever so required in respect of the dealings and the SGL Sub Account of the Constituent.</w:t>
      </w:r>
    </w:p>
    <w:p w14:paraId="1BCC43BB" w14:textId="77777777" w:rsidR="00864572" w:rsidRPr="00BB501D" w:rsidRDefault="00864572" w:rsidP="00864572">
      <w:pPr>
        <w:jc w:val="both"/>
        <w:rPr>
          <w:b/>
          <w:color w:val="000000"/>
        </w:rPr>
      </w:pPr>
    </w:p>
    <w:p w14:paraId="064F228C"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The Constituent authorises </w:t>
      </w:r>
      <w:r>
        <w:rPr>
          <w:color w:val="000000"/>
        </w:rPr>
        <w:t>NCL</w:t>
      </w:r>
      <w:r w:rsidRPr="00BB501D">
        <w:rPr>
          <w:color w:val="000000"/>
        </w:rPr>
        <w:t xml:space="preserve"> to execute/submit all deeds /agreements/drafts /forms etc which </w:t>
      </w:r>
      <w:r>
        <w:rPr>
          <w:color w:val="000000"/>
        </w:rPr>
        <w:t>NCL</w:t>
      </w:r>
      <w:r w:rsidRPr="00BB501D">
        <w:rPr>
          <w:color w:val="000000"/>
        </w:rPr>
        <w:t xml:space="preserve"> may have to enter into/submit on behalf of the Constituent for the proper functioning of the SGL Account or SGL Sub Account.</w:t>
      </w:r>
    </w:p>
    <w:p w14:paraId="24ECFE86" w14:textId="77777777" w:rsidR="00864572" w:rsidRPr="00BB501D" w:rsidRDefault="00864572" w:rsidP="00864572">
      <w:pPr>
        <w:jc w:val="both"/>
        <w:rPr>
          <w:color w:val="000000"/>
        </w:rPr>
      </w:pPr>
    </w:p>
    <w:p w14:paraId="32ED0DDB"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The Constituent hereby requests and fully authorises </w:t>
      </w:r>
      <w:r>
        <w:rPr>
          <w:color w:val="000000"/>
        </w:rPr>
        <w:t>NCL</w:t>
      </w:r>
      <w:r w:rsidRPr="00BB501D">
        <w:rPr>
          <w:color w:val="000000"/>
        </w:rPr>
        <w:t xml:space="preserve"> to execute any indemnity, declarations, undertakings and any other deed or documents as desired by RBI or any other competent authority in respect of dematerialisation, rematerialisation, settlement, corporate action or any other action in connection with the SGL Sub Account. </w:t>
      </w:r>
    </w:p>
    <w:p w14:paraId="4B3966B8" w14:textId="77777777" w:rsidR="00864572" w:rsidRPr="00BB501D" w:rsidRDefault="00864572" w:rsidP="00864572">
      <w:pPr>
        <w:jc w:val="both"/>
        <w:rPr>
          <w:color w:val="000000"/>
        </w:rPr>
      </w:pPr>
    </w:p>
    <w:p w14:paraId="74268AB7"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The Constituent shall execute in favour of </w:t>
      </w:r>
      <w:r>
        <w:rPr>
          <w:color w:val="000000"/>
        </w:rPr>
        <w:t>NCL</w:t>
      </w:r>
      <w:r w:rsidRPr="00BB501D">
        <w:rPr>
          <w:color w:val="000000"/>
        </w:rPr>
        <w:t xml:space="preserve"> such declarations, undertakings and any deeds including power of attorney as may be required by </w:t>
      </w:r>
      <w:r>
        <w:rPr>
          <w:color w:val="000000"/>
        </w:rPr>
        <w:t>NCL</w:t>
      </w:r>
      <w:r w:rsidRPr="00BB501D">
        <w:rPr>
          <w:color w:val="000000"/>
        </w:rPr>
        <w:t xml:space="preserve"> from time to time.</w:t>
      </w:r>
    </w:p>
    <w:p w14:paraId="05A48193" w14:textId="77777777" w:rsidR="00864572" w:rsidRPr="00BB501D" w:rsidRDefault="00864572" w:rsidP="00864572">
      <w:pPr>
        <w:jc w:val="both"/>
        <w:rPr>
          <w:color w:val="000000"/>
        </w:rPr>
      </w:pPr>
    </w:p>
    <w:p w14:paraId="130B97E2"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Incase of any dispute/difference between </w:t>
      </w:r>
      <w:r>
        <w:rPr>
          <w:color w:val="000000"/>
        </w:rPr>
        <w:t>NCL</w:t>
      </w:r>
      <w:r w:rsidRPr="00BB501D">
        <w:rPr>
          <w:color w:val="000000"/>
        </w:rPr>
        <w:t xml:space="preserve"> and the Constituent with respect to this agreement, the same shall be settled as per the procedure prescribed by </w:t>
      </w:r>
      <w:r>
        <w:rPr>
          <w:color w:val="000000"/>
        </w:rPr>
        <w:t>NCL</w:t>
      </w:r>
      <w:r w:rsidRPr="00BB501D">
        <w:rPr>
          <w:color w:val="000000"/>
        </w:rPr>
        <w:t xml:space="preserve"> in its Circulars issued from time to time. </w:t>
      </w:r>
    </w:p>
    <w:p w14:paraId="3ECE6469" w14:textId="77777777" w:rsidR="00864572" w:rsidRPr="00BB501D" w:rsidRDefault="00864572" w:rsidP="00864572">
      <w:pPr>
        <w:rPr>
          <w:color w:val="000000"/>
        </w:rPr>
      </w:pPr>
    </w:p>
    <w:p w14:paraId="0EEEE98A"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In case a Constituent maintains an account with any bank designated as a Clearing Bank by </w:t>
      </w:r>
      <w:r>
        <w:rPr>
          <w:color w:val="000000"/>
        </w:rPr>
        <w:t>NCL</w:t>
      </w:r>
      <w:r w:rsidRPr="00BB501D">
        <w:rPr>
          <w:color w:val="000000"/>
        </w:rPr>
        <w:t xml:space="preserve">, then the Constituent shall authorise </w:t>
      </w:r>
      <w:r>
        <w:rPr>
          <w:color w:val="000000"/>
        </w:rPr>
        <w:t>NCL</w:t>
      </w:r>
      <w:r w:rsidRPr="00BB501D">
        <w:rPr>
          <w:color w:val="000000"/>
        </w:rPr>
        <w:t xml:space="preserve"> to debit and/or it’s funds account maintained with the designated Clearing Banks(s) from time to time for the operations in the SGL Sub Account or recovery or any other amounts due to it as and when required.</w:t>
      </w:r>
    </w:p>
    <w:p w14:paraId="7E81FAFE" w14:textId="77777777" w:rsidR="00864572" w:rsidRPr="00BB501D" w:rsidRDefault="00864572" w:rsidP="00864572">
      <w:pPr>
        <w:jc w:val="both"/>
        <w:rPr>
          <w:color w:val="000000"/>
        </w:rPr>
      </w:pPr>
    </w:p>
    <w:p w14:paraId="5B86D463"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While handling, corporate actions, </w:t>
      </w:r>
      <w:r>
        <w:rPr>
          <w:color w:val="000000"/>
        </w:rPr>
        <w:t>NCL</w:t>
      </w:r>
      <w:r w:rsidRPr="00BB501D">
        <w:rPr>
          <w:color w:val="000000"/>
        </w:rPr>
        <w:t xml:space="preserve"> shall provide credit for government securities / funds to the Constituent, as the case may be only after the same has been provided by RBI in the SGL Account of </w:t>
      </w:r>
      <w:r>
        <w:rPr>
          <w:color w:val="000000"/>
        </w:rPr>
        <w:t>NCL</w:t>
      </w:r>
      <w:r w:rsidRPr="00BB501D">
        <w:rPr>
          <w:color w:val="000000"/>
        </w:rPr>
        <w:t>.</w:t>
      </w:r>
    </w:p>
    <w:p w14:paraId="5E8ECC61" w14:textId="77777777" w:rsidR="00864572" w:rsidRPr="00BB501D" w:rsidRDefault="00864572" w:rsidP="00864572">
      <w:pPr>
        <w:jc w:val="both"/>
        <w:rPr>
          <w:color w:val="000000"/>
        </w:rPr>
      </w:pPr>
    </w:p>
    <w:p w14:paraId="27438D17" w14:textId="77777777" w:rsidR="00864572" w:rsidRPr="00BB501D" w:rsidRDefault="00864572" w:rsidP="00864572">
      <w:pPr>
        <w:jc w:val="both"/>
        <w:rPr>
          <w:color w:val="000000"/>
        </w:rPr>
      </w:pPr>
    </w:p>
    <w:p w14:paraId="65887BC0" w14:textId="77777777" w:rsidR="00864572" w:rsidRPr="00BB501D" w:rsidRDefault="00864572" w:rsidP="00374597">
      <w:pPr>
        <w:numPr>
          <w:ilvl w:val="0"/>
          <w:numId w:val="6"/>
        </w:numPr>
        <w:tabs>
          <w:tab w:val="num" w:pos="540"/>
        </w:tabs>
        <w:ind w:hanging="900"/>
        <w:jc w:val="both"/>
        <w:rPr>
          <w:b/>
          <w:color w:val="000000"/>
        </w:rPr>
      </w:pPr>
      <w:r w:rsidRPr="00BB501D">
        <w:rPr>
          <w:b/>
          <w:color w:val="000000"/>
        </w:rPr>
        <w:t>Liabilities and Indemnities</w:t>
      </w:r>
    </w:p>
    <w:p w14:paraId="40007122" w14:textId="77777777" w:rsidR="00864572" w:rsidRPr="00BB501D" w:rsidRDefault="00864572" w:rsidP="00864572">
      <w:pPr>
        <w:jc w:val="both"/>
        <w:rPr>
          <w:b/>
          <w:color w:val="000000"/>
        </w:rPr>
      </w:pPr>
    </w:p>
    <w:p w14:paraId="6C00ECE8" w14:textId="77777777" w:rsidR="00864572" w:rsidRPr="00BB501D" w:rsidRDefault="00864572" w:rsidP="00374597">
      <w:pPr>
        <w:numPr>
          <w:ilvl w:val="1"/>
          <w:numId w:val="6"/>
        </w:numPr>
        <w:ind w:hanging="720"/>
        <w:jc w:val="both"/>
        <w:rPr>
          <w:color w:val="000000"/>
        </w:rPr>
      </w:pPr>
      <w:r w:rsidRPr="00BB501D">
        <w:rPr>
          <w:color w:val="000000"/>
        </w:rPr>
        <w:t xml:space="preserve">The Constituent shall indemnify and keep </w:t>
      </w:r>
      <w:r>
        <w:rPr>
          <w:color w:val="000000"/>
        </w:rPr>
        <w:t>NCL</w:t>
      </w:r>
      <w:r w:rsidRPr="00BB501D">
        <w:rPr>
          <w:color w:val="000000"/>
        </w:rPr>
        <w:t xml:space="preserve"> indemnified and save harmless at all times from and against all claims, actions, demands, proceedings, costs, charges, expenses whatsoever which may be caused or caused to be incurred, suffered or paid by the </w:t>
      </w:r>
      <w:r>
        <w:rPr>
          <w:color w:val="000000"/>
        </w:rPr>
        <w:t>NCL</w:t>
      </w:r>
      <w:r w:rsidRPr="00BB501D">
        <w:rPr>
          <w:color w:val="000000"/>
        </w:rPr>
        <w:t xml:space="preserve"> for any act of commission or omission by  Constituent  pursuant to this agreement.</w:t>
      </w:r>
    </w:p>
    <w:p w14:paraId="7A8D6C06" w14:textId="77777777" w:rsidR="00864572" w:rsidRPr="00BB501D" w:rsidRDefault="00864572" w:rsidP="00864572">
      <w:pPr>
        <w:tabs>
          <w:tab w:val="num" w:pos="720"/>
        </w:tabs>
        <w:ind w:left="720" w:hanging="720"/>
        <w:jc w:val="both"/>
        <w:rPr>
          <w:color w:val="000000"/>
        </w:rPr>
      </w:pPr>
    </w:p>
    <w:p w14:paraId="1E762A2D" w14:textId="77777777" w:rsidR="00864572" w:rsidRPr="00BB501D" w:rsidRDefault="00864572" w:rsidP="00374597">
      <w:pPr>
        <w:numPr>
          <w:ilvl w:val="1"/>
          <w:numId w:val="6"/>
        </w:numPr>
        <w:ind w:hanging="720"/>
        <w:jc w:val="both"/>
        <w:rPr>
          <w:color w:val="000000"/>
        </w:rPr>
      </w:pPr>
      <w:r>
        <w:rPr>
          <w:color w:val="000000"/>
        </w:rPr>
        <w:t>NCL</w:t>
      </w:r>
      <w:r w:rsidRPr="00BB501D">
        <w:rPr>
          <w:color w:val="000000"/>
        </w:rPr>
        <w:t xml:space="preserve"> shall have a lien or charge on all the government securities in the SGL Sub Account of the Constituent for all the monies payable and due to </w:t>
      </w:r>
      <w:r>
        <w:rPr>
          <w:color w:val="000000"/>
        </w:rPr>
        <w:t>NCL</w:t>
      </w:r>
      <w:r w:rsidRPr="00BB501D">
        <w:rPr>
          <w:color w:val="000000"/>
        </w:rPr>
        <w:t xml:space="preserve"> under this agreement.</w:t>
      </w:r>
    </w:p>
    <w:p w14:paraId="363CCDE6" w14:textId="77777777" w:rsidR="00864572" w:rsidRPr="00BB501D" w:rsidRDefault="00864572" w:rsidP="00864572">
      <w:pPr>
        <w:jc w:val="both"/>
        <w:rPr>
          <w:b/>
          <w:color w:val="000000"/>
        </w:rPr>
      </w:pPr>
    </w:p>
    <w:p w14:paraId="55B3CA51" w14:textId="77777777" w:rsidR="00864572" w:rsidRPr="00BB501D" w:rsidRDefault="00864572" w:rsidP="00864572">
      <w:pPr>
        <w:jc w:val="both"/>
        <w:rPr>
          <w:b/>
          <w:color w:val="000000"/>
        </w:rPr>
      </w:pPr>
    </w:p>
    <w:p w14:paraId="6D65767D" w14:textId="77777777" w:rsidR="00864572" w:rsidRPr="00BB501D" w:rsidRDefault="00864572" w:rsidP="00864572">
      <w:pPr>
        <w:jc w:val="both"/>
        <w:rPr>
          <w:b/>
          <w:color w:val="000000"/>
        </w:rPr>
      </w:pPr>
      <w:r w:rsidRPr="00BB501D">
        <w:rPr>
          <w:b/>
          <w:color w:val="000000"/>
        </w:rPr>
        <w:t>3.      Termination of the Agreement:</w:t>
      </w:r>
    </w:p>
    <w:p w14:paraId="687F9D48" w14:textId="77777777" w:rsidR="00864572" w:rsidRPr="00BB501D" w:rsidRDefault="00864572" w:rsidP="00864572">
      <w:pPr>
        <w:jc w:val="both"/>
        <w:rPr>
          <w:b/>
          <w:color w:val="000000"/>
        </w:rPr>
      </w:pPr>
    </w:p>
    <w:p w14:paraId="02C1C760" w14:textId="77777777" w:rsidR="00864572" w:rsidRPr="00BB501D" w:rsidRDefault="00864572" w:rsidP="00864572">
      <w:pPr>
        <w:ind w:left="720" w:hanging="720"/>
        <w:jc w:val="both"/>
        <w:rPr>
          <w:color w:val="000000"/>
        </w:rPr>
      </w:pPr>
      <w:r w:rsidRPr="00BB501D">
        <w:rPr>
          <w:b/>
          <w:color w:val="000000"/>
        </w:rPr>
        <w:t>3.1</w:t>
      </w:r>
      <w:r w:rsidRPr="00BB501D">
        <w:rPr>
          <w:color w:val="000000"/>
        </w:rPr>
        <w:tab/>
        <w:t xml:space="preserve">This Agreement will terminate automatically if the </w:t>
      </w:r>
      <w:r>
        <w:rPr>
          <w:color w:val="000000"/>
        </w:rPr>
        <w:t>NCL</w:t>
      </w:r>
      <w:r w:rsidRPr="00BB501D">
        <w:rPr>
          <w:color w:val="000000"/>
        </w:rPr>
        <w:t xml:space="preserve"> or the Constituent are declared insolvent or any order of the court like liquidation, execution, distress or any other orders results in the assets/property of the </w:t>
      </w:r>
      <w:r>
        <w:rPr>
          <w:color w:val="000000"/>
        </w:rPr>
        <w:t>NCL</w:t>
      </w:r>
      <w:r w:rsidRPr="00BB501D">
        <w:rPr>
          <w:color w:val="000000"/>
        </w:rPr>
        <w:t xml:space="preserve"> or the Constituent being attached or any Receiver appointed for the assets. </w:t>
      </w:r>
    </w:p>
    <w:p w14:paraId="5F0A56C9" w14:textId="77777777" w:rsidR="00864572" w:rsidRPr="00BB501D" w:rsidRDefault="00864572" w:rsidP="00864572">
      <w:pPr>
        <w:jc w:val="both"/>
        <w:rPr>
          <w:color w:val="000000"/>
        </w:rPr>
      </w:pPr>
    </w:p>
    <w:p w14:paraId="2AB03D9B" w14:textId="77777777" w:rsidR="00864572" w:rsidRPr="00BB501D" w:rsidRDefault="00864572" w:rsidP="00864572">
      <w:pPr>
        <w:ind w:left="720" w:hanging="720"/>
        <w:jc w:val="both"/>
        <w:rPr>
          <w:color w:val="000000"/>
        </w:rPr>
      </w:pPr>
      <w:r w:rsidRPr="00BB501D">
        <w:rPr>
          <w:b/>
          <w:color w:val="000000"/>
        </w:rPr>
        <w:t>3.2</w:t>
      </w:r>
      <w:r w:rsidRPr="00BB501D">
        <w:rPr>
          <w:color w:val="000000"/>
        </w:rPr>
        <w:tab/>
        <w:t>This Agreement will terminate automatically if any arrangement is made by either party with their creditors.</w:t>
      </w:r>
    </w:p>
    <w:p w14:paraId="463832F5" w14:textId="77777777" w:rsidR="00864572" w:rsidRPr="00BB501D" w:rsidRDefault="00864572" w:rsidP="00864572">
      <w:pPr>
        <w:jc w:val="both"/>
        <w:rPr>
          <w:color w:val="000000"/>
        </w:rPr>
      </w:pPr>
      <w:r w:rsidRPr="00BB501D">
        <w:rPr>
          <w:color w:val="000000"/>
        </w:rPr>
        <w:t xml:space="preserve">   </w:t>
      </w:r>
    </w:p>
    <w:p w14:paraId="7507BE10" w14:textId="77777777" w:rsidR="00864572" w:rsidRPr="00BB501D" w:rsidRDefault="00864572" w:rsidP="00864572">
      <w:pPr>
        <w:ind w:left="720" w:hanging="720"/>
        <w:jc w:val="both"/>
        <w:rPr>
          <w:color w:val="000000"/>
        </w:rPr>
      </w:pPr>
      <w:r w:rsidRPr="00BB501D">
        <w:rPr>
          <w:b/>
          <w:color w:val="000000"/>
        </w:rPr>
        <w:t>3.3</w:t>
      </w:r>
      <w:r w:rsidRPr="00BB501D">
        <w:rPr>
          <w:color w:val="000000"/>
        </w:rPr>
        <w:tab/>
        <w:t>This Agreement may be terminated if either party fails to comply with or deviates from any of the declarations, representations, undertakings which they had originally agreed to do so. Either party shall give the other party 15 days written notice for termination of this agreement. However if the breach/default can be rectified then the non breaching party should give the other party atleast 30 days to rectify the same.</w:t>
      </w:r>
    </w:p>
    <w:p w14:paraId="45135C94" w14:textId="77777777" w:rsidR="00864572" w:rsidRPr="00BB501D" w:rsidRDefault="00864572" w:rsidP="00864572">
      <w:pPr>
        <w:jc w:val="both"/>
        <w:rPr>
          <w:color w:val="000000"/>
        </w:rPr>
      </w:pPr>
    </w:p>
    <w:p w14:paraId="12D381D8" w14:textId="77777777" w:rsidR="00864572" w:rsidRPr="00BB501D" w:rsidRDefault="00864572" w:rsidP="00864572">
      <w:pPr>
        <w:ind w:left="720" w:hanging="720"/>
        <w:jc w:val="both"/>
        <w:rPr>
          <w:color w:val="000000"/>
        </w:rPr>
      </w:pPr>
      <w:r w:rsidRPr="00BB501D">
        <w:rPr>
          <w:b/>
          <w:color w:val="000000"/>
        </w:rPr>
        <w:t>3.4</w:t>
      </w:r>
      <w:r w:rsidRPr="00BB501D">
        <w:rPr>
          <w:color w:val="000000"/>
        </w:rPr>
        <w:tab/>
        <w:t xml:space="preserve">The Agreement can be terminated by any of the parties giving a notice in writing for any reason/s other than the reasons stated above. Such notice needs to be given atleast 2 months in advance. </w:t>
      </w:r>
    </w:p>
    <w:p w14:paraId="5728FA68" w14:textId="77777777" w:rsidR="00864572" w:rsidRPr="00BB501D" w:rsidRDefault="00864572" w:rsidP="00864572">
      <w:pPr>
        <w:jc w:val="both"/>
        <w:rPr>
          <w:color w:val="000000"/>
        </w:rPr>
      </w:pPr>
    </w:p>
    <w:p w14:paraId="5A1B57CC" w14:textId="77777777" w:rsidR="00864572" w:rsidRPr="00BB501D" w:rsidRDefault="00864572" w:rsidP="00864572">
      <w:pPr>
        <w:ind w:left="720" w:hanging="720"/>
        <w:jc w:val="both"/>
        <w:rPr>
          <w:color w:val="000000"/>
        </w:rPr>
      </w:pPr>
      <w:r w:rsidRPr="00BB501D">
        <w:rPr>
          <w:b/>
          <w:color w:val="000000"/>
        </w:rPr>
        <w:t>3.5</w:t>
      </w:r>
      <w:r w:rsidRPr="00BB501D">
        <w:rPr>
          <w:color w:val="000000"/>
        </w:rPr>
        <w:tab/>
        <w:t xml:space="preserve">Upon termination of the agreement and subject to the constituent paying all sum dues from it to the </w:t>
      </w:r>
      <w:r>
        <w:rPr>
          <w:color w:val="000000"/>
        </w:rPr>
        <w:t>NCL</w:t>
      </w:r>
      <w:r w:rsidRPr="00BB501D">
        <w:rPr>
          <w:color w:val="000000"/>
        </w:rPr>
        <w:t xml:space="preserve">, </w:t>
      </w:r>
      <w:r>
        <w:rPr>
          <w:color w:val="000000"/>
        </w:rPr>
        <w:t>NCL</w:t>
      </w:r>
      <w:r w:rsidRPr="00BB501D">
        <w:rPr>
          <w:color w:val="000000"/>
        </w:rPr>
        <w:t xml:space="preserve"> may arrange for transfer of government securities belonging to the Constituent, if the Constituent makes alternative arrangements for holding its government securities or in such other manner as may be specified by </w:t>
      </w:r>
      <w:r>
        <w:rPr>
          <w:color w:val="000000"/>
        </w:rPr>
        <w:t>NCL</w:t>
      </w:r>
      <w:r w:rsidRPr="00BB501D">
        <w:rPr>
          <w:color w:val="000000"/>
        </w:rPr>
        <w:t xml:space="preserve"> in its Circulars issued from time to time.</w:t>
      </w:r>
    </w:p>
    <w:p w14:paraId="66041C27" w14:textId="74B51D9B" w:rsidR="00864572" w:rsidRDefault="00864572" w:rsidP="00864572">
      <w:pPr>
        <w:ind w:left="720" w:hanging="720"/>
        <w:jc w:val="both"/>
        <w:rPr>
          <w:color w:val="000000"/>
        </w:rPr>
      </w:pPr>
    </w:p>
    <w:p w14:paraId="633DB14D" w14:textId="50C7C9B0" w:rsidR="0023520D" w:rsidRDefault="0023520D" w:rsidP="00864572">
      <w:pPr>
        <w:ind w:left="720" w:hanging="720"/>
        <w:jc w:val="both"/>
        <w:rPr>
          <w:color w:val="000000"/>
        </w:rPr>
      </w:pPr>
    </w:p>
    <w:p w14:paraId="1B91424D" w14:textId="65F90372" w:rsidR="0023520D" w:rsidRDefault="0023520D" w:rsidP="00864572">
      <w:pPr>
        <w:ind w:left="720" w:hanging="720"/>
        <w:jc w:val="both"/>
        <w:rPr>
          <w:color w:val="000000"/>
        </w:rPr>
      </w:pPr>
    </w:p>
    <w:p w14:paraId="1D062893" w14:textId="77777777" w:rsidR="00D53BB8" w:rsidRDefault="00D53BB8" w:rsidP="00864572">
      <w:pPr>
        <w:ind w:left="720" w:hanging="720"/>
        <w:jc w:val="both"/>
        <w:rPr>
          <w:color w:val="000000"/>
        </w:rPr>
      </w:pPr>
    </w:p>
    <w:p w14:paraId="2E9E32FC" w14:textId="77777777" w:rsidR="0023520D" w:rsidRPr="00BB501D" w:rsidRDefault="0023520D" w:rsidP="00864572">
      <w:pPr>
        <w:ind w:left="720" w:hanging="720"/>
        <w:jc w:val="both"/>
        <w:rPr>
          <w:color w:val="000000"/>
        </w:rPr>
      </w:pPr>
    </w:p>
    <w:p w14:paraId="46B8E55A" w14:textId="77777777" w:rsidR="00864572" w:rsidRPr="00BB501D" w:rsidRDefault="00864572" w:rsidP="00374597">
      <w:pPr>
        <w:numPr>
          <w:ilvl w:val="0"/>
          <w:numId w:val="23"/>
        </w:numPr>
        <w:ind w:left="283" w:hanging="283"/>
        <w:jc w:val="both"/>
        <w:rPr>
          <w:b/>
          <w:color w:val="000000"/>
        </w:rPr>
      </w:pPr>
      <w:r w:rsidRPr="00BB501D">
        <w:rPr>
          <w:b/>
          <w:color w:val="000000"/>
        </w:rPr>
        <w:lastRenderedPageBreak/>
        <w:t>Notice:</w:t>
      </w:r>
    </w:p>
    <w:p w14:paraId="3E4377BA" w14:textId="77777777" w:rsidR="00864572" w:rsidRPr="00BB501D" w:rsidRDefault="00864572" w:rsidP="00864572">
      <w:pPr>
        <w:ind w:left="283"/>
        <w:jc w:val="both"/>
        <w:rPr>
          <w:color w:val="000000"/>
        </w:rPr>
      </w:pPr>
    </w:p>
    <w:p w14:paraId="3D54DFBB" w14:textId="77777777" w:rsidR="00864572" w:rsidRPr="00BB501D" w:rsidRDefault="00864572" w:rsidP="00864572">
      <w:pPr>
        <w:ind w:left="283"/>
        <w:jc w:val="both"/>
        <w:rPr>
          <w:b/>
          <w:color w:val="000000"/>
        </w:rPr>
      </w:pPr>
      <w:r w:rsidRPr="00BB501D">
        <w:rPr>
          <w:color w:val="000000"/>
        </w:rPr>
        <w:t>Any notice or communication to be given by either party to the other party shall be given by personal delivery, courier, registered post, fax to the designated address mentioned in this agreement.</w:t>
      </w:r>
    </w:p>
    <w:p w14:paraId="7C17D582" w14:textId="77777777" w:rsidR="00864572" w:rsidRPr="00BB501D" w:rsidRDefault="00864572" w:rsidP="00864572">
      <w:pPr>
        <w:jc w:val="both"/>
        <w:rPr>
          <w:b/>
          <w:color w:val="000000"/>
        </w:rPr>
      </w:pPr>
    </w:p>
    <w:p w14:paraId="3966CE7E" w14:textId="77777777" w:rsidR="00864572" w:rsidRPr="00BB501D" w:rsidRDefault="00864572" w:rsidP="00374597">
      <w:pPr>
        <w:numPr>
          <w:ilvl w:val="0"/>
          <w:numId w:val="23"/>
        </w:numPr>
        <w:ind w:left="283" w:hanging="283"/>
        <w:jc w:val="both"/>
        <w:rPr>
          <w:b/>
          <w:color w:val="000000"/>
        </w:rPr>
      </w:pPr>
      <w:r w:rsidRPr="00BB501D">
        <w:rPr>
          <w:b/>
          <w:color w:val="000000"/>
        </w:rPr>
        <w:t>Jurisdiction and Governing Law:</w:t>
      </w:r>
    </w:p>
    <w:p w14:paraId="380C91C3" w14:textId="77777777" w:rsidR="00864572" w:rsidRPr="00BB501D" w:rsidRDefault="00864572" w:rsidP="00864572">
      <w:pPr>
        <w:jc w:val="both"/>
        <w:rPr>
          <w:b/>
          <w:color w:val="000000"/>
        </w:rPr>
      </w:pPr>
    </w:p>
    <w:p w14:paraId="5540C573" w14:textId="77777777" w:rsidR="00864572" w:rsidRPr="00BB501D" w:rsidRDefault="00864572" w:rsidP="00864572">
      <w:pPr>
        <w:ind w:left="283"/>
        <w:jc w:val="both"/>
        <w:rPr>
          <w:b/>
          <w:color w:val="000000"/>
        </w:rPr>
      </w:pPr>
      <w:r w:rsidRPr="00BB501D">
        <w:rPr>
          <w:color w:val="000000"/>
        </w:rPr>
        <w:t>Both the parties agree that the disputes if any shall be subject to the exclusive jurisdiction of the Civil Courts of Mumbai. This agreement shall be subject to the laws of India and in particular to the Government Securities Act 2006 and the Regulations made thereunder from time to time.</w:t>
      </w:r>
    </w:p>
    <w:p w14:paraId="30E39DED" w14:textId="77777777" w:rsidR="00864572" w:rsidRPr="00BB501D" w:rsidRDefault="00864572" w:rsidP="00864572">
      <w:pPr>
        <w:jc w:val="both"/>
        <w:rPr>
          <w:b/>
          <w:color w:val="000000"/>
        </w:rPr>
      </w:pPr>
    </w:p>
    <w:p w14:paraId="272E5C13" w14:textId="77777777" w:rsidR="00864572" w:rsidRPr="00BB501D" w:rsidRDefault="00864572" w:rsidP="00374597">
      <w:pPr>
        <w:numPr>
          <w:ilvl w:val="0"/>
          <w:numId w:val="23"/>
        </w:numPr>
        <w:ind w:left="283" w:hanging="283"/>
        <w:jc w:val="both"/>
        <w:rPr>
          <w:b/>
          <w:color w:val="000000"/>
        </w:rPr>
      </w:pPr>
      <w:r w:rsidRPr="00BB501D">
        <w:rPr>
          <w:b/>
          <w:color w:val="000000"/>
        </w:rPr>
        <w:t>Counterparts:</w:t>
      </w:r>
    </w:p>
    <w:p w14:paraId="388F099D" w14:textId="77777777" w:rsidR="00864572" w:rsidRPr="00BB501D" w:rsidRDefault="00864572" w:rsidP="00864572">
      <w:pPr>
        <w:jc w:val="both"/>
        <w:rPr>
          <w:b/>
          <w:color w:val="000000"/>
        </w:rPr>
      </w:pPr>
    </w:p>
    <w:p w14:paraId="6270952A" w14:textId="77777777" w:rsidR="00864572" w:rsidRPr="00BB501D" w:rsidRDefault="00864572" w:rsidP="00864572">
      <w:pPr>
        <w:ind w:left="283"/>
        <w:jc w:val="both"/>
        <w:rPr>
          <w:b/>
          <w:color w:val="000000"/>
        </w:rPr>
      </w:pPr>
      <w:r w:rsidRPr="00BB501D">
        <w:rPr>
          <w:color w:val="000000"/>
        </w:rPr>
        <w:t>This agreement may be entered into in two counterparts and by each party hereto on separate counterparts, each of which when so executed and delivered, shall be an original, but all the counterparts shall together constitute one and the same instrument.</w:t>
      </w:r>
    </w:p>
    <w:p w14:paraId="141750E4" w14:textId="77777777" w:rsidR="00864572" w:rsidRPr="00BB501D" w:rsidRDefault="00864572" w:rsidP="00864572">
      <w:pPr>
        <w:jc w:val="both"/>
        <w:rPr>
          <w:b/>
          <w:color w:val="000000"/>
        </w:rPr>
      </w:pPr>
    </w:p>
    <w:p w14:paraId="5D86EC21" w14:textId="77777777" w:rsidR="00864572" w:rsidRPr="00BB501D" w:rsidRDefault="00864572" w:rsidP="00864572">
      <w:pPr>
        <w:jc w:val="both"/>
        <w:rPr>
          <w:color w:val="000000"/>
        </w:rPr>
      </w:pPr>
      <w:r w:rsidRPr="00BB501D">
        <w:rPr>
          <w:color w:val="000000"/>
        </w:rPr>
        <w:t xml:space="preserve">IN WITNESS WHEREOF, the parties hereto have caused this Agreement to be executed as of the day and year first above written, in two counterparts, one such counterpart to be retained by the Constituent and the other by </w:t>
      </w:r>
      <w:r>
        <w:rPr>
          <w:color w:val="000000"/>
        </w:rPr>
        <w:t>NCL</w:t>
      </w:r>
      <w:r w:rsidRPr="00BB501D">
        <w:rPr>
          <w:color w:val="000000"/>
        </w:rPr>
        <w:t>.</w:t>
      </w:r>
    </w:p>
    <w:p w14:paraId="1C1D9BC3" w14:textId="77777777" w:rsidR="00864572" w:rsidRPr="00BB501D" w:rsidRDefault="00864572" w:rsidP="00864572">
      <w:pPr>
        <w:jc w:val="both"/>
        <w:rPr>
          <w:color w:val="000000"/>
        </w:rPr>
      </w:pPr>
    </w:p>
    <w:p w14:paraId="36ED3F4A" w14:textId="77777777" w:rsidR="00864572" w:rsidRPr="00BB501D" w:rsidRDefault="00864572" w:rsidP="00864572">
      <w:pPr>
        <w:jc w:val="both"/>
        <w:rPr>
          <w:color w:val="000000"/>
        </w:rPr>
      </w:pPr>
      <w:r w:rsidRPr="00BB501D">
        <w:rPr>
          <w:b/>
          <w:color w:val="000000"/>
        </w:rPr>
        <w:t>Signed and Delivered by</w:t>
      </w:r>
    </w:p>
    <w:p w14:paraId="46A1BD3E" w14:textId="77777777" w:rsidR="00864572" w:rsidRPr="00BB501D" w:rsidRDefault="00864572" w:rsidP="00864572">
      <w:pPr>
        <w:jc w:val="both"/>
        <w:rPr>
          <w:color w:val="000000"/>
        </w:rPr>
      </w:pPr>
    </w:p>
    <w:p w14:paraId="45E5D8AD" w14:textId="77777777" w:rsidR="00864572" w:rsidRPr="00BB501D" w:rsidRDefault="00864572" w:rsidP="00864572">
      <w:pPr>
        <w:jc w:val="both"/>
        <w:rPr>
          <w:color w:val="000000"/>
        </w:rPr>
      </w:pPr>
      <w:r w:rsidRPr="00BB501D">
        <w:rPr>
          <w:color w:val="000000"/>
        </w:rPr>
        <w:t xml:space="preserve">The Constituent represented by their authorised officials as authorised under Board resolution dated ______ </w:t>
      </w:r>
    </w:p>
    <w:p w14:paraId="1DB646EE" w14:textId="77777777" w:rsidR="00864572" w:rsidRPr="00BB501D" w:rsidRDefault="00864572" w:rsidP="00864572">
      <w:pPr>
        <w:jc w:val="both"/>
        <w:rPr>
          <w:color w:val="000000"/>
        </w:rPr>
      </w:pPr>
    </w:p>
    <w:p w14:paraId="74CBE961" w14:textId="77777777" w:rsidR="00864572" w:rsidRPr="00BB501D" w:rsidRDefault="00864572" w:rsidP="00864572">
      <w:pPr>
        <w:jc w:val="both"/>
        <w:rPr>
          <w:color w:val="000000"/>
        </w:rPr>
      </w:pPr>
      <w:r w:rsidRPr="00BB501D">
        <w:rPr>
          <w:color w:val="000000"/>
        </w:rPr>
        <w:t>Authorised signatories</w:t>
      </w:r>
      <w:r w:rsidRPr="00BB501D">
        <w:rPr>
          <w:color w:val="000000"/>
        </w:rPr>
        <w:tab/>
      </w:r>
      <w:r w:rsidRPr="00BB501D">
        <w:rPr>
          <w:color w:val="000000"/>
        </w:rPr>
        <w:tab/>
      </w:r>
      <w:r w:rsidRPr="00BB501D">
        <w:rPr>
          <w:color w:val="000000"/>
        </w:rPr>
        <w:tab/>
      </w:r>
    </w:p>
    <w:p w14:paraId="4DC53509" w14:textId="77777777" w:rsidR="00864572" w:rsidRPr="00BB501D" w:rsidRDefault="00864572" w:rsidP="00864572">
      <w:pPr>
        <w:jc w:val="both"/>
        <w:rPr>
          <w:color w:val="000000"/>
        </w:rPr>
      </w:pPr>
      <w:r w:rsidRPr="00BB501D">
        <w:rPr>
          <w:color w:val="000000"/>
        </w:rPr>
        <w:t>1.</w:t>
      </w:r>
      <w:r w:rsidRPr="00BB501D">
        <w:rPr>
          <w:color w:val="000000"/>
        </w:rPr>
        <w:tab/>
      </w:r>
    </w:p>
    <w:p w14:paraId="21906B6B" w14:textId="77777777" w:rsidR="00864572" w:rsidRPr="00BB501D" w:rsidRDefault="00864572" w:rsidP="00864572">
      <w:pPr>
        <w:jc w:val="both"/>
        <w:rPr>
          <w:color w:val="000000"/>
        </w:rPr>
      </w:pPr>
    </w:p>
    <w:p w14:paraId="3C75B6D9" w14:textId="77777777" w:rsidR="00864572" w:rsidRPr="00BB501D" w:rsidRDefault="00864572" w:rsidP="00864572">
      <w:pPr>
        <w:jc w:val="both"/>
        <w:rPr>
          <w:color w:val="000000"/>
        </w:rPr>
      </w:pPr>
      <w:r w:rsidRPr="00BB501D">
        <w:rPr>
          <w:color w:val="000000"/>
        </w:rPr>
        <w:t>2.</w:t>
      </w:r>
    </w:p>
    <w:p w14:paraId="0AF4678B" w14:textId="77777777" w:rsidR="00864572" w:rsidRPr="00BB501D" w:rsidRDefault="00864572" w:rsidP="00864572">
      <w:pPr>
        <w:jc w:val="both"/>
        <w:rPr>
          <w:color w:val="000000"/>
        </w:rPr>
      </w:pPr>
    </w:p>
    <w:p w14:paraId="5D3508A0" w14:textId="77777777" w:rsidR="00864572" w:rsidRPr="00BB501D" w:rsidRDefault="00864572" w:rsidP="00864572">
      <w:pPr>
        <w:jc w:val="both"/>
        <w:rPr>
          <w:color w:val="000000"/>
        </w:rPr>
      </w:pPr>
    </w:p>
    <w:p w14:paraId="5698C6C1" w14:textId="77777777" w:rsidR="00864572" w:rsidRPr="00BB501D" w:rsidRDefault="00864572" w:rsidP="00864572">
      <w:pPr>
        <w:jc w:val="both"/>
        <w:rPr>
          <w:color w:val="000000"/>
        </w:rPr>
      </w:pPr>
      <w:r w:rsidRPr="00BB501D">
        <w:rPr>
          <w:color w:val="000000"/>
        </w:rPr>
        <w:t xml:space="preserve">Witnesses </w:t>
      </w:r>
    </w:p>
    <w:p w14:paraId="3E0DB1C8" w14:textId="77777777" w:rsidR="00864572" w:rsidRPr="00BB501D" w:rsidRDefault="00864572" w:rsidP="00864572">
      <w:pPr>
        <w:jc w:val="both"/>
        <w:rPr>
          <w:color w:val="000000"/>
        </w:rPr>
      </w:pPr>
    </w:p>
    <w:p w14:paraId="2E6A0D10" w14:textId="77777777" w:rsidR="00864572" w:rsidRPr="00BB501D" w:rsidRDefault="00864572" w:rsidP="00864572">
      <w:pPr>
        <w:jc w:val="both"/>
        <w:rPr>
          <w:color w:val="000000"/>
        </w:rPr>
      </w:pPr>
      <w:r w:rsidRPr="00BB501D">
        <w:rPr>
          <w:color w:val="000000"/>
        </w:rPr>
        <w:t>1.</w:t>
      </w:r>
    </w:p>
    <w:p w14:paraId="3583FCA0" w14:textId="77777777" w:rsidR="00864572" w:rsidRPr="00BB501D" w:rsidRDefault="00864572" w:rsidP="00864572">
      <w:pPr>
        <w:rPr>
          <w:color w:val="000000"/>
        </w:rPr>
      </w:pPr>
    </w:p>
    <w:p w14:paraId="237F497D" w14:textId="77777777" w:rsidR="00864572" w:rsidRPr="00BB501D" w:rsidRDefault="00864572" w:rsidP="00864572">
      <w:pPr>
        <w:rPr>
          <w:color w:val="000000"/>
        </w:rPr>
      </w:pPr>
      <w:r w:rsidRPr="00BB501D">
        <w:rPr>
          <w:color w:val="000000"/>
        </w:rPr>
        <w:t xml:space="preserve">2. </w:t>
      </w:r>
    </w:p>
    <w:p w14:paraId="6532FF33" w14:textId="77777777" w:rsidR="00864572" w:rsidRPr="00BB501D" w:rsidRDefault="00864572" w:rsidP="00864572">
      <w:pPr>
        <w:rPr>
          <w:color w:val="000000"/>
        </w:rPr>
      </w:pPr>
    </w:p>
    <w:p w14:paraId="7075299B" w14:textId="77777777" w:rsidR="00864572" w:rsidRPr="00BB501D" w:rsidRDefault="00864572" w:rsidP="00864572">
      <w:pPr>
        <w:jc w:val="both"/>
        <w:rPr>
          <w:b/>
          <w:color w:val="000000"/>
        </w:rPr>
      </w:pPr>
      <w:r w:rsidRPr="00BB501D">
        <w:rPr>
          <w:b/>
          <w:color w:val="000000"/>
        </w:rPr>
        <w:t>Signed and Delivered by</w:t>
      </w:r>
    </w:p>
    <w:p w14:paraId="59CA1698" w14:textId="77777777" w:rsidR="00864572" w:rsidRPr="00BB501D" w:rsidRDefault="00864572" w:rsidP="00864572">
      <w:pPr>
        <w:jc w:val="both"/>
        <w:rPr>
          <w:b/>
          <w:color w:val="000000"/>
        </w:rPr>
      </w:pPr>
    </w:p>
    <w:p w14:paraId="38D1A5A7" w14:textId="77777777" w:rsidR="00864572" w:rsidRPr="00BB501D" w:rsidRDefault="00864572" w:rsidP="00864572">
      <w:pPr>
        <w:jc w:val="both"/>
        <w:rPr>
          <w:color w:val="000000"/>
        </w:rPr>
      </w:pPr>
      <w:r w:rsidRPr="00BB501D">
        <w:rPr>
          <w:color w:val="000000"/>
        </w:rPr>
        <w:t>N</w:t>
      </w:r>
      <w:r>
        <w:rPr>
          <w:color w:val="000000"/>
        </w:rPr>
        <w:t>SE</w:t>
      </w:r>
      <w:r w:rsidRPr="00BB501D">
        <w:rPr>
          <w:color w:val="000000"/>
        </w:rPr>
        <w:t xml:space="preserve"> Clearing Limited represented by their authorised signatories.</w:t>
      </w:r>
    </w:p>
    <w:p w14:paraId="5DCCC8BD" w14:textId="77777777" w:rsidR="00864572" w:rsidRPr="00BB501D" w:rsidRDefault="00864572" w:rsidP="00864572">
      <w:pPr>
        <w:jc w:val="both"/>
        <w:rPr>
          <w:color w:val="000000"/>
        </w:rPr>
      </w:pPr>
    </w:p>
    <w:p w14:paraId="143DE908" w14:textId="77777777" w:rsidR="00864572" w:rsidRPr="00BB501D" w:rsidRDefault="00864572" w:rsidP="00864572">
      <w:pPr>
        <w:jc w:val="both"/>
        <w:rPr>
          <w:color w:val="000000"/>
        </w:rPr>
      </w:pPr>
      <w:r w:rsidRPr="00BB501D">
        <w:rPr>
          <w:color w:val="000000"/>
        </w:rPr>
        <w:t>Authorised signatories</w:t>
      </w:r>
      <w:r w:rsidRPr="00BB501D">
        <w:rPr>
          <w:color w:val="000000"/>
        </w:rPr>
        <w:tab/>
      </w:r>
      <w:r w:rsidRPr="00BB501D">
        <w:rPr>
          <w:color w:val="000000"/>
        </w:rPr>
        <w:tab/>
      </w:r>
      <w:r w:rsidRPr="00BB501D">
        <w:rPr>
          <w:color w:val="000000"/>
        </w:rPr>
        <w:tab/>
      </w:r>
    </w:p>
    <w:p w14:paraId="2621A0BD" w14:textId="77777777" w:rsidR="00864572" w:rsidRPr="00BB501D" w:rsidRDefault="00864572" w:rsidP="00864572">
      <w:pPr>
        <w:jc w:val="both"/>
        <w:rPr>
          <w:color w:val="000000"/>
        </w:rPr>
      </w:pPr>
      <w:r w:rsidRPr="00BB501D">
        <w:rPr>
          <w:color w:val="000000"/>
        </w:rPr>
        <w:lastRenderedPageBreak/>
        <w:t>1.</w:t>
      </w:r>
      <w:r w:rsidRPr="00BB501D">
        <w:rPr>
          <w:color w:val="000000"/>
        </w:rPr>
        <w:tab/>
      </w:r>
    </w:p>
    <w:p w14:paraId="73203B6A" w14:textId="77777777" w:rsidR="00864572" w:rsidRPr="00BB501D" w:rsidRDefault="00864572" w:rsidP="00864572">
      <w:pPr>
        <w:jc w:val="both"/>
        <w:rPr>
          <w:color w:val="000000"/>
        </w:rPr>
      </w:pPr>
    </w:p>
    <w:p w14:paraId="369439A9" w14:textId="77777777" w:rsidR="00864572" w:rsidRPr="00BB501D" w:rsidRDefault="00864572" w:rsidP="00864572">
      <w:pPr>
        <w:jc w:val="both"/>
        <w:rPr>
          <w:color w:val="000000"/>
        </w:rPr>
      </w:pPr>
      <w:r w:rsidRPr="00BB501D">
        <w:rPr>
          <w:color w:val="000000"/>
        </w:rPr>
        <w:t>2.</w:t>
      </w:r>
    </w:p>
    <w:p w14:paraId="6F74CE73" w14:textId="77777777" w:rsidR="00864572" w:rsidRPr="00BB501D" w:rsidRDefault="00864572" w:rsidP="00864572">
      <w:pPr>
        <w:jc w:val="both"/>
        <w:rPr>
          <w:color w:val="000000"/>
        </w:rPr>
      </w:pPr>
    </w:p>
    <w:p w14:paraId="6F210B9C" w14:textId="77777777" w:rsidR="00864572" w:rsidRPr="00BB501D" w:rsidRDefault="00864572" w:rsidP="00864572">
      <w:pPr>
        <w:jc w:val="both"/>
        <w:rPr>
          <w:color w:val="000000"/>
        </w:rPr>
      </w:pPr>
    </w:p>
    <w:p w14:paraId="61C746FF" w14:textId="77777777" w:rsidR="00864572" w:rsidRPr="00BB501D" w:rsidRDefault="00864572" w:rsidP="00864572">
      <w:pPr>
        <w:jc w:val="both"/>
        <w:rPr>
          <w:color w:val="000000"/>
        </w:rPr>
      </w:pPr>
      <w:r w:rsidRPr="00BB501D">
        <w:rPr>
          <w:color w:val="000000"/>
        </w:rPr>
        <w:t xml:space="preserve">Witnesses </w:t>
      </w:r>
    </w:p>
    <w:p w14:paraId="34FB910F" w14:textId="77777777" w:rsidR="00864572" w:rsidRPr="00BB501D" w:rsidRDefault="00864572" w:rsidP="00864572">
      <w:pPr>
        <w:jc w:val="both"/>
        <w:rPr>
          <w:color w:val="000000"/>
        </w:rPr>
      </w:pPr>
    </w:p>
    <w:p w14:paraId="31F8BFEC" w14:textId="77777777" w:rsidR="00864572" w:rsidRPr="00BB501D" w:rsidRDefault="00864572" w:rsidP="00864572">
      <w:pPr>
        <w:jc w:val="both"/>
        <w:rPr>
          <w:color w:val="000000"/>
        </w:rPr>
      </w:pPr>
      <w:r w:rsidRPr="00BB501D">
        <w:rPr>
          <w:color w:val="000000"/>
        </w:rPr>
        <w:t>1.</w:t>
      </w:r>
    </w:p>
    <w:p w14:paraId="2EE7818C" w14:textId="77777777" w:rsidR="00864572" w:rsidRPr="00BB501D" w:rsidRDefault="00864572" w:rsidP="00864572">
      <w:pPr>
        <w:jc w:val="both"/>
        <w:rPr>
          <w:color w:val="000000"/>
        </w:rPr>
      </w:pPr>
    </w:p>
    <w:p w14:paraId="0261B646" w14:textId="77777777" w:rsidR="00864572" w:rsidRPr="00BB501D" w:rsidRDefault="00864572" w:rsidP="00864572">
      <w:pPr>
        <w:jc w:val="both"/>
        <w:rPr>
          <w:color w:val="000000"/>
        </w:rPr>
      </w:pPr>
      <w:r w:rsidRPr="00BB501D">
        <w:rPr>
          <w:color w:val="000000"/>
        </w:rPr>
        <w:t xml:space="preserve">2. </w:t>
      </w:r>
    </w:p>
    <w:p w14:paraId="799A49CF" w14:textId="77777777" w:rsidR="00864572" w:rsidRPr="00BB501D" w:rsidRDefault="00864572" w:rsidP="00864572">
      <w:pPr>
        <w:jc w:val="both"/>
        <w:rPr>
          <w:color w:val="000000"/>
        </w:rPr>
      </w:pPr>
    </w:p>
    <w:p w14:paraId="2F0E74C0" w14:textId="77777777" w:rsidR="00864572" w:rsidRPr="00BB501D" w:rsidRDefault="00864572" w:rsidP="00864572">
      <w:pPr>
        <w:jc w:val="both"/>
        <w:rPr>
          <w:color w:val="000000"/>
        </w:rPr>
      </w:pPr>
    </w:p>
    <w:p w14:paraId="58A1BF8B" w14:textId="77777777" w:rsidR="00864572" w:rsidRPr="00BB501D" w:rsidRDefault="00864572" w:rsidP="00864572">
      <w:pPr>
        <w:jc w:val="both"/>
        <w:rPr>
          <w:b/>
          <w:color w:val="000000"/>
        </w:rPr>
      </w:pPr>
    </w:p>
    <w:p w14:paraId="503E1083" w14:textId="77777777" w:rsidR="00864572" w:rsidRPr="00BB501D" w:rsidRDefault="00864572" w:rsidP="00864572">
      <w:pPr>
        <w:jc w:val="both"/>
        <w:rPr>
          <w:b/>
          <w:color w:val="000000"/>
        </w:rPr>
      </w:pPr>
    </w:p>
    <w:p w14:paraId="780C4355" w14:textId="77777777" w:rsidR="00864572" w:rsidRPr="00BB501D" w:rsidRDefault="00864572" w:rsidP="00864572">
      <w:pPr>
        <w:jc w:val="both"/>
        <w:rPr>
          <w:color w:val="000000"/>
        </w:rPr>
      </w:pPr>
      <w:r w:rsidRPr="00BB501D">
        <w:rPr>
          <w:b/>
          <w:color w:val="000000"/>
          <w:u w:val="single"/>
        </w:rPr>
        <w:t xml:space="preserve">Note:- </w:t>
      </w:r>
      <w:r w:rsidRPr="00BB501D">
        <w:rPr>
          <w:color w:val="000000"/>
        </w:rPr>
        <w:t xml:space="preserve"> </w:t>
      </w:r>
    </w:p>
    <w:p w14:paraId="09801A9B" w14:textId="77777777" w:rsidR="00864572" w:rsidRPr="00BB501D" w:rsidRDefault="00864572" w:rsidP="00864572">
      <w:pPr>
        <w:jc w:val="both"/>
        <w:rPr>
          <w:color w:val="000000"/>
        </w:rPr>
      </w:pPr>
    </w:p>
    <w:p w14:paraId="12895034" w14:textId="77777777" w:rsidR="00864572" w:rsidRPr="00BB501D" w:rsidRDefault="00864572" w:rsidP="00374597">
      <w:pPr>
        <w:numPr>
          <w:ilvl w:val="0"/>
          <w:numId w:val="25"/>
        </w:numPr>
        <w:tabs>
          <w:tab w:val="left" w:pos="360"/>
        </w:tabs>
        <w:jc w:val="both"/>
        <w:rPr>
          <w:color w:val="000000"/>
        </w:rPr>
      </w:pPr>
      <w:r w:rsidRPr="00BB501D">
        <w:rPr>
          <w:color w:val="000000"/>
        </w:rPr>
        <w:t>To be executed on a non-judicial stamp paper of Rs.</w:t>
      </w:r>
      <w:r>
        <w:rPr>
          <w:color w:val="000000"/>
        </w:rPr>
        <w:t>6</w:t>
      </w:r>
      <w:r w:rsidRPr="00BB501D">
        <w:rPr>
          <w:color w:val="000000"/>
        </w:rPr>
        <w:t>00/- or the value as applicable in the state where executed</w:t>
      </w:r>
    </w:p>
    <w:p w14:paraId="38D68E98" w14:textId="77777777" w:rsidR="00864572" w:rsidRPr="00BB501D" w:rsidRDefault="00864572" w:rsidP="00374597">
      <w:pPr>
        <w:numPr>
          <w:ilvl w:val="0"/>
          <w:numId w:val="25"/>
        </w:numPr>
        <w:tabs>
          <w:tab w:val="left" w:pos="360"/>
        </w:tabs>
        <w:jc w:val="both"/>
        <w:rPr>
          <w:color w:val="000000"/>
        </w:rPr>
      </w:pPr>
      <w:r w:rsidRPr="00BB501D">
        <w:rPr>
          <w:color w:val="000000"/>
        </w:rPr>
        <w:t>Page no.1 to be retyped on the stamp paper as above</w:t>
      </w:r>
    </w:p>
    <w:p w14:paraId="1A291D6F" w14:textId="77777777" w:rsidR="00864572" w:rsidRPr="00BB501D" w:rsidRDefault="00864572" w:rsidP="00374597">
      <w:pPr>
        <w:numPr>
          <w:ilvl w:val="0"/>
          <w:numId w:val="25"/>
        </w:numPr>
        <w:tabs>
          <w:tab w:val="left" w:pos="360"/>
        </w:tabs>
        <w:jc w:val="both"/>
        <w:rPr>
          <w:color w:val="000000"/>
        </w:rPr>
      </w:pPr>
      <w:r w:rsidRPr="00BB501D">
        <w:rPr>
          <w:color w:val="000000"/>
        </w:rPr>
        <w:t>Page no 2 –6 should be attached to the stamp paper</w:t>
      </w:r>
    </w:p>
    <w:p w14:paraId="365AF85A" w14:textId="77777777" w:rsidR="00864572" w:rsidRPr="000D777C" w:rsidRDefault="00864572" w:rsidP="0023520D">
      <w:pPr>
        <w:pStyle w:val="Heading1"/>
      </w:pPr>
      <w:r>
        <w:br w:type="page"/>
      </w:r>
      <w:bookmarkStart w:id="197" w:name="POINT28"/>
      <w:bookmarkStart w:id="198" w:name="_Toc56073950"/>
      <w:bookmarkStart w:id="199" w:name="_Toc123214693"/>
      <w:bookmarkEnd w:id="197"/>
      <w:r w:rsidRPr="00864572">
        <w:lastRenderedPageBreak/>
        <w:t>Format of letter to be given by the member for request of G-Sec / T-bills addition</w:t>
      </w:r>
      <w:bookmarkEnd w:id="198"/>
      <w:bookmarkEnd w:id="199"/>
    </w:p>
    <w:p w14:paraId="5AF6640B" w14:textId="77777777" w:rsidR="00864572" w:rsidRDefault="00864572" w:rsidP="00864572">
      <w:pPr>
        <w:adjustRightInd w:val="0"/>
        <w:spacing w:line="240" w:lineRule="atLeast"/>
        <w:jc w:val="both"/>
        <w:rPr>
          <w:color w:val="000000"/>
        </w:rPr>
      </w:pPr>
    </w:p>
    <w:p w14:paraId="3968E18C" w14:textId="77777777" w:rsidR="00864572" w:rsidRPr="00835E9F" w:rsidRDefault="00864572" w:rsidP="00864572">
      <w:pPr>
        <w:jc w:val="center"/>
      </w:pPr>
      <w:r w:rsidRPr="00835E9F">
        <w:t>(To be typed on Members letter head)</w:t>
      </w:r>
    </w:p>
    <w:p w14:paraId="07A192C0" w14:textId="77777777" w:rsidR="00864572" w:rsidRPr="00835E9F" w:rsidRDefault="00864572" w:rsidP="00864572">
      <w:pPr>
        <w:jc w:val="center"/>
      </w:pPr>
    </w:p>
    <w:p w14:paraId="5C878FE3" w14:textId="77777777" w:rsidR="00864572" w:rsidRPr="00835E9F" w:rsidRDefault="00864572" w:rsidP="00864572">
      <w:r w:rsidRPr="00835E9F">
        <w:t>Date:</w:t>
      </w:r>
    </w:p>
    <w:p w14:paraId="57A7E3E3" w14:textId="77777777" w:rsidR="00864572" w:rsidRPr="00835E9F" w:rsidRDefault="00864572" w:rsidP="00864572"/>
    <w:p w14:paraId="5EDE4EEF" w14:textId="77777777" w:rsidR="00864572" w:rsidRPr="00835E9F" w:rsidRDefault="00864572" w:rsidP="00864572">
      <w:r w:rsidRPr="00835E9F">
        <w:t>To,</w:t>
      </w:r>
    </w:p>
    <w:p w14:paraId="11870E01" w14:textId="77777777" w:rsidR="00864572" w:rsidRPr="00835E9F" w:rsidRDefault="00864572" w:rsidP="00864572">
      <w:r>
        <w:t>NSE Clearing Limited</w:t>
      </w:r>
    </w:p>
    <w:p w14:paraId="0530F46A" w14:textId="77777777" w:rsidR="00864572" w:rsidRPr="00835E9F" w:rsidRDefault="00864572" w:rsidP="00864572">
      <w:pPr>
        <w:rPr>
          <w:lang w:val="it-IT"/>
        </w:rPr>
      </w:pPr>
      <w:r w:rsidRPr="00835E9F">
        <w:rPr>
          <w:lang w:val="it-IT"/>
        </w:rPr>
        <w:t>Exchange Plaza,</w:t>
      </w:r>
    </w:p>
    <w:p w14:paraId="421D34E3" w14:textId="77777777" w:rsidR="00864572" w:rsidRPr="00835E9F" w:rsidRDefault="00864572" w:rsidP="00864572">
      <w:pPr>
        <w:rPr>
          <w:lang w:val="it-IT"/>
        </w:rPr>
      </w:pPr>
      <w:r w:rsidRPr="00835E9F">
        <w:rPr>
          <w:lang w:val="it-IT"/>
        </w:rPr>
        <w:t>Bandra Kurla Complex,</w:t>
      </w:r>
    </w:p>
    <w:p w14:paraId="7582D303" w14:textId="77777777" w:rsidR="00864572" w:rsidRPr="00835E9F" w:rsidRDefault="00864572" w:rsidP="00864572">
      <w:pPr>
        <w:rPr>
          <w:lang w:val="it-IT"/>
        </w:rPr>
      </w:pPr>
      <w:r w:rsidRPr="00835E9F">
        <w:rPr>
          <w:lang w:val="it-IT"/>
        </w:rPr>
        <w:t>Bandra (E)</w:t>
      </w:r>
    </w:p>
    <w:p w14:paraId="36E5FF2B" w14:textId="77777777" w:rsidR="00864572" w:rsidRPr="00835E9F" w:rsidRDefault="00864572" w:rsidP="00864572">
      <w:r w:rsidRPr="00835E9F">
        <w:t>Mumbai – 400 051</w:t>
      </w:r>
    </w:p>
    <w:p w14:paraId="307AEFCF" w14:textId="77777777" w:rsidR="00864572" w:rsidRPr="00835E9F" w:rsidRDefault="00864572" w:rsidP="00864572"/>
    <w:p w14:paraId="774EB435" w14:textId="77777777" w:rsidR="00864572" w:rsidRPr="00835E9F" w:rsidRDefault="00864572" w:rsidP="00864572">
      <w:pPr>
        <w:ind w:right="-270"/>
        <w:jc w:val="both"/>
      </w:pPr>
    </w:p>
    <w:p w14:paraId="2164578E" w14:textId="77777777" w:rsidR="00864572" w:rsidRPr="00835E9F" w:rsidRDefault="00864572" w:rsidP="00864572">
      <w:pPr>
        <w:ind w:right="-270"/>
        <w:jc w:val="both"/>
        <w:rPr>
          <w:b/>
          <w:u w:val="single"/>
        </w:rPr>
      </w:pPr>
      <w:r w:rsidRPr="00835E9F">
        <w:t>Dear Sir / Madam,</w:t>
      </w:r>
      <w:r w:rsidRPr="00835E9F">
        <w:tab/>
      </w:r>
      <w:r w:rsidRPr="00835E9F">
        <w:tab/>
      </w:r>
      <w:r w:rsidRPr="00835E9F">
        <w:tab/>
      </w:r>
      <w:r w:rsidRPr="00835E9F">
        <w:tab/>
      </w:r>
      <w:r w:rsidRPr="00835E9F">
        <w:tab/>
      </w:r>
      <w:r w:rsidRPr="00835E9F">
        <w:tab/>
      </w:r>
      <w:r w:rsidRPr="00835E9F">
        <w:rPr>
          <w:b/>
        </w:rPr>
        <w:t>Member Code: _________</w:t>
      </w:r>
    </w:p>
    <w:p w14:paraId="217FB7A2" w14:textId="77777777" w:rsidR="00864572" w:rsidRPr="00835E9F" w:rsidRDefault="00864572" w:rsidP="00864572">
      <w:pPr>
        <w:overflowPunct w:val="0"/>
        <w:autoSpaceDE w:val="0"/>
        <w:adjustRightInd w:val="0"/>
        <w:ind w:right="-270"/>
        <w:jc w:val="both"/>
      </w:pPr>
    </w:p>
    <w:p w14:paraId="3BB47B8C" w14:textId="77777777" w:rsidR="00864572" w:rsidRPr="00835E9F" w:rsidRDefault="00864572" w:rsidP="00864572">
      <w:r w:rsidRPr="00835E9F">
        <w:t xml:space="preserve">                                                                                                </w:t>
      </w:r>
      <w:r w:rsidRPr="00835E9F">
        <w:rPr>
          <w:b/>
        </w:rPr>
        <w:t>E–Kuber ref</w:t>
      </w:r>
      <w:r w:rsidRPr="00835E9F">
        <w:t xml:space="preserve"> </w:t>
      </w:r>
      <w:r w:rsidRPr="00835E9F">
        <w:rPr>
          <w:b/>
        </w:rPr>
        <w:t>no</w:t>
      </w:r>
      <w:r w:rsidRPr="00835E9F">
        <w:t>:_________</w:t>
      </w:r>
    </w:p>
    <w:p w14:paraId="15F47E75" w14:textId="77777777" w:rsidR="00864572" w:rsidRPr="00835E9F" w:rsidRDefault="00864572" w:rsidP="00864572"/>
    <w:p w14:paraId="5FA404C0" w14:textId="77777777" w:rsidR="00864572" w:rsidRPr="00835E9F" w:rsidRDefault="00864572" w:rsidP="00864572">
      <w:pPr>
        <w:rPr>
          <w:b/>
          <w:u w:val="single"/>
        </w:rPr>
      </w:pPr>
      <w:r w:rsidRPr="00835E9F">
        <w:rPr>
          <w:b/>
          <w:u w:val="single"/>
        </w:rPr>
        <w:t>Re: Request for Addition of Securities (G-Sec / T-bills) as Collaterals</w:t>
      </w:r>
    </w:p>
    <w:p w14:paraId="32572712" w14:textId="77777777" w:rsidR="00864572" w:rsidRPr="00835E9F" w:rsidRDefault="00864572" w:rsidP="00864572">
      <w:pPr>
        <w:rPr>
          <w:b/>
          <w:u w:val="single"/>
        </w:rPr>
      </w:pPr>
    </w:p>
    <w:p w14:paraId="5482B7E7" w14:textId="77777777" w:rsidR="00864572" w:rsidRPr="00835E9F" w:rsidRDefault="00864572" w:rsidP="00864572">
      <w:pPr>
        <w:jc w:val="both"/>
      </w:pPr>
      <w:r w:rsidRPr="00835E9F">
        <w:t xml:space="preserve">We would like to deposit below mentioned G-Sec / T-bill as margin/security deposit in </w:t>
      </w:r>
      <w:r w:rsidRPr="00F3173A">
        <w:rPr>
          <w:b/>
          <w:lang w:val="en-IN"/>
        </w:rPr>
        <w:t xml:space="preserve">Futures and Options </w:t>
      </w:r>
      <w:r w:rsidRPr="00835E9F">
        <w:t>Segment:</w:t>
      </w:r>
    </w:p>
    <w:p w14:paraId="35D5F501" w14:textId="77777777" w:rsidR="00864572" w:rsidRPr="00835E9F" w:rsidRDefault="00864572" w:rsidP="00864572">
      <w:pPr>
        <w:jc w:val="both"/>
      </w:pPr>
    </w:p>
    <w:p w14:paraId="6C250A44" w14:textId="77777777" w:rsidR="00864572" w:rsidRPr="00835E9F" w:rsidRDefault="00864572" w:rsidP="00864572">
      <w:pPr>
        <w:jc w:val="both"/>
      </w:pPr>
      <w:r w:rsidRPr="00835E9F">
        <w:t>Details are as under:</w:t>
      </w:r>
    </w:p>
    <w:p w14:paraId="6407C9EA" w14:textId="77777777" w:rsidR="00864572" w:rsidRPr="00835E9F" w:rsidRDefault="00864572" w:rsidP="00864572">
      <w:pPr>
        <w:jc w:val="both"/>
      </w:pPr>
    </w:p>
    <w:tbl>
      <w:tblPr>
        <w:tblW w:w="10472" w:type="dxa"/>
        <w:tblInd w:w="-612" w:type="dxa"/>
        <w:tblLook w:val="0000" w:firstRow="0" w:lastRow="0" w:firstColumn="0" w:lastColumn="0" w:noHBand="0" w:noVBand="0"/>
      </w:tblPr>
      <w:tblGrid>
        <w:gridCol w:w="1096"/>
        <w:gridCol w:w="1096"/>
        <w:gridCol w:w="933"/>
        <w:gridCol w:w="1093"/>
        <w:gridCol w:w="1377"/>
        <w:gridCol w:w="1669"/>
        <w:gridCol w:w="960"/>
        <w:gridCol w:w="1439"/>
        <w:gridCol w:w="1231"/>
      </w:tblGrid>
      <w:tr w:rsidR="00864572" w:rsidRPr="00835E9F" w14:paraId="269517BC" w14:textId="77777777" w:rsidTr="00043E66">
        <w:trPr>
          <w:trHeight w:val="765"/>
        </w:trPr>
        <w:tc>
          <w:tcPr>
            <w:tcW w:w="983" w:type="dxa"/>
            <w:tcBorders>
              <w:top w:val="single" w:sz="4" w:space="0" w:color="auto"/>
              <w:left w:val="single" w:sz="4" w:space="0" w:color="auto"/>
              <w:bottom w:val="single" w:sz="4" w:space="0" w:color="auto"/>
              <w:right w:val="single" w:sz="4" w:space="0" w:color="auto"/>
            </w:tcBorders>
            <w:shd w:val="clear" w:color="auto" w:fill="E7E6E6" w:themeFill="background2"/>
          </w:tcPr>
          <w:p w14:paraId="19D9EF8D" w14:textId="77777777" w:rsidR="00864572" w:rsidRPr="00835E9F" w:rsidRDefault="00864572" w:rsidP="00374597">
            <w:pPr>
              <w:rPr>
                <w:b/>
                <w:bCs/>
              </w:rPr>
            </w:pPr>
            <w:r w:rsidRPr="00835E9F">
              <w:rPr>
                <w:b/>
                <w:bCs/>
              </w:rPr>
              <w:t>Member Code</w:t>
            </w:r>
          </w:p>
        </w:tc>
        <w:tc>
          <w:tcPr>
            <w:tcW w:w="983" w:type="dxa"/>
            <w:tcBorders>
              <w:top w:val="single" w:sz="4" w:space="0" w:color="auto"/>
              <w:left w:val="nil"/>
              <w:bottom w:val="single" w:sz="4" w:space="0" w:color="auto"/>
              <w:right w:val="single" w:sz="4" w:space="0" w:color="auto"/>
            </w:tcBorders>
            <w:shd w:val="clear" w:color="auto" w:fill="E7E6E6" w:themeFill="background2"/>
          </w:tcPr>
          <w:p w14:paraId="58C7AA05" w14:textId="77777777" w:rsidR="00864572" w:rsidRPr="00835E9F" w:rsidRDefault="00864572" w:rsidP="00374597">
            <w:pPr>
              <w:rPr>
                <w:b/>
                <w:bCs/>
              </w:rPr>
            </w:pPr>
            <w:r w:rsidRPr="00835E9F">
              <w:rPr>
                <w:b/>
                <w:bCs/>
              </w:rPr>
              <w:t>Member Name</w:t>
            </w:r>
          </w:p>
        </w:tc>
        <w:tc>
          <w:tcPr>
            <w:tcW w:w="933" w:type="dxa"/>
            <w:tcBorders>
              <w:top w:val="single" w:sz="4" w:space="0" w:color="auto"/>
              <w:left w:val="nil"/>
              <w:bottom w:val="single" w:sz="4" w:space="0" w:color="auto"/>
              <w:right w:val="single" w:sz="4" w:space="0" w:color="auto"/>
            </w:tcBorders>
            <w:shd w:val="clear" w:color="auto" w:fill="E7E6E6" w:themeFill="background2"/>
          </w:tcPr>
          <w:p w14:paraId="7ED26BB0" w14:textId="77777777" w:rsidR="00864572" w:rsidRPr="00835E9F" w:rsidRDefault="00864572" w:rsidP="00374597">
            <w:pPr>
              <w:rPr>
                <w:b/>
                <w:bCs/>
              </w:rPr>
            </w:pPr>
            <w:r w:rsidRPr="00835E9F">
              <w:rPr>
                <w:b/>
                <w:bCs/>
              </w:rPr>
              <w:t>Source SGL A/c No.</w:t>
            </w:r>
          </w:p>
        </w:tc>
        <w:tc>
          <w:tcPr>
            <w:tcW w:w="1093" w:type="dxa"/>
            <w:tcBorders>
              <w:top w:val="single" w:sz="4" w:space="0" w:color="auto"/>
              <w:left w:val="nil"/>
              <w:bottom w:val="single" w:sz="4" w:space="0" w:color="auto"/>
              <w:right w:val="single" w:sz="4" w:space="0" w:color="auto"/>
            </w:tcBorders>
            <w:shd w:val="clear" w:color="auto" w:fill="E7E6E6" w:themeFill="background2"/>
          </w:tcPr>
          <w:p w14:paraId="697A3206" w14:textId="77777777" w:rsidR="00864572" w:rsidRPr="00835E9F" w:rsidRDefault="00864572" w:rsidP="00374597">
            <w:pPr>
              <w:rPr>
                <w:b/>
                <w:bCs/>
              </w:rPr>
            </w:pPr>
            <w:r w:rsidRPr="00835E9F">
              <w:rPr>
                <w:b/>
                <w:bCs/>
              </w:rPr>
              <w:t>Source SGL A/c Holder Name</w:t>
            </w:r>
          </w:p>
        </w:tc>
        <w:tc>
          <w:tcPr>
            <w:tcW w:w="1250" w:type="dxa"/>
            <w:tcBorders>
              <w:top w:val="single" w:sz="4" w:space="0" w:color="auto"/>
              <w:left w:val="nil"/>
              <w:bottom w:val="single" w:sz="4" w:space="0" w:color="auto"/>
              <w:right w:val="single" w:sz="4" w:space="0" w:color="auto"/>
            </w:tcBorders>
            <w:shd w:val="clear" w:color="auto" w:fill="E7E6E6" w:themeFill="background2"/>
          </w:tcPr>
          <w:p w14:paraId="0FDE1063" w14:textId="77777777" w:rsidR="00864572" w:rsidRPr="00835E9F" w:rsidRDefault="00864572" w:rsidP="00374597">
            <w:pPr>
              <w:rPr>
                <w:b/>
                <w:bCs/>
              </w:rPr>
            </w:pPr>
            <w:r w:rsidRPr="00835E9F">
              <w:rPr>
                <w:b/>
                <w:bCs/>
              </w:rPr>
              <w:t>Instrument details</w:t>
            </w:r>
          </w:p>
        </w:tc>
        <w:tc>
          <w:tcPr>
            <w:tcW w:w="1600" w:type="dxa"/>
            <w:tcBorders>
              <w:top w:val="single" w:sz="4" w:space="0" w:color="auto"/>
              <w:left w:val="nil"/>
              <w:bottom w:val="single" w:sz="4" w:space="0" w:color="auto"/>
              <w:right w:val="single" w:sz="4" w:space="0" w:color="auto"/>
            </w:tcBorders>
            <w:shd w:val="clear" w:color="auto" w:fill="E7E6E6" w:themeFill="background2"/>
          </w:tcPr>
          <w:p w14:paraId="55275146" w14:textId="77777777" w:rsidR="00864572" w:rsidRPr="00835E9F" w:rsidRDefault="00864572" w:rsidP="00374597">
            <w:pPr>
              <w:rPr>
                <w:b/>
                <w:bCs/>
              </w:rPr>
            </w:pPr>
            <w:r w:rsidRPr="00835E9F">
              <w:rPr>
                <w:b/>
                <w:bCs/>
              </w:rPr>
              <w:t>Nomenclature</w:t>
            </w:r>
          </w:p>
        </w:tc>
        <w:tc>
          <w:tcPr>
            <w:tcW w:w="960" w:type="dxa"/>
            <w:tcBorders>
              <w:top w:val="single" w:sz="4" w:space="0" w:color="auto"/>
              <w:left w:val="nil"/>
              <w:bottom w:val="single" w:sz="4" w:space="0" w:color="auto"/>
              <w:right w:val="single" w:sz="4" w:space="0" w:color="auto"/>
            </w:tcBorders>
            <w:shd w:val="clear" w:color="auto" w:fill="E7E6E6" w:themeFill="background2"/>
          </w:tcPr>
          <w:p w14:paraId="6065C3D1" w14:textId="77777777" w:rsidR="00864572" w:rsidRPr="00835E9F" w:rsidRDefault="00864572" w:rsidP="00374597">
            <w:pPr>
              <w:rPr>
                <w:b/>
                <w:bCs/>
              </w:rPr>
            </w:pPr>
            <w:r w:rsidRPr="00835E9F">
              <w:rPr>
                <w:b/>
                <w:bCs/>
              </w:rPr>
              <w:t>ISIN No.</w:t>
            </w:r>
          </w:p>
        </w:tc>
        <w:tc>
          <w:tcPr>
            <w:tcW w:w="1439" w:type="dxa"/>
            <w:tcBorders>
              <w:top w:val="single" w:sz="4" w:space="0" w:color="auto"/>
              <w:left w:val="nil"/>
              <w:bottom w:val="single" w:sz="4" w:space="0" w:color="auto"/>
              <w:right w:val="single" w:sz="4" w:space="0" w:color="auto"/>
            </w:tcBorders>
            <w:shd w:val="clear" w:color="auto" w:fill="E7E6E6" w:themeFill="background2"/>
          </w:tcPr>
          <w:p w14:paraId="3B161D84" w14:textId="77777777" w:rsidR="00864572" w:rsidRPr="00835E9F" w:rsidRDefault="00864572" w:rsidP="00374597">
            <w:pPr>
              <w:rPr>
                <w:b/>
                <w:bCs/>
              </w:rPr>
            </w:pPr>
            <w:r w:rsidRPr="00835E9F">
              <w:rPr>
                <w:b/>
                <w:bCs/>
              </w:rPr>
              <w:t>Maturity Date</w:t>
            </w:r>
          </w:p>
        </w:tc>
        <w:tc>
          <w:tcPr>
            <w:tcW w:w="1231" w:type="dxa"/>
            <w:tcBorders>
              <w:top w:val="single" w:sz="4" w:space="0" w:color="auto"/>
              <w:left w:val="nil"/>
              <w:bottom w:val="single" w:sz="4" w:space="0" w:color="auto"/>
              <w:right w:val="single" w:sz="4" w:space="0" w:color="auto"/>
            </w:tcBorders>
            <w:shd w:val="clear" w:color="auto" w:fill="E7E6E6" w:themeFill="background2"/>
          </w:tcPr>
          <w:p w14:paraId="5A771CB4" w14:textId="77777777" w:rsidR="00864572" w:rsidRPr="00835E9F" w:rsidRDefault="00864572" w:rsidP="00374597">
            <w:pPr>
              <w:rPr>
                <w:b/>
                <w:bCs/>
              </w:rPr>
            </w:pPr>
            <w:r w:rsidRPr="00835E9F">
              <w:rPr>
                <w:b/>
                <w:bCs/>
              </w:rPr>
              <w:t>Quantity of Securities (Rs. in face value)</w:t>
            </w:r>
          </w:p>
        </w:tc>
      </w:tr>
      <w:tr w:rsidR="00864572" w:rsidRPr="00835E9F" w14:paraId="68A96BC9" w14:textId="77777777" w:rsidTr="00374597">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14:paraId="40BC41D1" w14:textId="77777777" w:rsidR="00864572" w:rsidRPr="00835E9F" w:rsidRDefault="00864572" w:rsidP="00374597">
            <w:r w:rsidRPr="00835E9F">
              <w:t> </w:t>
            </w:r>
          </w:p>
        </w:tc>
        <w:tc>
          <w:tcPr>
            <w:tcW w:w="983" w:type="dxa"/>
            <w:tcBorders>
              <w:top w:val="nil"/>
              <w:left w:val="nil"/>
              <w:bottom w:val="single" w:sz="4" w:space="0" w:color="auto"/>
              <w:right w:val="single" w:sz="4" w:space="0" w:color="auto"/>
            </w:tcBorders>
            <w:shd w:val="clear" w:color="auto" w:fill="auto"/>
            <w:noWrap/>
            <w:vAlign w:val="bottom"/>
          </w:tcPr>
          <w:p w14:paraId="1135C373" w14:textId="77777777" w:rsidR="00864572" w:rsidRPr="00835E9F" w:rsidRDefault="00864572" w:rsidP="00374597">
            <w:r w:rsidRPr="00835E9F">
              <w:t> </w:t>
            </w:r>
          </w:p>
        </w:tc>
        <w:tc>
          <w:tcPr>
            <w:tcW w:w="933" w:type="dxa"/>
            <w:tcBorders>
              <w:top w:val="nil"/>
              <w:left w:val="nil"/>
              <w:bottom w:val="single" w:sz="4" w:space="0" w:color="auto"/>
              <w:right w:val="single" w:sz="4" w:space="0" w:color="auto"/>
            </w:tcBorders>
            <w:shd w:val="clear" w:color="auto" w:fill="auto"/>
            <w:noWrap/>
            <w:vAlign w:val="bottom"/>
          </w:tcPr>
          <w:p w14:paraId="5697C20E" w14:textId="77777777" w:rsidR="00864572" w:rsidRPr="00835E9F" w:rsidRDefault="00864572" w:rsidP="00374597">
            <w:r w:rsidRPr="00835E9F">
              <w:t> </w:t>
            </w:r>
          </w:p>
        </w:tc>
        <w:tc>
          <w:tcPr>
            <w:tcW w:w="1093" w:type="dxa"/>
            <w:tcBorders>
              <w:top w:val="nil"/>
              <w:left w:val="nil"/>
              <w:bottom w:val="single" w:sz="4" w:space="0" w:color="auto"/>
              <w:right w:val="single" w:sz="4" w:space="0" w:color="auto"/>
            </w:tcBorders>
            <w:shd w:val="clear" w:color="auto" w:fill="auto"/>
            <w:noWrap/>
            <w:vAlign w:val="bottom"/>
          </w:tcPr>
          <w:p w14:paraId="16FC8488" w14:textId="77777777" w:rsidR="00864572" w:rsidRPr="00835E9F" w:rsidRDefault="00864572" w:rsidP="00374597">
            <w:r w:rsidRPr="00835E9F">
              <w:t> </w:t>
            </w:r>
          </w:p>
        </w:tc>
        <w:tc>
          <w:tcPr>
            <w:tcW w:w="1250" w:type="dxa"/>
            <w:tcBorders>
              <w:top w:val="nil"/>
              <w:left w:val="nil"/>
              <w:bottom w:val="single" w:sz="4" w:space="0" w:color="auto"/>
              <w:right w:val="single" w:sz="4" w:space="0" w:color="auto"/>
            </w:tcBorders>
            <w:shd w:val="clear" w:color="auto" w:fill="auto"/>
            <w:noWrap/>
            <w:vAlign w:val="bottom"/>
          </w:tcPr>
          <w:p w14:paraId="70750907" w14:textId="77777777" w:rsidR="00864572" w:rsidRPr="00835E9F" w:rsidRDefault="00864572" w:rsidP="00374597">
            <w:r w:rsidRPr="00835E9F">
              <w:t> </w:t>
            </w:r>
          </w:p>
        </w:tc>
        <w:tc>
          <w:tcPr>
            <w:tcW w:w="1600" w:type="dxa"/>
            <w:tcBorders>
              <w:top w:val="nil"/>
              <w:left w:val="nil"/>
              <w:bottom w:val="single" w:sz="4" w:space="0" w:color="auto"/>
              <w:right w:val="single" w:sz="4" w:space="0" w:color="auto"/>
            </w:tcBorders>
            <w:shd w:val="clear" w:color="auto" w:fill="auto"/>
            <w:noWrap/>
            <w:vAlign w:val="bottom"/>
          </w:tcPr>
          <w:p w14:paraId="54E85784" w14:textId="77777777" w:rsidR="00864572" w:rsidRPr="00835E9F" w:rsidRDefault="00864572" w:rsidP="00374597">
            <w:r w:rsidRPr="00835E9F">
              <w:t> </w:t>
            </w:r>
          </w:p>
        </w:tc>
        <w:tc>
          <w:tcPr>
            <w:tcW w:w="960" w:type="dxa"/>
            <w:tcBorders>
              <w:top w:val="nil"/>
              <w:left w:val="nil"/>
              <w:bottom w:val="single" w:sz="4" w:space="0" w:color="auto"/>
              <w:right w:val="single" w:sz="4" w:space="0" w:color="auto"/>
            </w:tcBorders>
            <w:shd w:val="clear" w:color="auto" w:fill="auto"/>
            <w:noWrap/>
            <w:vAlign w:val="bottom"/>
          </w:tcPr>
          <w:p w14:paraId="70723419" w14:textId="77777777" w:rsidR="00864572" w:rsidRPr="00835E9F" w:rsidRDefault="00864572" w:rsidP="00374597">
            <w:r w:rsidRPr="00835E9F">
              <w:t> </w:t>
            </w:r>
          </w:p>
        </w:tc>
        <w:tc>
          <w:tcPr>
            <w:tcW w:w="1439" w:type="dxa"/>
            <w:tcBorders>
              <w:top w:val="nil"/>
              <w:left w:val="nil"/>
              <w:bottom w:val="single" w:sz="4" w:space="0" w:color="auto"/>
              <w:right w:val="single" w:sz="4" w:space="0" w:color="auto"/>
            </w:tcBorders>
            <w:shd w:val="clear" w:color="auto" w:fill="auto"/>
            <w:noWrap/>
            <w:vAlign w:val="bottom"/>
          </w:tcPr>
          <w:p w14:paraId="6845986B" w14:textId="77777777" w:rsidR="00864572" w:rsidRPr="00835E9F" w:rsidRDefault="00864572" w:rsidP="00374597">
            <w:r w:rsidRPr="00835E9F">
              <w:t> </w:t>
            </w:r>
          </w:p>
        </w:tc>
        <w:tc>
          <w:tcPr>
            <w:tcW w:w="1231" w:type="dxa"/>
            <w:tcBorders>
              <w:top w:val="nil"/>
              <w:left w:val="nil"/>
              <w:bottom w:val="single" w:sz="4" w:space="0" w:color="auto"/>
              <w:right w:val="single" w:sz="4" w:space="0" w:color="auto"/>
            </w:tcBorders>
            <w:shd w:val="clear" w:color="auto" w:fill="auto"/>
            <w:noWrap/>
            <w:vAlign w:val="bottom"/>
          </w:tcPr>
          <w:p w14:paraId="50F52C18" w14:textId="77777777" w:rsidR="00864572" w:rsidRPr="00835E9F" w:rsidRDefault="00864572" w:rsidP="00374597">
            <w:r w:rsidRPr="00835E9F">
              <w:t> </w:t>
            </w:r>
          </w:p>
        </w:tc>
      </w:tr>
    </w:tbl>
    <w:p w14:paraId="4698DA68" w14:textId="77777777" w:rsidR="00864572" w:rsidRPr="00835E9F" w:rsidRDefault="00864572" w:rsidP="00864572">
      <w:pPr>
        <w:jc w:val="both"/>
      </w:pPr>
    </w:p>
    <w:p w14:paraId="70FFA032" w14:textId="77777777" w:rsidR="00864572" w:rsidRPr="00835E9F" w:rsidRDefault="00864572" w:rsidP="00864572">
      <w:pPr>
        <w:jc w:val="both"/>
      </w:pPr>
      <w:r w:rsidRPr="00835E9F">
        <w:t xml:space="preserve">Further we have initiated transfer of securities to SGL-II account of </w:t>
      </w:r>
      <w:r>
        <w:t xml:space="preserve"> NSE Clearing Limited </w:t>
      </w:r>
      <w:r w:rsidRPr="00835E9F">
        <w:t xml:space="preserve">vide margin transfer through E-KUBER. You are requested to confirm the same and considered the above G-Sec / T-bills towards our margin/security deposit. </w:t>
      </w:r>
    </w:p>
    <w:p w14:paraId="19B184E5" w14:textId="77777777" w:rsidR="00864572" w:rsidRPr="00835E9F" w:rsidRDefault="00864572" w:rsidP="00864572">
      <w:pPr>
        <w:rPr>
          <w:b/>
          <w:u w:val="single"/>
        </w:rPr>
      </w:pPr>
    </w:p>
    <w:p w14:paraId="4A43F9DE" w14:textId="77777777" w:rsidR="00864572" w:rsidRPr="00835E9F" w:rsidRDefault="00864572" w:rsidP="00864572">
      <w:pPr>
        <w:overflowPunct w:val="0"/>
        <w:autoSpaceDE w:val="0"/>
        <w:adjustRightInd w:val="0"/>
        <w:ind w:right="-270"/>
        <w:jc w:val="both"/>
      </w:pPr>
      <w:r w:rsidRPr="00835E9F">
        <w:t>Thanking You,</w:t>
      </w:r>
    </w:p>
    <w:p w14:paraId="2CD587BA" w14:textId="77777777" w:rsidR="00864572" w:rsidRPr="00835E9F" w:rsidRDefault="00864572" w:rsidP="00864572">
      <w:pPr>
        <w:overflowPunct w:val="0"/>
        <w:autoSpaceDE w:val="0"/>
        <w:adjustRightInd w:val="0"/>
        <w:ind w:right="-270"/>
        <w:jc w:val="both"/>
      </w:pPr>
    </w:p>
    <w:p w14:paraId="16C4A864" w14:textId="77777777" w:rsidR="00864572" w:rsidRPr="00835E9F" w:rsidRDefault="00864572" w:rsidP="00864572">
      <w:pPr>
        <w:overflowPunct w:val="0"/>
        <w:autoSpaceDE w:val="0"/>
        <w:adjustRightInd w:val="0"/>
        <w:ind w:right="-270"/>
        <w:jc w:val="both"/>
      </w:pPr>
      <w:r w:rsidRPr="00835E9F">
        <w:t>Yours Faithfully,</w:t>
      </w:r>
    </w:p>
    <w:p w14:paraId="117CB230" w14:textId="77777777" w:rsidR="00864572" w:rsidRPr="00835E9F" w:rsidRDefault="00864572" w:rsidP="00864572">
      <w:pPr>
        <w:overflowPunct w:val="0"/>
        <w:autoSpaceDE w:val="0"/>
        <w:adjustRightInd w:val="0"/>
        <w:ind w:right="-270"/>
        <w:jc w:val="both"/>
      </w:pPr>
    </w:p>
    <w:p w14:paraId="77CC9534" w14:textId="77777777" w:rsidR="00864572" w:rsidRPr="00835E9F" w:rsidRDefault="00864572" w:rsidP="00864572">
      <w:pPr>
        <w:rPr>
          <w:kern w:val="32"/>
        </w:rPr>
      </w:pPr>
      <w:r w:rsidRPr="00835E9F">
        <w:rPr>
          <w:kern w:val="32"/>
        </w:rPr>
        <w:t>Authorised Signatory</w:t>
      </w:r>
    </w:p>
    <w:p w14:paraId="7E84EDD0" w14:textId="77777777" w:rsidR="00864572" w:rsidRPr="000D777C" w:rsidRDefault="00864572" w:rsidP="0023520D">
      <w:pPr>
        <w:pStyle w:val="Heading1"/>
      </w:pPr>
      <w:bookmarkStart w:id="200" w:name="_Format_of_letter_6"/>
      <w:bookmarkEnd w:id="200"/>
      <w:r w:rsidRPr="00835E9F">
        <w:br w:type="page"/>
      </w:r>
      <w:bookmarkStart w:id="201" w:name="POINT29"/>
      <w:bookmarkStart w:id="202" w:name="_Toc56073951"/>
      <w:bookmarkStart w:id="203" w:name="_Toc123214694"/>
      <w:bookmarkEnd w:id="201"/>
      <w:r w:rsidRPr="00864572">
        <w:lastRenderedPageBreak/>
        <w:t>Format of letter to be given by the member for request of G-Sec / T-</w:t>
      </w:r>
      <w:r w:rsidRPr="0023520D">
        <w:t>bills</w:t>
      </w:r>
      <w:r w:rsidRPr="00864572">
        <w:t xml:space="preserve"> release</w:t>
      </w:r>
      <w:bookmarkEnd w:id="202"/>
      <w:bookmarkEnd w:id="203"/>
    </w:p>
    <w:p w14:paraId="4CA44391" w14:textId="77777777" w:rsidR="00864572" w:rsidRDefault="00864572" w:rsidP="00864572">
      <w:pPr>
        <w:adjustRightInd w:val="0"/>
        <w:spacing w:line="240" w:lineRule="atLeast"/>
        <w:jc w:val="both"/>
        <w:rPr>
          <w:color w:val="000000"/>
        </w:rPr>
      </w:pPr>
    </w:p>
    <w:p w14:paraId="54C0E705" w14:textId="77777777" w:rsidR="00864572" w:rsidRPr="00835E9F" w:rsidRDefault="00864572" w:rsidP="00864572">
      <w:pPr>
        <w:jc w:val="center"/>
        <w:rPr>
          <w:b/>
          <w:u w:val="single"/>
        </w:rPr>
      </w:pPr>
    </w:p>
    <w:p w14:paraId="076B8063" w14:textId="77777777" w:rsidR="00864572" w:rsidRPr="00835E9F" w:rsidRDefault="00864572" w:rsidP="00864572">
      <w:pPr>
        <w:jc w:val="center"/>
      </w:pPr>
      <w:r w:rsidRPr="00835E9F">
        <w:t>(To be typed on Members letter head)</w:t>
      </w:r>
    </w:p>
    <w:p w14:paraId="42291A13" w14:textId="77777777" w:rsidR="00864572" w:rsidRPr="00835E9F" w:rsidRDefault="00864572" w:rsidP="00864572">
      <w:pPr>
        <w:jc w:val="center"/>
      </w:pPr>
    </w:p>
    <w:p w14:paraId="3DDA2903" w14:textId="77777777" w:rsidR="00864572" w:rsidRPr="00835E9F" w:rsidRDefault="00864572" w:rsidP="00864572">
      <w:r w:rsidRPr="00835E9F">
        <w:t>Date:</w:t>
      </w:r>
    </w:p>
    <w:p w14:paraId="75643752" w14:textId="77777777" w:rsidR="00864572" w:rsidRPr="00835E9F" w:rsidRDefault="00864572" w:rsidP="00864572"/>
    <w:p w14:paraId="20AB3FD3" w14:textId="77777777" w:rsidR="00864572" w:rsidRPr="00835E9F" w:rsidRDefault="00864572" w:rsidP="00864572">
      <w:r w:rsidRPr="00835E9F">
        <w:t>To,</w:t>
      </w:r>
    </w:p>
    <w:p w14:paraId="64BC3F04" w14:textId="77777777" w:rsidR="00864572" w:rsidRPr="00835E9F" w:rsidRDefault="00864572" w:rsidP="00864572">
      <w:r>
        <w:t>NSE Clearing Limited</w:t>
      </w:r>
    </w:p>
    <w:p w14:paraId="24CA7397" w14:textId="77777777" w:rsidR="00864572" w:rsidRPr="00835E9F" w:rsidRDefault="00864572" w:rsidP="00864572">
      <w:pPr>
        <w:rPr>
          <w:lang w:val="it-IT"/>
        </w:rPr>
      </w:pPr>
      <w:r w:rsidRPr="00835E9F">
        <w:rPr>
          <w:lang w:val="it-IT"/>
        </w:rPr>
        <w:t>Exchange Plaza,</w:t>
      </w:r>
    </w:p>
    <w:p w14:paraId="05C13A5B" w14:textId="77777777" w:rsidR="00864572" w:rsidRPr="00835E9F" w:rsidRDefault="00864572" w:rsidP="00864572">
      <w:pPr>
        <w:rPr>
          <w:lang w:val="it-IT"/>
        </w:rPr>
      </w:pPr>
      <w:r w:rsidRPr="00835E9F">
        <w:rPr>
          <w:lang w:val="it-IT"/>
        </w:rPr>
        <w:t>Bandra Kurla Complex,</w:t>
      </w:r>
    </w:p>
    <w:p w14:paraId="60E86802" w14:textId="77777777" w:rsidR="00864572" w:rsidRPr="00835E9F" w:rsidRDefault="00864572" w:rsidP="00864572">
      <w:pPr>
        <w:rPr>
          <w:lang w:val="it-IT"/>
        </w:rPr>
      </w:pPr>
      <w:r w:rsidRPr="00835E9F">
        <w:rPr>
          <w:lang w:val="it-IT"/>
        </w:rPr>
        <w:t>Bandra (E)</w:t>
      </w:r>
    </w:p>
    <w:p w14:paraId="4EEB0259" w14:textId="77777777" w:rsidR="00864572" w:rsidRPr="00835E9F" w:rsidRDefault="00864572" w:rsidP="00864572">
      <w:r w:rsidRPr="00835E9F">
        <w:t>Mumbai – 400 051</w:t>
      </w:r>
    </w:p>
    <w:p w14:paraId="28C5E035" w14:textId="77777777" w:rsidR="00864572" w:rsidRPr="00835E9F" w:rsidRDefault="00864572" w:rsidP="00864572"/>
    <w:p w14:paraId="4A371CDB" w14:textId="77777777" w:rsidR="00864572" w:rsidRPr="00835E9F" w:rsidRDefault="00864572" w:rsidP="00864572">
      <w:pPr>
        <w:ind w:right="-270"/>
        <w:jc w:val="both"/>
        <w:rPr>
          <w:b/>
          <w:u w:val="single"/>
        </w:rPr>
      </w:pPr>
      <w:r w:rsidRPr="00835E9F">
        <w:t>Dear Sir / Madam,</w:t>
      </w:r>
      <w:r w:rsidRPr="00835E9F">
        <w:tab/>
      </w:r>
      <w:r w:rsidRPr="00835E9F">
        <w:tab/>
      </w:r>
      <w:r w:rsidRPr="00835E9F">
        <w:tab/>
      </w:r>
      <w:r w:rsidRPr="00835E9F">
        <w:tab/>
      </w:r>
      <w:r w:rsidRPr="00835E9F">
        <w:tab/>
      </w:r>
      <w:r w:rsidRPr="00835E9F">
        <w:tab/>
      </w:r>
      <w:r w:rsidRPr="00835E9F">
        <w:rPr>
          <w:b/>
        </w:rPr>
        <w:t>Member Code: _________</w:t>
      </w:r>
    </w:p>
    <w:p w14:paraId="3F5AE1F6" w14:textId="77777777" w:rsidR="00864572" w:rsidRPr="00835E9F" w:rsidRDefault="00864572" w:rsidP="00864572"/>
    <w:p w14:paraId="1C9B837E" w14:textId="77777777" w:rsidR="00864572" w:rsidRPr="00835E9F" w:rsidRDefault="00864572" w:rsidP="00864572">
      <w:pPr>
        <w:rPr>
          <w:b/>
          <w:u w:val="single"/>
        </w:rPr>
      </w:pPr>
      <w:r w:rsidRPr="00835E9F">
        <w:rPr>
          <w:b/>
          <w:u w:val="single"/>
        </w:rPr>
        <w:t>Re: Request for release of Securities (G-Sec / T-bills)</w:t>
      </w:r>
    </w:p>
    <w:p w14:paraId="15104C8C" w14:textId="77777777" w:rsidR="00864572" w:rsidRPr="00835E9F" w:rsidRDefault="00864572" w:rsidP="00864572">
      <w:pPr>
        <w:rPr>
          <w:b/>
          <w:u w:val="single"/>
        </w:rPr>
      </w:pPr>
      <w:r w:rsidRPr="00835E9F">
        <w:rPr>
          <w:b/>
          <w:u w:val="single"/>
        </w:rPr>
        <w:t xml:space="preserve"> </w:t>
      </w:r>
    </w:p>
    <w:p w14:paraId="2D554D2F" w14:textId="77777777" w:rsidR="00864572" w:rsidRPr="00835E9F" w:rsidRDefault="00864572" w:rsidP="00864572">
      <w:pPr>
        <w:jc w:val="both"/>
      </w:pPr>
      <w:r w:rsidRPr="00835E9F">
        <w:t xml:space="preserve">Please release the below mentioned G-Sec / T-bills provided as margin/security deposit in </w:t>
      </w:r>
      <w:r w:rsidRPr="00F3173A">
        <w:rPr>
          <w:b/>
          <w:lang w:val="en-IN"/>
        </w:rPr>
        <w:t xml:space="preserve">Futures and Options </w:t>
      </w:r>
      <w:r w:rsidRPr="00835E9F">
        <w:t>Segment.</w:t>
      </w:r>
    </w:p>
    <w:p w14:paraId="3C7ED200" w14:textId="77777777" w:rsidR="00864572" w:rsidRPr="00835E9F" w:rsidRDefault="00864572" w:rsidP="00864572">
      <w:pPr>
        <w:jc w:val="both"/>
      </w:pPr>
    </w:p>
    <w:p w14:paraId="684B203E" w14:textId="77777777" w:rsidR="00864572" w:rsidRPr="00835E9F" w:rsidRDefault="00864572" w:rsidP="00864572">
      <w:pPr>
        <w:jc w:val="both"/>
      </w:pPr>
      <w:r w:rsidRPr="00835E9F">
        <w:t>Details are as under:</w:t>
      </w:r>
    </w:p>
    <w:p w14:paraId="2520C6FD" w14:textId="77777777" w:rsidR="00864572" w:rsidRPr="00835E9F" w:rsidRDefault="00864572" w:rsidP="00864572">
      <w:pPr>
        <w:jc w:val="both"/>
      </w:pPr>
    </w:p>
    <w:tbl>
      <w:tblPr>
        <w:tblW w:w="10430" w:type="dxa"/>
        <w:tblInd w:w="-792" w:type="dxa"/>
        <w:tblLook w:val="0000" w:firstRow="0" w:lastRow="0" w:firstColumn="0" w:lastColumn="0" w:noHBand="0" w:noVBand="0"/>
      </w:tblPr>
      <w:tblGrid>
        <w:gridCol w:w="1096"/>
        <w:gridCol w:w="1096"/>
        <w:gridCol w:w="960"/>
        <w:gridCol w:w="1377"/>
        <w:gridCol w:w="1669"/>
        <w:gridCol w:w="1740"/>
        <w:gridCol w:w="1150"/>
        <w:gridCol w:w="960"/>
        <w:gridCol w:w="960"/>
      </w:tblGrid>
      <w:tr w:rsidR="00864572" w:rsidRPr="00835E9F" w14:paraId="26561E91" w14:textId="77777777" w:rsidTr="00043E66">
        <w:trPr>
          <w:trHeight w:val="1020"/>
        </w:trPr>
        <w:tc>
          <w:tcPr>
            <w:tcW w:w="983" w:type="dxa"/>
            <w:tcBorders>
              <w:top w:val="single" w:sz="4" w:space="0" w:color="auto"/>
              <w:left w:val="single" w:sz="4" w:space="0" w:color="auto"/>
              <w:bottom w:val="single" w:sz="4" w:space="0" w:color="auto"/>
              <w:right w:val="single" w:sz="4" w:space="0" w:color="auto"/>
            </w:tcBorders>
            <w:shd w:val="clear" w:color="auto" w:fill="E7E6E6" w:themeFill="background2"/>
          </w:tcPr>
          <w:p w14:paraId="757E90ED" w14:textId="77777777" w:rsidR="00864572" w:rsidRPr="00835E9F" w:rsidRDefault="00864572" w:rsidP="00374597">
            <w:pPr>
              <w:rPr>
                <w:b/>
                <w:bCs/>
              </w:rPr>
            </w:pPr>
            <w:r w:rsidRPr="00835E9F">
              <w:rPr>
                <w:b/>
                <w:bCs/>
              </w:rPr>
              <w:t>Member Code</w:t>
            </w:r>
          </w:p>
        </w:tc>
        <w:tc>
          <w:tcPr>
            <w:tcW w:w="983" w:type="dxa"/>
            <w:tcBorders>
              <w:top w:val="single" w:sz="4" w:space="0" w:color="auto"/>
              <w:left w:val="nil"/>
              <w:bottom w:val="single" w:sz="4" w:space="0" w:color="auto"/>
              <w:right w:val="single" w:sz="4" w:space="0" w:color="auto"/>
            </w:tcBorders>
            <w:shd w:val="clear" w:color="auto" w:fill="E7E6E6" w:themeFill="background2"/>
          </w:tcPr>
          <w:p w14:paraId="138ADD12" w14:textId="77777777" w:rsidR="00864572" w:rsidRPr="00835E9F" w:rsidRDefault="00864572" w:rsidP="00374597">
            <w:pPr>
              <w:rPr>
                <w:b/>
                <w:bCs/>
              </w:rPr>
            </w:pPr>
            <w:r w:rsidRPr="00835E9F">
              <w:rPr>
                <w:b/>
                <w:bCs/>
              </w:rPr>
              <w:t>Member Name</w:t>
            </w:r>
          </w:p>
        </w:tc>
        <w:tc>
          <w:tcPr>
            <w:tcW w:w="960" w:type="dxa"/>
            <w:tcBorders>
              <w:top w:val="single" w:sz="4" w:space="0" w:color="auto"/>
              <w:left w:val="nil"/>
              <w:bottom w:val="single" w:sz="4" w:space="0" w:color="auto"/>
              <w:right w:val="single" w:sz="4" w:space="0" w:color="auto"/>
            </w:tcBorders>
            <w:shd w:val="clear" w:color="auto" w:fill="E7E6E6" w:themeFill="background2"/>
          </w:tcPr>
          <w:p w14:paraId="514FB083" w14:textId="77777777" w:rsidR="00864572" w:rsidRPr="00835E9F" w:rsidRDefault="00864572" w:rsidP="00374597">
            <w:pPr>
              <w:rPr>
                <w:b/>
                <w:bCs/>
              </w:rPr>
            </w:pPr>
            <w:r w:rsidRPr="00835E9F">
              <w:rPr>
                <w:b/>
                <w:bCs/>
              </w:rPr>
              <w:t>ISIN No.</w:t>
            </w:r>
          </w:p>
        </w:tc>
        <w:tc>
          <w:tcPr>
            <w:tcW w:w="1250" w:type="dxa"/>
            <w:tcBorders>
              <w:top w:val="single" w:sz="4" w:space="0" w:color="auto"/>
              <w:left w:val="nil"/>
              <w:bottom w:val="single" w:sz="4" w:space="0" w:color="auto"/>
              <w:right w:val="single" w:sz="4" w:space="0" w:color="auto"/>
            </w:tcBorders>
            <w:shd w:val="clear" w:color="auto" w:fill="E7E6E6" w:themeFill="background2"/>
          </w:tcPr>
          <w:p w14:paraId="79337B89" w14:textId="77777777" w:rsidR="00864572" w:rsidRPr="00835E9F" w:rsidRDefault="00864572" w:rsidP="00374597">
            <w:pPr>
              <w:rPr>
                <w:b/>
                <w:bCs/>
              </w:rPr>
            </w:pPr>
            <w:r w:rsidRPr="00835E9F">
              <w:rPr>
                <w:b/>
                <w:bCs/>
              </w:rPr>
              <w:t>Instrument details</w:t>
            </w:r>
          </w:p>
        </w:tc>
        <w:tc>
          <w:tcPr>
            <w:tcW w:w="1600" w:type="dxa"/>
            <w:tcBorders>
              <w:top w:val="single" w:sz="4" w:space="0" w:color="auto"/>
              <w:left w:val="nil"/>
              <w:bottom w:val="single" w:sz="4" w:space="0" w:color="auto"/>
              <w:right w:val="single" w:sz="4" w:space="0" w:color="auto"/>
            </w:tcBorders>
            <w:shd w:val="clear" w:color="auto" w:fill="E7E6E6" w:themeFill="background2"/>
          </w:tcPr>
          <w:p w14:paraId="471730D4" w14:textId="77777777" w:rsidR="00864572" w:rsidRPr="00835E9F" w:rsidRDefault="00864572" w:rsidP="00374597">
            <w:pPr>
              <w:rPr>
                <w:b/>
                <w:bCs/>
              </w:rPr>
            </w:pPr>
            <w:r w:rsidRPr="00835E9F">
              <w:rPr>
                <w:b/>
                <w:bCs/>
              </w:rPr>
              <w:t>Nomenclature</w:t>
            </w:r>
          </w:p>
        </w:tc>
        <w:tc>
          <w:tcPr>
            <w:tcW w:w="1740" w:type="dxa"/>
            <w:tcBorders>
              <w:top w:val="single" w:sz="4" w:space="0" w:color="auto"/>
              <w:left w:val="nil"/>
              <w:bottom w:val="single" w:sz="4" w:space="0" w:color="auto"/>
              <w:right w:val="single" w:sz="4" w:space="0" w:color="auto"/>
            </w:tcBorders>
            <w:shd w:val="clear" w:color="auto" w:fill="E7E6E6" w:themeFill="background2"/>
          </w:tcPr>
          <w:p w14:paraId="5FB90ACF" w14:textId="77777777" w:rsidR="00864572" w:rsidRPr="00835E9F" w:rsidRDefault="00864572" w:rsidP="00374597">
            <w:pPr>
              <w:rPr>
                <w:b/>
                <w:bCs/>
              </w:rPr>
            </w:pPr>
            <w:r w:rsidRPr="00835E9F">
              <w:rPr>
                <w:b/>
                <w:bCs/>
              </w:rPr>
              <w:t>Quantity of Securities (Rs in face value)</w:t>
            </w:r>
          </w:p>
        </w:tc>
        <w:tc>
          <w:tcPr>
            <w:tcW w:w="994" w:type="dxa"/>
            <w:tcBorders>
              <w:top w:val="single" w:sz="4" w:space="0" w:color="auto"/>
              <w:left w:val="single" w:sz="4" w:space="0" w:color="auto"/>
              <w:bottom w:val="single" w:sz="4" w:space="0" w:color="auto"/>
              <w:right w:val="single" w:sz="4" w:space="0" w:color="auto"/>
            </w:tcBorders>
            <w:shd w:val="clear" w:color="auto" w:fill="E7E6E6" w:themeFill="background2"/>
          </w:tcPr>
          <w:p w14:paraId="58E08036" w14:textId="77777777" w:rsidR="00864572" w:rsidRPr="00835E9F" w:rsidRDefault="00864572" w:rsidP="00374597">
            <w:pPr>
              <w:rPr>
                <w:b/>
                <w:bCs/>
              </w:rPr>
            </w:pPr>
            <w:r w:rsidRPr="00835E9F">
              <w:rPr>
                <w:b/>
                <w:bCs/>
              </w:rPr>
              <w:t>Maturity Date</w:t>
            </w:r>
          </w:p>
        </w:tc>
        <w:tc>
          <w:tcPr>
            <w:tcW w:w="960" w:type="dxa"/>
            <w:tcBorders>
              <w:top w:val="single" w:sz="4" w:space="0" w:color="auto"/>
              <w:left w:val="single" w:sz="4" w:space="0" w:color="auto"/>
              <w:bottom w:val="single" w:sz="4" w:space="0" w:color="auto"/>
              <w:right w:val="single" w:sz="4" w:space="0" w:color="auto"/>
            </w:tcBorders>
            <w:shd w:val="clear" w:color="auto" w:fill="E7E6E6" w:themeFill="background2"/>
          </w:tcPr>
          <w:p w14:paraId="37A38FBA" w14:textId="77777777" w:rsidR="00864572" w:rsidRPr="00835E9F" w:rsidRDefault="00864572" w:rsidP="00374597">
            <w:pPr>
              <w:rPr>
                <w:b/>
                <w:bCs/>
              </w:rPr>
            </w:pPr>
            <w:r w:rsidRPr="00835E9F">
              <w:rPr>
                <w:b/>
                <w:bCs/>
              </w:rPr>
              <w:t>Target SGL A/c No.</w:t>
            </w:r>
          </w:p>
        </w:tc>
        <w:tc>
          <w:tcPr>
            <w:tcW w:w="960" w:type="dxa"/>
            <w:tcBorders>
              <w:top w:val="single" w:sz="4" w:space="0" w:color="auto"/>
              <w:left w:val="nil"/>
              <w:bottom w:val="single" w:sz="4" w:space="0" w:color="auto"/>
              <w:right w:val="single" w:sz="4" w:space="0" w:color="auto"/>
            </w:tcBorders>
            <w:shd w:val="clear" w:color="auto" w:fill="E7E6E6" w:themeFill="background2"/>
          </w:tcPr>
          <w:p w14:paraId="18CDB2EE" w14:textId="77777777" w:rsidR="00864572" w:rsidRPr="00835E9F" w:rsidRDefault="00864572" w:rsidP="00374597">
            <w:pPr>
              <w:rPr>
                <w:b/>
                <w:bCs/>
              </w:rPr>
            </w:pPr>
            <w:r w:rsidRPr="00835E9F">
              <w:rPr>
                <w:b/>
                <w:bCs/>
              </w:rPr>
              <w:t>Target SGL A/c Holder Name</w:t>
            </w:r>
          </w:p>
        </w:tc>
      </w:tr>
      <w:tr w:rsidR="00864572" w:rsidRPr="00835E9F" w14:paraId="0CF45EC8" w14:textId="77777777" w:rsidTr="00374597">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14:paraId="50DF6CCD" w14:textId="77777777" w:rsidR="00864572" w:rsidRPr="00835E9F" w:rsidRDefault="00864572" w:rsidP="00374597">
            <w:r w:rsidRPr="00835E9F">
              <w:t> </w:t>
            </w:r>
          </w:p>
        </w:tc>
        <w:tc>
          <w:tcPr>
            <w:tcW w:w="983" w:type="dxa"/>
            <w:tcBorders>
              <w:top w:val="nil"/>
              <w:left w:val="nil"/>
              <w:bottom w:val="single" w:sz="4" w:space="0" w:color="auto"/>
              <w:right w:val="single" w:sz="4" w:space="0" w:color="auto"/>
            </w:tcBorders>
            <w:shd w:val="clear" w:color="auto" w:fill="auto"/>
            <w:noWrap/>
            <w:vAlign w:val="bottom"/>
          </w:tcPr>
          <w:p w14:paraId="265DE34B" w14:textId="77777777" w:rsidR="00864572" w:rsidRPr="00835E9F" w:rsidRDefault="00864572" w:rsidP="00374597">
            <w:r w:rsidRPr="00835E9F">
              <w:t> </w:t>
            </w:r>
          </w:p>
        </w:tc>
        <w:tc>
          <w:tcPr>
            <w:tcW w:w="960" w:type="dxa"/>
            <w:tcBorders>
              <w:top w:val="nil"/>
              <w:left w:val="nil"/>
              <w:bottom w:val="single" w:sz="4" w:space="0" w:color="auto"/>
              <w:right w:val="single" w:sz="4" w:space="0" w:color="auto"/>
            </w:tcBorders>
            <w:shd w:val="clear" w:color="auto" w:fill="auto"/>
            <w:noWrap/>
            <w:vAlign w:val="bottom"/>
          </w:tcPr>
          <w:p w14:paraId="7AE58085" w14:textId="77777777" w:rsidR="00864572" w:rsidRPr="00835E9F" w:rsidRDefault="00864572" w:rsidP="00374597">
            <w:r w:rsidRPr="00835E9F">
              <w:t> </w:t>
            </w:r>
          </w:p>
        </w:tc>
        <w:tc>
          <w:tcPr>
            <w:tcW w:w="1250" w:type="dxa"/>
            <w:tcBorders>
              <w:top w:val="nil"/>
              <w:left w:val="nil"/>
              <w:bottom w:val="single" w:sz="4" w:space="0" w:color="auto"/>
              <w:right w:val="single" w:sz="4" w:space="0" w:color="auto"/>
            </w:tcBorders>
            <w:shd w:val="clear" w:color="auto" w:fill="auto"/>
            <w:noWrap/>
            <w:vAlign w:val="bottom"/>
          </w:tcPr>
          <w:p w14:paraId="51806B12" w14:textId="77777777" w:rsidR="00864572" w:rsidRPr="00835E9F" w:rsidRDefault="00864572" w:rsidP="00374597">
            <w:r w:rsidRPr="00835E9F">
              <w:t> </w:t>
            </w:r>
          </w:p>
        </w:tc>
        <w:tc>
          <w:tcPr>
            <w:tcW w:w="1600" w:type="dxa"/>
            <w:tcBorders>
              <w:top w:val="nil"/>
              <w:left w:val="nil"/>
              <w:bottom w:val="single" w:sz="4" w:space="0" w:color="auto"/>
              <w:right w:val="single" w:sz="4" w:space="0" w:color="auto"/>
            </w:tcBorders>
            <w:shd w:val="clear" w:color="auto" w:fill="auto"/>
            <w:noWrap/>
            <w:vAlign w:val="bottom"/>
          </w:tcPr>
          <w:p w14:paraId="46987C03" w14:textId="77777777" w:rsidR="00864572" w:rsidRPr="00835E9F" w:rsidRDefault="00864572" w:rsidP="00374597">
            <w:r w:rsidRPr="00835E9F">
              <w:t> </w:t>
            </w:r>
          </w:p>
        </w:tc>
        <w:tc>
          <w:tcPr>
            <w:tcW w:w="1740" w:type="dxa"/>
            <w:tcBorders>
              <w:top w:val="single" w:sz="4" w:space="0" w:color="auto"/>
              <w:left w:val="nil"/>
              <w:bottom w:val="single" w:sz="4" w:space="0" w:color="auto"/>
              <w:right w:val="single" w:sz="4" w:space="0" w:color="auto"/>
            </w:tcBorders>
            <w:shd w:val="clear" w:color="auto" w:fill="auto"/>
            <w:noWrap/>
            <w:vAlign w:val="bottom"/>
          </w:tcPr>
          <w:p w14:paraId="62DA5D33" w14:textId="77777777" w:rsidR="00864572" w:rsidRPr="00835E9F" w:rsidRDefault="00864572" w:rsidP="00374597">
            <w:r w:rsidRPr="00835E9F">
              <w: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364CC2" w14:textId="77777777" w:rsidR="00864572" w:rsidRPr="00835E9F" w:rsidRDefault="00864572" w:rsidP="00374597"/>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BA983" w14:textId="77777777" w:rsidR="00864572" w:rsidRPr="00835E9F" w:rsidRDefault="00864572" w:rsidP="00374597">
            <w:r w:rsidRPr="00835E9F">
              <w:t> </w:t>
            </w:r>
          </w:p>
        </w:tc>
        <w:tc>
          <w:tcPr>
            <w:tcW w:w="960" w:type="dxa"/>
            <w:tcBorders>
              <w:top w:val="nil"/>
              <w:left w:val="nil"/>
              <w:bottom w:val="single" w:sz="4" w:space="0" w:color="auto"/>
              <w:right w:val="single" w:sz="4" w:space="0" w:color="auto"/>
            </w:tcBorders>
            <w:shd w:val="clear" w:color="auto" w:fill="auto"/>
            <w:noWrap/>
            <w:vAlign w:val="bottom"/>
          </w:tcPr>
          <w:p w14:paraId="0A12C3F6" w14:textId="77777777" w:rsidR="00864572" w:rsidRPr="00835E9F" w:rsidRDefault="00864572" w:rsidP="00374597">
            <w:r w:rsidRPr="00835E9F">
              <w:t> </w:t>
            </w:r>
          </w:p>
        </w:tc>
      </w:tr>
    </w:tbl>
    <w:p w14:paraId="15E4CACB" w14:textId="77777777" w:rsidR="00864572" w:rsidRPr="00835E9F" w:rsidRDefault="00864572" w:rsidP="00864572">
      <w:pPr>
        <w:jc w:val="both"/>
      </w:pPr>
    </w:p>
    <w:p w14:paraId="054480B4" w14:textId="77777777" w:rsidR="00864572" w:rsidRPr="00835E9F" w:rsidRDefault="00864572" w:rsidP="00864572">
      <w:pPr>
        <w:jc w:val="both"/>
      </w:pPr>
      <w:r w:rsidRPr="00835E9F">
        <w:t>The G-Sec / T-bills may be transferred to our above mentioned SGL account.</w:t>
      </w:r>
    </w:p>
    <w:p w14:paraId="300A1A49" w14:textId="77777777" w:rsidR="00864572" w:rsidRPr="00835E9F" w:rsidRDefault="00864572" w:rsidP="00864572">
      <w:pPr>
        <w:jc w:val="both"/>
      </w:pPr>
    </w:p>
    <w:p w14:paraId="0E9F3265" w14:textId="77777777" w:rsidR="00864572" w:rsidRPr="00835E9F" w:rsidRDefault="00864572" w:rsidP="00864572">
      <w:pPr>
        <w:overflowPunct w:val="0"/>
        <w:autoSpaceDE w:val="0"/>
        <w:adjustRightInd w:val="0"/>
        <w:ind w:right="-270"/>
        <w:jc w:val="both"/>
      </w:pPr>
      <w:r w:rsidRPr="00835E9F">
        <w:t>Thanking You,</w:t>
      </w:r>
    </w:p>
    <w:p w14:paraId="0C5D184C" w14:textId="77777777" w:rsidR="00864572" w:rsidRPr="00835E9F" w:rsidRDefault="00864572" w:rsidP="00864572">
      <w:pPr>
        <w:overflowPunct w:val="0"/>
        <w:autoSpaceDE w:val="0"/>
        <w:adjustRightInd w:val="0"/>
        <w:ind w:right="-270"/>
        <w:jc w:val="both"/>
      </w:pPr>
    </w:p>
    <w:p w14:paraId="6A79D9A6" w14:textId="77777777" w:rsidR="00864572" w:rsidRPr="00835E9F" w:rsidRDefault="00864572" w:rsidP="00864572">
      <w:pPr>
        <w:overflowPunct w:val="0"/>
        <w:autoSpaceDE w:val="0"/>
        <w:adjustRightInd w:val="0"/>
        <w:ind w:right="-270"/>
        <w:jc w:val="both"/>
      </w:pPr>
      <w:r w:rsidRPr="00835E9F">
        <w:t>Yours Faithfully,</w:t>
      </w:r>
    </w:p>
    <w:p w14:paraId="5F9F9E6D" w14:textId="77777777" w:rsidR="00864572" w:rsidRPr="00835E9F" w:rsidRDefault="00864572" w:rsidP="00864572">
      <w:pPr>
        <w:overflowPunct w:val="0"/>
        <w:autoSpaceDE w:val="0"/>
        <w:adjustRightInd w:val="0"/>
        <w:ind w:right="-270"/>
        <w:jc w:val="both"/>
      </w:pPr>
    </w:p>
    <w:p w14:paraId="098DB5BC" w14:textId="77777777" w:rsidR="00864572" w:rsidRPr="00835E9F" w:rsidRDefault="00864572" w:rsidP="00864572">
      <w:pPr>
        <w:overflowPunct w:val="0"/>
        <w:autoSpaceDE w:val="0"/>
        <w:adjustRightInd w:val="0"/>
        <w:ind w:right="-270"/>
        <w:jc w:val="both"/>
      </w:pPr>
    </w:p>
    <w:p w14:paraId="1C81A39F" w14:textId="77777777" w:rsidR="00864572" w:rsidRPr="00835E9F" w:rsidRDefault="00864572" w:rsidP="00864572">
      <w:pPr>
        <w:rPr>
          <w:kern w:val="32"/>
        </w:rPr>
      </w:pPr>
      <w:r w:rsidRPr="00835E9F">
        <w:rPr>
          <w:kern w:val="32"/>
        </w:rPr>
        <w:t>Authorised Signatory</w:t>
      </w:r>
    </w:p>
    <w:p w14:paraId="346ED8B0" w14:textId="77777777" w:rsidR="00864572" w:rsidRDefault="00864572" w:rsidP="00864572">
      <w:pPr>
        <w:adjustRightInd w:val="0"/>
        <w:spacing w:line="240" w:lineRule="atLeast"/>
        <w:jc w:val="center"/>
        <w:rPr>
          <w:b/>
        </w:rPr>
      </w:pPr>
    </w:p>
    <w:p w14:paraId="1B7BAE2F" w14:textId="77777777" w:rsidR="00864572" w:rsidRPr="000D777C" w:rsidRDefault="00864572" w:rsidP="0023520D">
      <w:pPr>
        <w:pStyle w:val="Heading1"/>
      </w:pPr>
      <w:r>
        <w:br w:type="page"/>
      </w:r>
      <w:bookmarkStart w:id="204" w:name="POINT30"/>
      <w:bookmarkStart w:id="205" w:name="_Toc56073952"/>
      <w:bookmarkStart w:id="206" w:name="_Toc123214695"/>
      <w:bookmarkEnd w:id="204"/>
      <w:r w:rsidRPr="00864572">
        <w:lastRenderedPageBreak/>
        <w:t>List of Approved Custodians for Foreign Sovereign Securities</w:t>
      </w:r>
      <w:bookmarkEnd w:id="205"/>
      <w:bookmarkEnd w:id="206"/>
    </w:p>
    <w:p w14:paraId="72D5F72B" w14:textId="77777777" w:rsidR="00864572" w:rsidRDefault="00864572" w:rsidP="00864572">
      <w:pPr>
        <w:adjustRightInd w:val="0"/>
        <w:spacing w:line="240" w:lineRule="atLeast"/>
        <w:jc w:val="both"/>
        <w:rPr>
          <w:color w:val="000000"/>
        </w:rPr>
      </w:pPr>
    </w:p>
    <w:p w14:paraId="1578325F" w14:textId="77777777" w:rsidR="00864572" w:rsidRPr="00BB501D" w:rsidRDefault="00864572" w:rsidP="00864572">
      <w:pPr>
        <w:jc w:val="both"/>
        <w:rPr>
          <w:color w:val="000000"/>
        </w:rPr>
      </w:pPr>
      <w:r w:rsidRPr="00BB501D">
        <w:rPr>
          <w:color w:val="000000"/>
          <w:lang w:val="en-IN"/>
        </w:rPr>
        <w:t>Deutsche Bank, New York</w:t>
      </w:r>
    </w:p>
    <w:p w14:paraId="3F3122D4" w14:textId="77777777" w:rsidR="00864572" w:rsidRPr="00BB501D" w:rsidRDefault="00864572" w:rsidP="00864572">
      <w:pPr>
        <w:jc w:val="both"/>
        <w:rPr>
          <w:color w:val="000000"/>
        </w:rPr>
      </w:pPr>
      <w:r w:rsidRPr="00BB501D">
        <w:rPr>
          <w:color w:val="000000"/>
          <w:lang w:val="en-IN"/>
        </w:rPr>
        <w:t xml:space="preserve">Contact Person : Scott Habura/ Floris Vreedenburgh </w:t>
      </w:r>
    </w:p>
    <w:p w14:paraId="5B120152" w14:textId="77777777" w:rsidR="00864572" w:rsidRPr="00BB501D" w:rsidRDefault="00864572" w:rsidP="00864572">
      <w:pPr>
        <w:jc w:val="both"/>
        <w:rPr>
          <w:color w:val="000000"/>
        </w:rPr>
      </w:pPr>
      <w:r w:rsidRPr="00BB501D">
        <w:rPr>
          <w:color w:val="000000"/>
          <w:lang w:val="en-IN"/>
        </w:rPr>
        <w:t>60 Wall Street, New York, NY. 10005</w:t>
      </w:r>
    </w:p>
    <w:p w14:paraId="5CC98C9D" w14:textId="77777777" w:rsidR="00864572" w:rsidRPr="00BB501D" w:rsidRDefault="00864572" w:rsidP="00864572">
      <w:pPr>
        <w:jc w:val="both"/>
        <w:rPr>
          <w:color w:val="000000"/>
        </w:rPr>
      </w:pPr>
      <w:r w:rsidRPr="00BB501D">
        <w:rPr>
          <w:color w:val="000000"/>
          <w:lang w:val="en-IN"/>
        </w:rPr>
        <w:t>Phone:    001-212-250-9078 /001-212-250-3723</w:t>
      </w:r>
    </w:p>
    <w:p w14:paraId="3B245D78" w14:textId="77777777" w:rsidR="00864572" w:rsidRPr="00BB501D" w:rsidRDefault="00864572" w:rsidP="00864572">
      <w:pPr>
        <w:jc w:val="both"/>
        <w:rPr>
          <w:color w:val="000000"/>
        </w:rPr>
      </w:pPr>
      <w:r w:rsidRPr="00BB501D">
        <w:rPr>
          <w:color w:val="000000"/>
          <w:lang w:val="en-IN"/>
        </w:rPr>
        <w:t xml:space="preserve">Fax         001-212- 797-0510 </w:t>
      </w:r>
    </w:p>
    <w:p w14:paraId="7D2296C9" w14:textId="77777777" w:rsidR="00864572" w:rsidRPr="00BB501D" w:rsidRDefault="00864572" w:rsidP="00864572">
      <w:pPr>
        <w:jc w:val="both"/>
        <w:rPr>
          <w:color w:val="000000"/>
        </w:rPr>
      </w:pPr>
      <w:r w:rsidRPr="00BB501D">
        <w:rPr>
          <w:color w:val="000000"/>
          <w:lang w:val="en-IN"/>
        </w:rPr>
        <w:t> </w:t>
      </w:r>
    </w:p>
    <w:p w14:paraId="32FFA730" w14:textId="77777777" w:rsidR="00864572" w:rsidRPr="00BB501D" w:rsidRDefault="00864572" w:rsidP="00864572">
      <w:pPr>
        <w:jc w:val="both"/>
        <w:rPr>
          <w:color w:val="000000"/>
        </w:rPr>
      </w:pPr>
      <w:r w:rsidRPr="00BB501D">
        <w:rPr>
          <w:color w:val="000000"/>
          <w:lang w:val="en-IN"/>
        </w:rPr>
        <w:t>Deutsche Bank, Mumbai</w:t>
      </w:r>
    </w:p>
    <w:p w14:paraId="14BDB42E" w14:textId="77777777" w:rsidR="00864572" w:rsidRPr="00BB501D" w:rsidRDefault="00864572" w:rsidP="00864572">
      <w:pPr>
        <w:contextualSpacing/>
        <w:jc w:val="both"/>
        <w:rPr>
          <w:color w:val="000000"/>
        </w:rPr>
      </w:pPr>
      <w:r w:rsidRPr="00BB501D">
        <w:rPr>
          <w:color w:val="000000"/>
        </w:rPr>
        <w:t>Contact Person : Ms. Beena Shetty / Mr. Rashid Contractor</w:t>
      </w:r>
    </w:p>
    <w:p w14:paraId="4CB61716" w14:textId="77777777" w:rsidR="00864572" w:rsidRPr="00BB501D" w:rsidRDefault="00864572" w:rsidP="00864572">
      <w:pPr>
        <w:contextualSpacing/>
        <w:jc w:val="both"/>
        <w:rPr>
          <w:color w:val="000000"/>
        </w:rPr>
      </w:pPr>
      <w:r w:rsidRPr="00BB501D">
        <w:rPr>
          <w:color w:val="000000"/>
        </w:rPr>
        <w:t>4th Floor, Block 1, Nirlon Knowledge Park, Western Express Highway, Goregaon</w:t>
      </w:r>
    </w:p>
    <w:p w14:paraId="00A080AF" w14:textId="77777777" w:rsidR="00864572" w:rsidRPr="00BB501D" w:rsidRDefault="00864572" w:rsidP="00864572">
      <w:pPr>
        <w:jc w:val="both"/>
        <w:rPr>
          <w:color w:val="000000"/>
        </w:rPr>
      </w:pPr>
      <w:r w:rsidRPr="00BB501D">
        <w:rPr>
          <w:color w:val="000000"/>
        </w:rPr>
        <w:t>(E), Mumbai, 400 063, India</w:t>
      </w:r>
    </w:p>
    <w:p w14:paraId="28757D50" w14:textId="77777777" w:rsidR="00864572" w:rsidRPr="00BB501D" w:rsidRDefault="00864572" w:rsidP="00864572">
      <w:pPr>
        <w:jc w:val="both"/>
        <w:rPr>
          <w:color w:val="000000"/>
        </w:rPr>
      </w:pPr>
      <w:r w:rsidRPr="00BB501D">
        <w:rPr>
          <w:color w:val="000000"/>
        </w:rPr>
        <w:t>Phone:      +91 22 7180 3547</w:t>
      </w:r>
    </w:p>
    <w:p w14:paraId="3E552155" w14:textId="77777777" w:rsidR="00864572" w:rsidRPr="00BB501D" w:rsidRDefault="00864572" w:rsidP="00864572">
      <w:pPr>
        <w:spacing w:after="240"/>
        <w:jc w:val="both"/>
        <w:rPr>
          <w:color w:val="000000"/>
        </w:rPr>
      </w:pPr>
      <w:r w:rsidRPr="00BB501D">
        <w:rPr>
          <w:color w:val="000000"/>
        </w:rPr>
        <w:t xml:space="preserve">fax: +91 22 7180 3901 </w:t>
      </w:r>
    </w:p>
    <w:p w14:paraId="62EC92DB" w14:textId="77777777" w:rsidR="00864572" w:rsidRPr="000D777C" w:rsidRDefault="001A583E" w:rsidP="0023520D">
      <w:pPr>
        <w:pStyle w:val="Heading1"/>
      </w:pPr>
      <w:r>
        <w:br w:type="page"/>
      </w:r>
      <w:bookmarkStart w:id="207" w:name="POINT31"/>
      <w:bookmarkStart w:id="208" w:name="_Toc56073953"/>
      <w:bookmarkStart w:id="209" w:name="_Toc123214696"/>
      <w:bookmarkEnd w:id="207"/>
      <w:r w:rsidR="00864572" w:rsidRPr="00864572">
        <w:lastRenderedPageBreak/>
        <w:t xml:space="preserve">Documents for acceptance of foreign sovereign securities as </w:t>
      </w:r>
      <w:r w:rsidR="00864572" w:rsidRPr="0023520D">
        <w:t>collateral</w:t>
      </w:r>
      <w:bookmarkEnd w:id="208"/>
      <w:bookmarkEnd w:id="209"/>
    </w:p>
    <w:p w14:paraId="28CABCF8" w14:textId="77777777" w:rsidR="00864572" w:rsidRDefault="00864572" w:rsidP="00864572">
      <w:pPr>
        <w:adjustRightInd w:val="0"/>
        <w:spacing w:line="240" w:lineRule="atLeast"/>
        <w:jc w:val="both"/>
        <w:rPr>
          <w:color w:val="000000"/>
        </w:rPr>
      </w:pPr>
    </w:p>
    <w:p w14:paraId="04C02EAB" w14:textId="77777777" w:rsidR="00864572" w:rsidRPr="00864572" w:rsidRDefault="00864572" w:rsidP="00864572">
      <w:pPr>
        <w:pStyle w:val="ListParagraph0"/>
        <w:autoSpaceDN w:val="0"/>
        <w:adjustRightInd w:val="0"/>
        <w:spacing w:after="0" w:line="240" w:lineRule="atLeast"/>
        <w:ind w:left="0"/>
        <w:rPr>
          <w:rFonts w:ascii="Times New Roman" w:hAnsi="Times New Roman"/>
          <w:b/>
          <w:sz w:val="24"/>
          <w:szCs w:val="24"/>
        </w:rPr>
      </w:pPr>
      <w:r w:rsidRPr="00864572">
        <w:rPr>
          <w:rFonts w:ascii="Times New Roman" w:hAnsi="Times New Roman"/>
          <w:b/>
          <w:sz w:val="24"/>
          <w:szCs w:val="24"/>
        </w:rPr>
        <w:t>Format of Clearing Member- NSE Clearing Ltd agreement for providing Foreign Sovereign Securities as Collateral</w:t>
      </w:r>
    </w:p>
    <w:p w14:paraId="5BCB0EEA" w14:textId="77777777" w:rsidR="00864572" w:rsidRPr="00F3173A" w:rsidRDefault="00864572" w:rsidP="00864572">
      <w:pPr>
        <w:jc w:val="both"/>
      </w:pPr>
      <w:r w:rsidRPr="00F3173A">
        <w:rPr>
          <w:lang w:val="en-IN"/>
        </w:rPr>
        <w:t>This CLEARING MEMBER –</w:t>
      </w:r>
      <w:r>
        <w:rPr>
          <w:lang w:val="en-IN"/>
        </w:rPr>
        <w:t xml:space="preserve">NCL </w:t>
      </w:r>
      <w:r w:rsidRPr="00F3173A">
        <w:rPr>
          <w:lang w:val="en-IN"/>
        </w:rPr>
        <w:t>AGREEMENT (this “</w:t>
      </w:r>
      <w:r w:rsidRPr="00F3173A">
        <w:rPr>
          <w:u w:val="single"/>
          <w:lang w:val="en-IN"/>
        </w:rPr>
        <w:t>Agreement</w:t>
      </w:r>
      <w:r w:rsidRPr="00F3173A">
        <w:rPr>
          <w:lang w:val="en-IN"/>
        </w:rPr>
        <w:t xml:space="preserve">”) is made as of this ____ day of _____ 20 between </w:t>
      </w:r>
      <w:r>
        <w:rPr>
          <w:lang w:val="en-IN"/>
        </w:rPr>
        <w:t xml:space="preserve">NSE CLEARING LIMTED (Formerly known as </w:t>
      </w:r>
      <w:r w:rsidRPr="006C53E1">
        <w:rPr>
          <w:lang w:val="en-IN"/>
        </w:rPr>
        <w:t>NATIONAL SECURITIES CLEARING CORPORATION LTD.</w:t>
      </w:r>
      <w:r>
        <w:rPr>
          <w:lang w:val="en-IN"/>
        </w:rPr>
        <w:t>)</w:t>
      </w:r>
      <w:r w:rsidRPr="00F3173A">
        <w:rPr>
          <w:lang w:val="en-IN"/>
        </w:rPr>
        <w:t>, a company incorporated under the Companies Act, 1956 and having its registered office at Exchange Plaza, Bandra Kurla Complex, Bandra (East), Mumbai 400 051 (“</w:t>
      </w:r>
      <w:r>
        <w:rPr>
          <w:lang w:val="en-IN"/>
        </w:rPr>
        <w:t>NCL</w:t>
      </w:r>
      <w:r w:rsidRPr="00F3173A">
        <w:rPr>
          <w:lang w:val="en-IN"/>
        </w:rPr>
        <w:t xml:space="preserve">”, which expression shall unless repugnant to the context or meaning thereof include its successors, legal representatives and permitted assigns), and [INSERT NAME OF CLEARING MEMBER], a company / partnership firm / individual having its registered office / office / residence at _________________ that is registered as a clearing member with </w:t>
      </w:r>
      <w:r>
        <w:rPr>
          <w:lang w:val="en-IN"/>
        </w:rPr>
        <w:t xml:space="preserve">NCL </w:t>
      </w:r>
      <w:r w:rsidRPr="00F3173A">
        <w:rPr>
          <w:lang w:val="en-IN"/>
        </w:rPr>
        <w:t>(hereinafter called the “</w:t>
      </w:r>
      <w:r w:rsidRPr="00F3173A">
        <w:rPr>
          <w:u w:val="single"/>
          <w:lang w:val="en-IN"/>
        </w:rPr>
        <w:t>Clearing Member</w:t>
      </w:r>
      <w:r w:rsidRPr="00F3173A">
        <w:rPr>
          <w:lang w:val="en-IN"/>
        </w:rPr>
        <w:t>”, which expression shall unless repugnant to the context or meaning thereof include its successors, legal representatives and permitted assigns)</w:t>
      </w:r>
    </w:p>
    <w:p w14:paraId="18081B13" w14:textId="77777777" w:rsidR="00864572" w:rsidRPr="00F3173A" w:rsidRDefault="00864572" w:rsidP="00864572">
      <w:pPr>
        <w:jc w:val="both"/>
      </w:pPr>
      <w:r w:rsidRPr="00F3173A">
        <w:rPr>
          <w:lang w:val="en-IN"/>
        </w:rPr>
        <w:t> </w:t>
      </w:r>
    </w:p>
    <w:p w14:paraId="0A03693E" w14:textId="77777777" w:rsidR="00864572" w:rsidRPr="00F3173A" w:rsidRDefault="00864572" w:rsidP="00864572">
      <w:pPr>
        <w:jc w:val="both"/>
      </w:pPr>
      <w:r w:rsidRPr="00F3173A">
        <w:rPr>
          <w:lang w:val="en-IN"/>
        </w:rPr>
        <w:t>WHEREAS</w:t>
      </w:r>
    </w:p>
    <w:p w14:paraId="3FE931FC" w14:textId="77777777" w:rsidR="00864572" w:rsidRPr="00F3173A" w:rsidRDefault="00864572" w:rsidP="00864572">
      <w:pPr>
        <w:jc w:val="both"/>
      </w:pPr>
      <w:r w:rsidRPr="00F3173A">
        <w:rPr>
          <w:lang w:val="en-IN"/>
        </w:rPr>
        <w:t> </w:t>
      </w:r>
    </w:p>
    <w:p w14:paraId="702F6ECE" w14:textId="77777777" w:rsidR="00864572" w:rsidRPr="00F3173A" w:rsidRDefault="00864572" w:rsidP="00374597">
      <w:pPr>
        <w:numPr>
          <w:ilvl w:val="0"/>
          <w:numId w:val="27"/>
        </w:numPr>
        <w:jc w:val="both"/>
      </w:pPr>
      <w:r w:rsidRPr="00F3173A">
        <w:rPr>
          <w:lang w:val="en-IN"/>
        </w:rPr>
        <w:t>Reserve Bank of India (RBI), vide its Circular No. 2 dated 19</w:t>
      </w:r>
      <w:r w:rsidRPr="00F3173A">
        <w:rPr>
          <w:vertAlign w:val="superscript"/>
          <w:lang w:val="en-IN"/>
        </w:rPr>
        <w:t>th</w:t>
      </w:r>
      <w:r w:rsidRPr="00F3173A">
        <w:rPr>
          <w:lang w:val="en-IN"/>
        </w:rPr>
        <w:t xml:space="preserve"> July 2007, has permitted Foreign Institutional Investors (“</w:t>
      </w:r>
      <w:r w:rsidRPr="00F3173A">
        <w:rPr>
          <w:u w:val="single"/>
          <w:lang w:val="en-IN"/>
        </w:rPr>
        <w:t>FIIs</w:t>
      </w:r>
      <w:r w:rsidRPr="00F3173A">
        <w:rPr>
          <w:lang w:val="en-IN"/>
        </w:rPr>
        <w:t>”) to offer foreign sovereign securities as collateral.  Pursuant to the said Circular, the Securities and Exchange Board of India (SEBI), vide its Circular No. SEBI/DNPD/Cir-32/2007 dated 11</w:t>
      </w:r>
      <w:r w:rsidRPr="00F3173A">
        <w:rPr>
          <w:vertAlign w:val="superscript"/>
          <w:lang w:val="en-IN"/>
        </w:rPr>
        <w:t>th</w:t>
      </w:r>
      <w:r w:rsidRPr="00F3173A">
        <w:rPr>
          <w:lang w:val="en-IN"/>
        </w:rPr>
        <w:t xml:space="preserve"> September 2007, has permitted the Clearing Member to accept foreign sovereign securities with a ‘AAA’ rating (such foreign sovereign securities, together with any profits, dividends, interest, distributions or other proceeds thereof, and any security entitlements or other indirect holding interests in respect of any and all of the foregoing, shall be collectively referred to herein as “</w:t>
      </w:r>
      <w:r w:rsidRPr="00F3173A">
        <w:rPr>
          <w:u w:val="single"/>
          <w:lang w:val="en-IN"/>
        </w:rPr>
        <w:t>Foreign Securities</w:t>
      </w:r>
      <w:r w:rsidRPr="00F3173A">
        <w:rPr>
          <w:lang w:val="en-IN"/>
        </w:rPr>
        <w:t>”) as collateral from its FII clients for Exchange Traded Derivative Transactions. However, SEBI has stipulated that before accepting sovereign securities as collateral from the FII, the Clearing Member shall enter into a written agreement with</w:t>
      </w:r>
      <w:r>
        <w:rPr>
          <w:lang w:val="en-IN"/>
        </w:rPr>
        <w:t xml:space="preserve"> NCL</w:t>
      </w:r>
      <w:r w:rsidRPr="00F3173A">
        <w:rPr>
          <w:lang w:val="en-IN"/>
        </w:rPr>
        <w:t xml:space="preserve">. </w:t>
      </w:r>
    </w:p>
    <w:p w14:paraId="66BAC201" w14:textId="77777777" w:rsidR="00864572" w:rsidRPr="00F3173A" w:rsidRDefault="00864572" w:rsidP="00864572">
      <w:pPr>
        <w:ind w:left="720" w:hanging="720"/>
        <w:jc w:val="both"/>
      </w:pPr>
      <w:r w:rsidRPr="00F3173A">
        <w:rPr>
          <w:lang w:val="en-IN"/>
        </w:rPr>
        <w:t> </w:t>
      </w:r>
    </w:p>
    <w:p w14:paraId="25B1933B" w14:textId="77777777" w:rsidR="00864572" w:rsidRPr="00F3173A" w:rsidRDefault="00864572" w:rsidP="00374597">
      <w:pPr>
        <w:numPr>
          <w:ilvl w:val="0"/>
          <w:numId w:val="27"/>
        </w:numPr>
        <w:jc w:val="both"/>
      </w:pPr>
      <w:r w:rsidRPr="00F3173A">
        <w:rPr>
          <w:lang w:val="en-IN"/>
        </w:rPr>
        <w:t>Therefore, the parties are desirous of entering into this agreement in order to facilitate the offering and tendering of Foreign  Securities by the Clearing Member as collateral to</w:t>
      </w:r>
      <w:r>
        <w:rPr>
          <w:lang w:val="en-IN"/>
        </w:rPr>
        <w:t xml:space="preserve"> NCL</w:t>
      </w:r>
      <w:r w:rsidRPr="00F3173A">
        <w:rPr>
          <w:lang w:val="en-IN"/>
        </w:rPr>
        <w:t>, subject to the terms and conditions as contained herein:</w:t>
      </w:r>
    </w:p>
    <w:p w14:paraId="286A035F" w14:textId="77777777" w:rsidR="00864572" w:rsidRPr="00F3173A" w:rsidRDefault="00864572" w:rsidP="00864572">
      <w:pPr>
        <w:jc w:val="both"/>
      </w:pPr>
      <w:r w:rsidRPr="00F3173A">
        <w:rPr>
          <w:lang w:val="en-IN"/>
        </w:rPr>
        <w:t> </w:t>
      </w:r>
    </w:p>
    <w:p w14:paraId="06100B30" w14:textId="77777777" w:rsidR="00864572" w:rsidRPr="00F3173A" w:rsidRDefault="00864572" w:rsidP="00864572">
      <w:pPr>
        <w:jc w:val="both"/>
      </w:pPr>
      <w:r w:rsidRPr="00F3173A">
        <w:rPr>
          <w:lang w:val="en-IN"/>
        </w:rPr>
        <w:t> </w:t>
      </w:r>
    </w:p>
    <w:p w14:paraId="3089E257" w14:textId="77777777" w:rsidR="00864572" w:rsidRPr="00F3173A" w:rsidRDefault="00864572" w:rsidP="00864572">
      <w:pPr>
        <w:jc w:val="both"/>
      </w:pPr>
      <w:r w:rsidRPr="00F3173A">
        <w:rPr>
          <w:lang w:val="en-IN"/>
        </w:rPr>
        <w:t>NOW, THEREFORE, THIS AGREEMENT WITNESSETH AS FOLLOWS:</w:t>
      </w:r>
    </w:p>
    <w:p w14:paraId="34BCFC66" w14:textId="77777777" w:rsidR="00864572" w:rsidRPr="00F3173A" w:rsidRDefault="00864572" w:rsidP="00864572">
      <w:pPr>
        <w:jc w:val="both"/>
      </w:pPr>
      <w:r w:rsidRPr="00F3173A">
        <w:rPr>
          <w:lang w:val="en-IN"/>
        </w:rPr>
        <w:t> </w:t>
      </w:r>
    </w:p>
    <w:p w14:paraId="512B91E5" w14:textId="77777777" w:rsidR="00864572" w:rsidRPr="00F3173A" w:rsidRDefault="00864572" w:rsidP="00374597">
      <w:pPr>
        <w:numPr>
          <w:ilvl w:val="0"/>
          <w:numId w:val="28"/>
        </w:numPr>
        <w:jc w:val="both"/>
      </w:pPr>
      <w:r w:rsidRPr="00F3173A">
        <w:rPr>
          <w:lang w:val="en-IN"/>
        </w:rPr>
        <w:t xml:space="preserve">This Agreement shall be subject to the Rules, Byelaws, Regulations of </w:t>
      </w:r>
      <w:r>
        <w:rPr>
          <w:lang w:val="en-IN"/>
        </w:rPr>
        <w:t xml:space="preserve">NCL </w:t>
      </w:r>
      <w:r w:rsidRPr="00F3173A">
        <w:rPr>
          <w:lang w:val="en-IN"/>
        </w:rPr>
        <w:t xml:space="preserve">and Circular issued by </w:t>
      </w:r>
      <w:r>
        <w:rPr>
          <w:lang w:val="en-IN"/>
        </w:rPr>
        <w:t xml:space="preserve">NCL </w:t>
      </w:r>
      <w:r w:rsidRPr="00F3173A">
        <w:rPr>
          <w:lang w:val="en-IN"/>
        </w:rPr>
        <w:t xml:space="preserve">from time to time.  This Agreement shall further be subject to the terms and conditions of the Deed of Pledge for Clearing Members for Margin Deposits dated as of ___________________, 20, between </w:t>
      </w:r>
      <w:r>
        <w:rPr>
          <w:lang w:val="en-IN"/>
        </w:rPr>
        <w:t xml:space="preserve">NCL </w:t>
      </w:r>
      <w:r w:rsidRPr="00F3173A">
        <w:rPr>
          <w:lang w:val="en-IN"/>
        </w:rPr>
        <w:t xml:space="preserve">and Clearing Member, including all annexes (including, without limitation, the New York Collateral Annex), supplements and </w:t>
      </w:r>
      <w:r w:rsidRPr="00F3173A">
        <w:rPr>
          <w:lang w:val="en-IN"/>
        </w:rPr>
        <w:lastRenderedPageBreak/>
        <w:t>exhibits thereto (as amended from time to time, collectively, the “</w:t>
      </w:r>
      <w:r w:rsidRPr="00F3173A">
        <w:rPr>
          <w:u w:val="single"/>
          <w:lang w:val="en-IN"/>
        </w:rPr>
        <w:t>Pledge Agreement</w:t>
      </w:r>
      <w:r w:rsidRPr="00F3173A">
        <w:rPr>
          <w:lang w:val="en-IN"/>
        </w:rPr>
        <w:t>”), except to the extent otherwise provided herein.</w:t>
      </w:r>
    </w:p>
    <w:p w14:paraId="0F88EAEA" w14:textId="77777777" w:rsidR="00864572" w:rsidRPr="00F3173A" w:rsidRDefault="00864572" w:rsidP="00864572">
      <w:pPr>
        <w:ind w:left="360" w:hanging="360"/>
        <w:jc w:val="both"/>
      </w:pPr>
      <w:r w:rsidRPr="00F3173A">
        <w:rPr>
          <w:lang w:val="en-IN"/>
        </w:rPr>
        <w:t> </w:t>
      </w:r>
    </w:p>
    <w:p w14:paraId="12A8DBFE" w14:textId="77777777" w:rsidR="00864572" w:rsidRPr="00F3173A" w:rsidRDefault="00864572" w:rsidP="00374597">
      <w:pPr>
        <w:numPr>
          <w:ilvl w:val="0"/>
          <w:numId w:val="28"/>
        </w:numPr>
        <w:jc w:val="both"/>
      </w:pPr>
      <w:r>
        <w:rPr>
          <w:lang w:val="en-IN"/>
        </w:rPr>
        <w:t xml:space="preserve">NCL </w:t>
      </w:r>
      <w:r w:rsidRPr="00F3173A">
        <w:rPr>
          <w:lang w:val="en-IN"/>
        </w:rPr>
        <w:t xml:space="preserve">shall accept Foreign Securities offered and tendered as collateral from the Clearing Member subject to the following conditions:  </w:t>
      </w:r>
    </w:p>
    <w:p w14:paraId="730C4F99" w14:textId="77777777" w:rsidR="00864572" w:rsidRPr="00F3173A" w:rsidRDefault="00864572" w:rsidP="00864572">
      <w:pPr>
        <w:ind w:left="360" w:hanging="360"/>
        <w:jc w:val="both"/>
      </w:pPr>
      <w:r w:rsidRPr="00F3173A">
        <w:rPr>
          <w:lang w:val="en-IN"/>
        </w:rPr>
        <w:t> </w:t>
      </w:r>
    </w:p>
    <w:p w14:paraId="3A56A6DB" w14:textId="77777777" w:rsidR="00864572" w:rsidRPr="00F3173A" w:rsidRDefault="00864572" w:rsidP="00864572">
      <w:pPr>
        <w:ind w:left="360" w:hanging="360"/>
        <w:jc w:val="both"/>
      </w:pPr>
      <w:r w:rsidRPr="00F3173A">
        <w:rPr>
          <w:lang w:val="en-IN"/>
        </w:rPr>
        <w:t> </w:t>
      </w:r>
    </w:p>
    <w:p w14:paraId="294BE638" w14:textId="77777777" w:rsidR="00864572" w:rsidRPr="00F3173A" w:rsidRDefault="00864572" w:rsidP="00374597">
      <w:pPr>
        <w:numPr>
          <w:ilvl w:val="0"/>
          <w:numId w:val="29"/>
        </w:numPr>
        <w:jc w:val="both"/>
      </w:pPr>
      <w:r w:rsidRPr="00F3173A">
        <w:rPr>
          <w:lang w:val="en-IN"/>
        </w:rPr>
        <w:t xml:space="preserve">Foreign Securities as specified by </w:t>
      </w:r>
      <w:r>
        <w:rPr>
          <w:lang w:val="en-IN"/>
        </w:rPr>
        <w:t xml:space="preserve">NCL </w:t>
      </w:r>
      <w:r w:rsidRPr="00F3173A">
        <w:rPr>
          <w:lang w:val="en-IN"/>
        </w:rPr>
        <w:t>from time to time pursuant to the directions of SEBI shall be accepted.  The Foreign Securities shall satisfy the terms and conditions as specified by SEBI /</w:t>
      </w:r>
      <w:r>
        <w:rPr>
          <w:lang w:val="en-IN"/>
        </w:rPr>
        <w:t>NCL</w:t>
      </w:r>
      <w:r w:rsidRPr="00F3173A">
        <w:rPr>
          <w:lang w:val="en-IN"/>
        </w:rPr>
        <w:t xml:space="preserve">. The Clearing Member further agrees to be bound by and abide with the Circulars issued by </w:t>
      </w:r>
      <w:r>
        <w:rPr>
          <w:lang w:val="en-IN"/>
        </w:rPr>
        <w:t xml:space="preserve">NCL </w:t>
      </w:r>
      <w:r w:rsidRPr="00F3173A">
        <w:rPr>
          <w:lang w:val="en-IN"/>
        </w:rPr>
        <w:t>from time to time with regard to acceptance of Foreign Securities including the procedure for acceptance or release of the Foreign Securities as collateral.</w:t>
      </w:r>
    </w:p>
    <w:p w14:paraId="5FCBB0D5" w14:textId="77777777" w:rsidR="00864572" w:rsidRPr="00F3173A" w:rsidRDefault="00864572" w:rsidP="00864572">
      <w:pPr>
        <w:ind w:left="360"/>
        <w:jc w:val="both"/>
      </w:pPr>
    </w:p>
    <w:p w14:paraId="244BC7F4" w14:textId="77777777" w:rsidR="00864572" w:rsidRPr="00F3173A" w:rsidRDefault="00864572" w:rsidP="00374597">
      <w:pPr>
        <w:numPr>
          <w:ilvl w:val="0"/>
          <w:numId w:val="29"/>
        </w:numPr>
        <w:jc w:val="both"/>
      </w:pPr>
      <w:r w:rsidRPr="00F3173A">
        <w:rPr>
          <w:lang w:val="en-IN"/>
        </w:rPr>
        <w:t>The Clearing Member shall be entitled to collect from each of its FII clients (hereinafter a “</w:t>
      </w:r>
      <w:r w:rsidRPr="00F3173A">
        <w:rPr>
          <w:u w:val="single"/>
          <w:lang w:val="en-IN"/>
        </w:rPr>
        <w:t>Constituent</w:t>
      </w:r>
      <w:r w:rsidRPr="00F3173A">
        <w:rPr>
          <w:lang w:val="en-IN"/>
        </w:rPr>
        <w:t>”) margin in the form of Foreign Securities to such extent as permitted by</w:t>
      </w:r>
      <w:r>
        <w:rPr>
          <w:lang w:val="en-IN"/>
        </w:rPr>
        <w:t xml:space="preserve"> NCL</w:t>
      </w:r>
      <w:r w:rsidRPr="00F3173A">
        <w:rPr>
          <w:lang w:val="en-IN"/>
        </w:rPr>
        <w:t>.</w:t>
      </w:r>
    </w:p>
    <w:p w14:paraId="0A4296B0" w14:textId="77777777" w:rsidR="00864572" w:rsidRPr="00F3173A" w:rsidRDefault="00864572" w:rsidP="00864572">
      <w:pPr>
        <w:jc w:val="both"/>
        <w:rPr>
          <w:lang w:val="en-IN"/>
        </w:rPr>
      </w:pPr>
    </w:p>
    <w:p w14:paraId="379B9682" w14:textId="77777777" w:rsidR="00864572" w:rsidRPr="00F3173A" w:rsidRDefault="00864572" w:rsidP="00374597">
      <w:pPr>
        <w:numPr>
          <w:ilvl w:val="0"/>
          <w:numId w:val="29"/>
        </w:numPr>
        <w:jc w:val="both"/>
      </w:pPr>
      <w:r w:rsidRPr="00F3173A">
        <w:rPr>
          <w:lang w:val="en-IN"/>
        </w:rPr>
        <w:t xml:space="preserve">The Clearing Member shall enter into an agreement with each of its Constituents in the format prescribed by </w:t>
      </w:r>
      <w:r>
        <w:rPr>
          <w:lang w:val="en-IN"/>
        </w:rPr>
        <w:t xml:space="preserve">NCL </w:t>
      </w:r>
      <w:r w:rsidRPr="00F3173A">
        <w:rPr>
          <w:lang w:val="en-IN"/>
        </w:rPr>
        <w:t xml:space="preserve">in addition to the agreement prescribed by </w:t>
      </w:r>
      <w:r>
        <w:rPr>
          <w:lang w:val="en-IN"/>
        </w:rPr>
        <w:t xml:space="preserve">NCL </w:t>
      </w:r>
      <w:r w:rsidRPr="00F3173A">
        <w:rPr>
          <w:lang w:val="en-IN"/>
        </w:rPr>
        <w:t>which is required to be entered into by the Clearing Member and Constituent viz. Clearing Member and Custodian Participant Agreement (hereinafter called as “</w:t>
      </w:r>
      <w:r w:rsidRPr="00F3173A">
        <w:rPr>
          <w:u w:val="single"/>
          <w:lang w:val="en-IN"/>
        </w:rPr>
        <w:t>Custodial Participant Agreement</w:t>
      </w:r>
      <w:r w:rsidRPr="00F3173A">
        <w:rPr>
          <w:lang w:val="en-IN"/>
        </w:rPr>
        <w:t xml:space="preserve">”) for the purpose of clearing and settling the trades made by the Constituent through a trading member or members, subject to the provisions contained in the  Rules, Byelaws and Regulations of </w:t>
      </w:r>
      <w:r>
        <w:rPr>
          <w:lang w:val="en-IN"/>
        </w:rPr>
        <w:t xml:space="preserve"> NCL </w:t>
      </w:r>
      <w:r w:rsidRPr="00F3173A">
        <w:rPr>
          <w:lang w:val="en-IN"/>
        </w:rPr>
        <w:t>(Futures &amp; Options Segment).</w:t>
      </w:r>
    </w:p>
    <w:p w14:paraId="66E9D862" w14:textId="77777777" w:rsidR="00864572" w:rsidRPr="00F3173A" w:rsidRDefault="00864572" w:rsidP="00864572">
      <w:pPr>
        <w:jc w:val="both"/>
        <w:rPr>
          <w:lang w:val="en-IN"/>
        </w:rPr>
      </w:pPr>
    </w:p>
    <w:p w14:paraId="341F1BAB" w14:textId="77777777" w:rsidR="00864572" w:rsidRPr="00F3173A" w:rsidRDefault="00864572" w:rsidP="00374597">
      <w:pPr>
        <w:numPr>
          <w:ilvl w:val="0"/>
          <w:numId w:val="29"/>
        </w:numPr>
        <w:jc w:val="both"/>
      </w:pPr>
      <w:r w:rsidRPr="00F3173A">
        <w:rPr>
          <w:lang w:val="en-IN"/>
        </w:rPr>
        <w:t xml:space="preserve">The Clearing Member shall be entitled to deliver the Foreign Securities in compliance with the margin requirements of </w:t>
      </w:r>
      <w:r>
        <w:rPr>
          <w:lang w:val="en-IN"/>
        </w:rPr>
        <w:t xml:space="preserve">NCL </w:t>
      </w:r>
      <w:r w:rsidRPr="00F3173A">
        <w:rPr>
          <w:lang w:val="en-IN"/>
        </w:rPr>
        <w:t xml:space="preserve">as specified from time to time for the trades cleared and settled by the Clearing Member on behalf of the Constituent by following such procedure as may be prescribed by </w:t>
      </w:r>
      <w:r>
        <w:rPr>
          <w:lang w:val="en-IN"/>
        </w:rPr>
        <w:t xml:space="preserve">NCL </w:t>
      </w:r>
      <w:r w:rsidRPr="00F3173A">
        <w:rPr>
          <w:lang w:val="en-IN"/>
        </w:rPr>
        <w:t xml:space="preserve">in this regard. </w:t>
      </w:r>
    </w:p>
    <w:p w14:paraId="28753076" w14:textId="77777777" w:rsidR="00864572" w:rsidRPr="00F3173A" w:rsidRDefault="00864572" w:rsidP="00864572">
      <w:pPr>
        <w:jc w:val="both"/>
        <w:rPr>
          <w:lang w:val="en-IN"/>
        </w:rPr>
      </w:pPr>
    </w:p>
    <w:p w14:paraId="32D0E154" w14:textId="77777777" w:rsidR="00864572" w:rsidRPr="00F3173A" w:rsidRDefault="00864572" w:rsidP="00374597">
      <w:pPr>
        <w:numPr>
          <w:ilvl w:val="0"/>
          <w:numId w:val="29"/>
        </w:numPr>
        <w:jc w:val="both"/>
      </w:pPr>
      <w:r w:rsidRPr="00F3173A">
        <w:rPr>
          <w:lang w:val="en-IN"/>
        </w:rPr>
        <w:t xml:space="preserve">The Foreign Securities tendered by the Constituent in compliance with the margin requirements of </w:t>
      </w:r>
      <w:r>
        <w:rPr>
          <w:lang w:val="en-IN"/>
        </w:rPr>
        <w:t xml:space="preserve">NCL </w:t>
      </w:r>
      <w:r w:rsidRPr="00F3173A">
        <w:rPr>
          <w:lang w:val="en-IN"/>
        </w:rPr>
        <w:t xml:space="preserve">shall be returned to the Clearing Member by </w:t>
      </w:r>
      <w:r>
        <w:rPr>
          <w:lang w:val="en-IN"/>
        </w:rPr>
        <w:t xml:space="preserve">NCL </w:t>
      </w:r>
      <w:r w:rsidRPr="00F3173A">
        <w:rPr>
          <w:lang w:val="en-IN"/>
        </w:rPr>
        <w:t xml:space="preserve">in accordance with the terms of the Pledge Agreement unless otherwise specified in the Circulars issued by </w:t>
      </w:r>
      <w:r>
        <w:rPr>
          <w:lang w:val="en-IN"/>
        </w:rPr>
        <w:t xml:space="preserve">NCL </w:t>
      </w:r>
      <w:r w:rsidRPr="00F3173A">
        <w:rPr>
          <w:lang w:val="en-IN"/>
        </w:rPr>
        <w:t>in this regard.</w:t>
      </w:r>
    </w:p>
    <w:p w14:paraId="126131C7" w14:textId="77777777" w:rsidR="00864572" w:rsidRPr="00F3173A" w:rsidRDefault="00864572" w:rsidP="00864572">
      <w:pPr>
        <w:jc w:val="both"/>
        <w:rPr>
          <w:lang w:val="en-IN"/>
        </w:rPr>
      </w:pPr>
    </w:p>
    <w:p w14:paraId="35BF661A" w14:textId="77777777" w:rsidR="00864572" w:rsidRPr="00F3173A" w:rsidRDefault="00864572" w:rsidP="00374597">
      <w:pPr>
        <w:numPr>
          <w:ilvl w:val="0"/>
          <w:numId w:val="29"/>
        </w:numPr>
        <w:jc w:val="both"/>
      </w:pPr>
      <w:r w:rsidRPr="00F3173A">
        <w:rPr>
          <w:lang w:val="en-IN"/>
        </w:rPr>
        <w:t xml:space="preserve">The Foreign Securities tendered by the Constituent in compliance with the margin requirements of </w:t>
      </w:r>
      <w:r>
        <w:rPr>
          <w:lang w:val="en-IN"/>
        </w:rPr>
        <w:t xml:space="preserve">NCL </w:t>
      </w:r>
      <w:r w:rsidRPr="00F3173A">
        <w:rPr>
          <w:lang w:val="en-IN"/>
        </w:rPr>
        <w:t>shall be returned by the Clearing Member to the Constituent in accordance with the terms of the Custodial Participant Agreement.</w:t>
      </w:r>
    </w:p>
    <w:p w14:paraId="0ABCBFE0" w14:textId="77777777" w:rsidR="00864572" w:rsidRPr="00F3173A" w:rsidRDefault="00864572" w:rsidP="00864572">
      <w:pPr>
        <w:jc w:val="both"/>
        <w:rPr>
          <w:lang w:val="en-IN"/>
        </w:rPr>
      </w:pPr>
    </w:p>
    <w:p w14:paraId="0619B258" w14:textId="77777777" w:rsidR="00864572" w:rsidRPr="00F3173A" w:rsidRDefault="00864572" w:rsidP="00374597">
      <w:pPr>
        <w:numPr>
          <w:ilvl w:val="0"/>
          <w:numId w:val="29"/>
        </w:numPr>
        <w:jc w:val="both"/>
      </w:pPr>
      <w:r w:rsidRPr="00F3173A">
        <w:rPr>
          <w:lang w:val="en-IN"/>
        </w:rPr>
        <w:t xml:space="preserve">The Clearing Member agrees that in the event of a default by the Clearing Member or the Constituent, </w:t>
      </w:r>
      <w:r>
        <w:rPr>
          <w:lang w:val="en-IN"/>
        </w:rPr>
        <w:t xml:space="preserve">NCL </w:t>
      </w:r>
      <w:r w:rsidRPr="00F3173A">
        <w:rPr>
          <w:lang w:val="en-IN"/>
        </w:rPr>
        <w:t xml:space="preserve">shall be entitled to deal with the Foreign Securities tendered by the Clearing Member on behalf of the Constituent by liquidating, selling or otherwise disposing of the Foreign Securities or by retaining them in full or partial </w:t>
      </w:r>
      <w:r w:rsidRPr="00F3173A">
        <w:rPr>
          <w:lang w:val="en-IN"/>
        </w:rPr>
        <w:lastRenderedPageBreak/>
        <w:t>satisfaction, as the case may be, of obligations owing to</w:t>
      </w:r>
      <w:r>
        <w:rPr>
          <w:lang w:val="en-IN"/>
        </w:rPr>
        <w:t xml:space="preserve"> NCL</w:t>
      </w:r>
      <w:r w:rsidRPr="00F3173A">
        <w:rPr>
          <w:lang w:val="en-IN"/>
        </w:rPr>
        <w:t xml:space="preserve">.  The Clearing Member agrees that the Foreign Securities shall be dealt with by </w:t>
      </w:r>
      <w:r>
        <w:rPr>
          <w:lang w:val="en-IN"/>
        </w:rPr>
        <w:t xml:space="preserve">NCL </w:t>
      </w:r>
      <w:r w:rsidRPr="00F3173A">
        <w:rPr>
          <w:lang w:val="en-IN"/>
        </w:rPr>
        <w:t>in accordance with its Rules, Byelaws, Regulations and circulars issued by it from time to time.</w:t>
      </w:r>
    </w:p>
    <w:p w14:paraId="22DB95C3" w14:textId="77777777" w:rsidR="00864572" w:rsidRPr="00F3173A" w:rsidRDefault="00864572" w:rsidP="00864572">
      <w:pPr>
        <w:jc w:val="both"/>
        <w:rPr>
          <w:lang w:val="en-IN"/>
        </w:rPr>
      </w:pPr>
    </w:p>
    <w:p w14:paraId="5D0D31BB" w14:textId="77777777" w:rsidR="00864572" w:rsidRPr="00F3173A" w:rsidRDefault="00864572" w:rsidP="00374597">
      <w:pPr>
        <w:numPr>
          <w:ilvl w:val="0"/>
          <w:numId w:val="29"/>
        </w:numPr>
        <w:jc w:val="both"/>
      </w:pPr>
      <w:r w:rsidRPr="00F3173A">
        <w:rPr>
          <w:lang w:val="en-IN"/>
        </w:rPr>
        <w:t xml:space="preserve">The Clearing Member agrees that the Foreign Securities delivered to </w:t>
      </w:r>
      <w:r>
        <w:rPr>
          <w:lang w:val="en-IN"/>
        </w:rPr>
        <w:t xml:space="preserve">NCL </w:t>
      </w:r>
      <w:r w:rsidRPr="00F3173A">
        <w:rPr>
          <w:lang w:val="en-IN"/>
        </w:rPr>
        <w:t xml:space="preserve">are available for liquidation, sale or other disposition, or retention, by </w:t>
      </w:r>
      <w:r>
        <w:rPr>
          <w:lang w:val="en-IN"/>
        </w:rPr>
        <w:t xml:space="preserve">NCL </w:t>
      </w:r>
      <w:r w:rsidRPr="00F3173A">
        <w:rPr>
          <w:lang w:val="en-IN"/>
        </w:rPr>
        <w:t xml:space="preserve">in the event of the Clearing Member’s insolvency/bankruptcy/winding up or in the event of the insolvency or bankruptcy/ winding up of the Constituent or in the event of the insolvency or bankruptcy/ winding up of the person located outside of India through whom the Foreign Securities are held. </w:t>
      </w:r>
    </w:p>
    <w:p w14:paraId="5E39AF3E" w14:textId="77777777" w:rsidR="00864572" w:rsidRPr="00F3173A" w:rsidRDefault="00864572" w:rsidP="00864572">
      <w:pPr>
        <w:jc w:val="both"/>
        <w:rPr>
          <w:lang w:val="en-IN"/>
        </w:rPr>
      </w:pPr>
    </w:p>
    <w:p w14:paraId="6604D555" w14:textId="77777777" w:rsidR="00864572" w:rsidRPr="00F3173A" w:rsidRDefault="00864572" w:rsidP="00374597">
      <w:pPr>
        <w:numPr>
          <w:ilvl w:val="0"/>
          <w:numId w:val="29"/>
        </w:numPr>
        <w:jc w:val="both"/>
      </w:pPr>
      <w:r w:rsidRPr="00F3173A">
        <w:rPr>
          <w:lang w:val="en-IN"/>
        </w:rPr>
        <w:t xml:space="preserve">This Agreement shall be governed by and construed in accordance with the laws of India as shall be in effect from time to time, including, without limitation, any bye-laws, rules, regulations, circulars and instructions of </w:t>
      </w:r>
      <w:r>
        <w:rPr>
          <w:lang w:val="en-IN"/>
        </w:rPr>
        <w:t xml:space="preserve">NCL </w:t>
      </w:r>
      <w:r w:rsidRPr="00F3173A">
        <w:rPr>
          <w:lang w:val="en-IN"/>
        </w:rPr>
        <w:t xml:space="preserve">and any rules, regulations, circulars and instructions of Government of India or any branch, agency or subdivision thereof, the Securities and Exchange Board of India and the Reserve Bank of India.  In the event of any dispute between </w:t>
      </w:r>
      <w:r>
        <w:rPr>
          <w:lang w:val="en-IN"/>
        </w:rPr>
        <w:t xml:space="preserve">NCL </w:t>
      </w:r>
      <w:r w:rsidRPr="00F3173A">
        <w:rPr>
          <w:lang w:val="en-IN"/>
        </w:rPr>
        <w:t xml:space="preserve">and the Clearing Member in connection with this Agreement, including with respect to the liquidation, retention or return of Foreign Securities, the same shall be subject to the exclusive jurisdiction of the courts in India provided, however, that nothing contained herein shall prohibit or preclude the bringing of any action or exercise of remedies by </w:t>
      </w:r>
      <w:r>
        <w:rPr>
          <w:lang w:val="en-IN"/>
        </w:rPr>
        <w:t xml:space="preserve">NCL </w:t>
      </w:r>
      <w:r w:rsidRPr="00F3173A">
        <w:rPr>
          <w:lang w:val="en-IN"/>
        </w:rPr>
        <w:t xml:space="preserve">(in each case at its election made in its sole discretion) for the purpose of preserving or enforcing its rights and interests with respect to any Foreign Securities under the laws of, and, if applicable, before the courts or other competent tribunals in, any other relevant jurisdiction.  Any such action or exercise of remedies by </w:t>
      </w:r>
      <w:r>
        <w:rPr>
          <w:lang w:val="en-IN"/>
        </w:rPr>
        <w:t xml:space="preserve">NCL </w:t>
      </w:r>
      <w:r w:rsidRPr="00F3173A">
        <w:rPr>
          <w:lang w:val="en-IN"/>
        </w:rPr>
        <w:t xml:space="preserve">shall be non-exclusive and without prejudice to any rights and remedies </w:t>
      </w:r>
      <w:r>
        <w:rPr>
          <w:lang w:val="en-IN"/>
        </w:rPr>
        <w:t xml:space="preserve">NCL </w:t>
      </w:r>
      <w:r w:rsidRPr="00F3173A">
        <w:rPr>
          <w:lang w:val="en-IN"/>
        </w:rPr>
        <w:t>may be entitled to exercise in the courts of India under Indian law or otherwise.</w:t>
      </w:r>
    </w:p>
    <w:p w14:paraId="627908BA" w14:textId="77777777" w:rsidR="00864572" w:rsidRPr="00F3173A" w:rsidRDefault="00864572" w:rsidP="00864572">
      <w:pPr>
        <w:ind w:left="360"/>
        <w:jc w:val="both"/>
      </w:pPr>
      <w:r w:rsidRPr="00F3173A">
        <w:rPr>
          <w:b/>
          <w:bCs/>
          <w:lang w:val="en-IN"/>
        </w:rPr>
        <w:t> </w:t>
      </w:r>
    </w:p>
    <w:p w14:paraId="5850A228" w14:textId="77777777" w:rsidR="00864572" w:rsidRPr="00F3173A" w:rsidRDefault="00864572" w:rsidP="00864572">
      <w:pPr>
        <w:ind w:left="360"/>
        <w:jc w:val="both"/>
      </w:pPr>
      <w:r w:rsidRPr="00F3173A">
        <w:rPr>
          <w:b/>
          <w:bCs/>
          <w:lang w:val="en-IN"/>
        </w:rPr>
        <w:t>[Remainder of Page Intentionally Left Blank; Signature Page Follows]</w:t>
      </w:r>
    </w:p>
    <w:p w14:paraId="2869C986" w14:textId="77777777" w:rsidR="00864572" w:rsidRPr="00F3173A" w:rsidRDefault="00864572" w:rsidP="00864572">
      <w:pPr>
        <w:ind w:left="720"/>
        <w:jc w:val="both"/>
      </w:pPr>
      <w:r w:rsidRPr="00F3173A">
        <w:rPr>
          <w:lang w:val="en-IN"/>
        </w:rPr>
        <w:t> </w:t>
      </w:r>
    </w:p>
    <w:p w14:paraId="7D64F038" w14:textId="77777777" w:rsidR="00864572" w:rsidRPr="00F3173A" w:rsidRDefault="00864572" w:rsidP="00864572">
      <w:pPr>
        <w:jc w:val="both"/>
      </w:pPr>
      <w:r w:rsidRPr="00F3173A">
        <w:rPr>
          <w:lang w:val="en-IN"/>
        </w:rPr>
        <w:br w:type="page"/>
      </w:r>
      <w:r w:rsidRPr="00F3173A">
        <w:rPr>
          <w:lang w:val="en-IN"/>
        </w:rPr>
        <w:lastRenderedPageBreak/>
        <w:t>IN WITNESS THEREOF, the parties to this Agreement have caused these presents to be executed as of the day and year first above written.</w:t>
      </w:r>
    </w:p>
    <w:p w14:paraId="24608CAE" w14:textId="77777777" w:rsidR="00864572" w:rsidRPr="00F3173A" w:rsidRDefault="00864572" w:rsidP="00864572">
      <w:pPr>
        <w:jc w:val="both"/>
      </w:pPr>
      <w:r w:rsidRPr="00F3173A">
        <w:rPr>
          <w:lang w:val="en-IN"/>
        </w:rPr>
        <w:t> </w:t>
      </w:r>
    </w:p>
    <w:p w14:paraId="2701BE43" w14:textId="77777777" w:rsidR="00864572" w:rsidRPr="00F3173A" w:rsidRDefault="00864572" w:rsidP="00864572">
      <w:pPr>
        <w:jc w:val="both"/>
      </w:pPr>
      <w:r w:rsidRPr="00F3173A">
        <w:rPr>
          <w:lang w:val="en-IN"/>
        </w:rPr>
        <w:t>Signed for and on behalf of</w:t>
      </w:r>
    </w:p>
    <w:p w14:paraId="08ECDC05" w14:textId="77777777" w:rsidR="00864572" w:rsidRPr="00F3173A" w:rsidRDefault="00864572" w:rsidP="00864572">
      <w:pPr>
        <w:jc w:val="both"/>
      </w:pPr>
      <w:r w:rsidRPr="00F3173A">
        <w:rPr>
          <w:lang w:val="en-IN"/>
        </w:rPr>
        <w:t> </w:t>
      </w:r>
    </w:p>
    <w:p w14:paraId="01C170D4" w14:textId="77777777" w:rsidR="00864572" w:rsidRPr="00F3173A" w:rsidRDefault="00864572" w:rsidP="00864572">
      <w:pPr>
        <w:jc w:val="both"/>
      </w:pPr>
      <w:r>
        <w:t>NSE Clearing Limited</w:t>
      </w:r>
    </w:p>
    <w:p w14:paraId="751233A7" w14:textId="77777777" w:rsidR="00864572" w:rsidRPr="00F3173A" w:rsidRDefault="00864572" w:rsidP="00864572">
      <w:pPr>
        <w:jc w:val="both"/>
      </w:pPr>
      <w:r w:rsidRPr="00F3173A">
        <w:rPr>
          <w:lang w:val="en-IN"/>
        </w:rPr>
        <w:t>By</w:t>
      </w:r>
    </w:p>
    <w:p w14:paraId="5654882D" w14:textId="77777777" w:rsidR="00864572" w:rsidRPr="00F3173A" w:rsidRDefault="00864572" w:rsidP="00864572">
      <w:pPr>
        <w:jc w:val="both"/>
      </w:pPr>
      <w:r w:rsidRPr="00F3173A">
        <w:rPr>
          <w:lang w:val="en-IN"/>
        </w:rPr>
        <w:t>Signature</w:t>
      </w:r>
    </w:p>
    <w:p w14:paraId="03F91685" w14:textId="77777777" w:rsidR="00864572" w:rsidRPr="00F3173A" w:rsidRDefault="00864572" w:rsidP="00864572">
      <w:pPr>
        <w:jc w:val="both"/>
      </w:pPr>
      <w:r w:rsidRPr="00F3173A">
        <w:rPr>
          <w:lang w:val="en-IN"/>
        </w:rPr>
        <w:t>Title</w:t>
      </w:r>
    </w:p>
    <w:p w14:paraId="05E19C93" w14:textId="77777777" w:rsidR="00864572" w:rsidRPr="00F3173A" w:rsidRDefault="00864572" w:rsidP="00864572">
      <w:pPr>
        <w:jc w:val="both"/>
      </w:pPr>
      <w:r w:rsidRPr="00F3173A">
        <w:rPr>
          <w:lang w:val="en-IN"/>
        </w:rPr>
        <w:t>Witness</w:t>
      </w:r>
    </w:p>
    <w:p w14:paraId="3B4065FB" w14:textId="77777777" w:rsidR="00864572" w:rsidRPr="00F3173A" w:rsidRDefault="00864572" w:rsidP="00864572">
      <w:pPr>
        <w:jc w:val="both"/>
      </w:pPr>
      <w:r w:rsidRPr="00F3173A">
        <w:rPr>
          <w:lang w:val="en-IN"/>
        </w:rPr>
        <w:t> </w:t>
      </w:r>
    </w:p>
    <w:p w14:paraId="309518F7" w14:textId="77777777" w:rsidR="00864572" w:rsidRPr="00F3173A" w:rsidRDefault="00864572" w:rsidP="00864572">
      <w:pPr>
        <w:jc w:val="both"/>
      </w:pPr>
      <w:r w:rsidRPr="00F3173A">
        <w:rPr>
          <w:lang w:val="en-IN"/>
        </w:rPr>
        <w:t>Signed for and on behalf of</w:t>
      </w:r>
    </w:p>
    <w:p w14:paraId="62EB79D8" w14:textId="77777777" w:rsidR="00864572" w:rsidRPr="00F3173A" w:rsidRDefault="00864572" w:rsidP="00864572">
      <w:pPr>
        <w:jc w:val="both"/>
      </w:pPr>
      <w:r w:rsidRPr="00F3173A">
        <w:rPr>
          <w:lang w:val="en-IN"/>
        </w:rPr>
        <w:t> </w:t>
      </w:r>
    </w:p>
    <w:p w14:paraId="7EAE438F" w14:textId="77777777" w:rsidR="00864572" w:rsidRPr="00F3173A" w:rsidRDefault="00864572" w:rsidP="00864572">
      <w:pPr>
        <w:jc w:val="both"/>
      </w:pPr>
      <w:r w:rsidRPr="00F3173A">
        <w:rPr>
          <w:lang w:val="en-IN"/>
        </w:rPr>
        <w:t>CLEARING MEMBER</w:t>
      </w:r>
    </w:p>
    <w:p w14:paraId="7E62BAF5" w14:textId="77777777" w:rsidR="00864572" w:rsidRPr="00F3173A" w:rsidRDefault="00864572" w:rsidP="00864572">
      <w:pPr>
        <w:jc w:val="both"/>
      </w:pPr>
      <w:r w:rsidRPr="00F3173A">
        <w:rPr>
          <w:lang w:val="en-IN"/>
        </w:rPr>
        <w:t>By</w:t>
      </w:r>
    </w:p>
    <w:p w14:paraId="2CAB4C81" w14:textId="77777777" w:rsidR="00864572" w:rsidRPr="00F3173A" w:rsidRDefault="00864572" w:rsidP="00864572">
      <w:pPr>
        <w:jc w:val="both"/>
      </w:pPr>
      <w:r w:rsidRPr="00F3173A">
        <w:rPr>
          <w:lang w:val="en-IN"/>
        </w:rPr>
        <w:t>Signature</w:t>
      </w:r>
    </w:p>
    <w:p w14:paraId="42A2C24F" w14:textId="77777777" w:rsidR="00864572" w:rsidRPr="00F3173A" w:rsidRDefault="00864572" w:rsidP="00864572">
      <w:pPr>
        <w:jc w:val="both"/>
      </w:pPr>
      <w:r w:rsidRPr="00F3173A">
        <w:rPr>
          <w:lang w:val="en-IN"/>
        </w:rPr>
        <w:t>Title</w:t>
      </w:r>
    </w:p>
    <w:p w14:paraId="79053B8B" w14:textId="77777777" w:rsidR="00864572" w:rsidRPr="00F3173A" w:rsidRDefault="00864572" w:rsidP="00864572">
      <w:pPr>
        <w:jc w:val="both"/>
      </w:pPr>
      <w:r w:rsidRPr="00F3173A">
        <w:rPr>
          <w:lang w:val="en-IN"/>
        </w:rPr>
        <w:t>Witness</w:t>
      </w:r>
    </w:p>
    <w:p w14:paraId="58CA4472" w14:textId="77777777" w:rsidR="00864572" w:rsidRPr="00F3173A" w:rsidRDefault="00864572" w:rsidP="00864572">
      <w:pPr>
        <w:spacing w:line="480" w:lineRule="auto"/>
        <w:jc w:val="both"/>
      </w:pPr>
      <w:r w:rsidRPr="00F3173A">
        <w:rPr>
          <w:lang w:val="en-IN"/>
        </w:rPr>
        <w:t> </w:t>
      </w:r>
    </w:p>
    <w:p w14:paraId="62B0BA7B" w14:textId="77777777" w:rsidR="00864572" w:rsidRPr="00F3173A" w:rsidRDefault="00864572" w:rsidP="00864572">
      <w:r w:rsidRPr="00F3173A">
        <w:rPr>
          <w:lang w:val="en-IN"/>
        </w:rPr>
        <w:t> </w:t>
      </w:r>
    </w:p>
    <w:p w14:paraId="30EEDE32" w14:textId="77777777" w:rsidR="00864572" w:rsidRPr="00F3173A" w:rsidRDefault="00864572" w:rsidP="00864572">
      <w:pPr>
        <w:jc w:val="center"/>
      </w:pPr>
      <w:r w:rsidRPr="00F3173A">
        <w:rPr>
          <w:lang w:val="en-IN"/>
        </w:rPr>
        <w:t> </w:t>
      </w:r>
    </w:p>
    <w:p w14:paraId="56CEF203" w14:textId="77777777" w:rsidR="00864572" w:rsidRPr="00F3173A" w:rsidRDefault="00864572" w:rsidP="00864572">
      <w:pPr>
        <w:jc w:val="center"/>
      </w:pPr>
      <w:r w:rsidRPr="00F3173A">
        <w:rPr>
          <w:lang w:val="en-IN"/>
        </w:rPr>
        <w:t> </w:t>
      </w:r>
    </w:p>
    <w:p w14:paraId="5C2752BA" w14:textId="77777777" w:rsidR="00864572" w:rsidRPr="00F3173A" w:rsidRDefault="00864572" w:rsidP="00864572">
      <w:pPr>
        <w:jc w:val="center"/>
      </w:pPr>
      <w:r w:rsidRPr="00F3173A">
        <w:rPr>
          <w:lang w:val="en-IN"/>
        </w:rPr>
        <w:t> </w:t>
      </w:r>
    </w:p>
    <w:p w14:paraId="6B9D8A27" w14:textId="77777777" w:rsidR="00864572" w:rsidRPr="00F3173A" w:rsidRDefault="00864572" w:rsidP="00864572">
      <w:pPr>
        <w:jc w:val="center"/>
      </w:pPr>
      <w:r w:rsidRPr="00F3173A">
        <w:rPr>
          <w:lang w:val="en-IN"/>
        </w:rPr>
        <w:t> </w:t>
      </w:r>
    </w:p>
    <w:p w14:paraId="15C9D92E" w14:textId="77777777" w:rsidR="00864572" w:rsidRPr="00F3173A" w:rsidRDefault="00864572" w:rsidP="00864572">
      <w:pPr>
        <w:jc w:val="center"/>
      </w:pPr>
      <w:r w:rsidRPr="00F3173A">
        <w:rPr>
          <w:lang w:val="en-IN"/>
        </w:rPr>
        <w:t> </w:t>
      </w:r>
    </w:p>
    <w:p w14:paraId="7B9D7979" w14:textId="77777777" w:rsidR="00864572" w:rsidRPr="00F3173A" w:rsidRDefault="00864572" w:rsidP="00864572">
      <w:pPr>
        <w:jc w:val="center"/>
      </w:pPr>
      <w:r w:rsidRPr="00F3173A">
        <w:rPr>
          <w:lang w:val="en-IN"/>
        </w:rPr>
        <w:t> </w:t>
      </w:r>
    </w:p>
    <w:p w14:paraId="634A06E6" w14:textId="77777777" w:rsidR="00864572" w:rsidRPr="00F3173A" w:rsidRDefault="00864572" w:rsidP="00864572">
      <w:pPr>
        <w:spacing w:line="240" w:lineRule="atLeast"/>
        <w:jc w:val="both"/>
      </w:pPr>
      <w:r w:rsidRPr="00F3173A">
        <w:rPr>
          <w:lang w:val="en-IN"/>
        </w:rPr>
        <w:t>Instructions:</w:t>
      </w:r>
    </w:p>
    <w:p w14:paraId="29F78DC8" w14:textId="77777777" w:rsidR="00864572" w:rsidRPr="006C53E1" w:rsidRDefault="00864572" w:rsidP="00374597">
      <w:pPr>
        <w:numPr>
          <w:ilvl w:val="0"/>
          <w:numId w:val="30"/>
        </w:numPr>
        <w:spacing w:line="240" w:lineRule="atLeast"/>
        <w:jc w:val="both"/>
        <w:rPr>
          <w:i/>
        </w:rPr>
      </w:pPr>
      <w:r w:rsidRPr="006C53E1">
        <w:rPr>
          <w:i/>
          <w:lang w:val="en-IN"/>
        </w:rPr>
        <w:t>The above printed format is required to be used.</w:t>
      </w:r>
    </w:p>
    <w:p w14:paraId="1906FE89" w14:textId="77777777" w:rsidR="00864572" w:rsidRPr="006C53E1" w:rsidRDefault="00864572" w:rsidP="00374597">
      <w:pPr>
        <w:numPr>
          <w:ilvl w:val="0"/>
          <w:numId w:val="30"/>
        </w:numPr>
        <w:spacing w:line="240" w:lineRule="atLeast"/>
        <w:jc w:val="both"/>
        <w:rPr>
          <w:i/>
        </w:rPr>
      </w:pPr>
      <w:r w:rsidRPr="006C53E1">
        <w:rPr>
          <w:i/>
          <w:lang w:val="en-IN"/>
        </w:rPr>
        <w:t>The agreement is to be stamped for Rs.100/- or the value prevailing in the State where executed, whichever is higher. Agreement is to be executed on Non-Judicial stamp paper(s) or on paper franked from Stamp Office</w:t>
      </w:r>
    </w:p>
    <w:p w14:paraId="3C5F8F2F" w14:textId="77777777" w:rsidR="00864572" w:rsidRPr="006C53E1" w:rsidRDefault="00864572" w:rsidP="00374597">
      <w:pPr>
        <w:numPr>
          <w:ilvl w:val="0"/>
          <w:numId w:val="30"/>
        </w:numPr>
        <w:spacing w:line="240" w:lineRule="atLeast"/>
        <w:jc w:val="both"/>
        <w:rPr>
          <w:i/>
        </w:rPr>
      </w:pPr>
      <w:r w:rsidRPr="006C53E1">
        <w:rPr>
          <w:i/>
          <w:lang w:val="en-IN"/>
        </w:rPr>
        <w:t xml:space="preserve">All the blanks in the format are required to be duly filled by the member along with the signature of the authorised signatory      </w:t>
      </w:r>
    </w:p>
    <w:p w14:paraId="3904C781" w14:textId="77777777" w:rsidR="00864572" w:rsidRPr="00F3173A" w:rsidRDefault="00864572" w:rsidP="00864572">
      <w:pPr>
        <w:jc w:val="center"/>
      </w:pPr>
      <w:r w:rsidRPr="00F3173A">
        <w:rPr>
          <w:lang w:val="en-IN"/>
        </w:rPr>
        <w:br w:type="page"/>
      </w:r>
      <w:r w:rsidRPr="00F3173A">
        <w:rPr>
          <w:b/>
          <w:bCs/>
          <w:lang w:val="en-IN"/>
        </w:rPr>
        <w:lastRenderedPageBreak/>
        <w:t> </w:t>
      </w:r>
    </w:p>
    <w:p w14:paraId="07667A01" w14:textId="77777777" w:rsidR="00864572" w:rsidRPr="00864572" w:rsidRDefault="00864572" w:rsidP="00864572">
      <w:pPr>
        <w:pStyle w:val="ListParagraph0"/>
        <w:autoSpaceDN w:val="0"/>
        <w:adjustRightInd w:val="0"/>
        <w:spacing w:after="0" w:line="240" w:lineRule="atLeast"/>
        <w:ind w:left="0"/>
        <w:rPr>
          <w:rFonts w:ascii="Times New Roman" w:hAnsi="Times New Roman"/>
          <w:b/>
          <w:sz w:val="24"/>
        </w:rPr>
      </w:pPr>
      <w:bookmarkStart w:id="210" w:name="_Toc447734603"/>
      <w:r w:rsidRPr="00864572">
        <w:rPr>
          <w:rFonts w:ascii="Times New Roman" w:hAnsi="Times New Roman"/>
          <w:b/>
          <w:sz w:val="24"/>
        </w:rPr>
        <w:t>Format of Clearing Member-FII agreement for providing Foreign Sovereign Securities as collateral</w:t>
      </w:r>
      <w:bookmarkEnd w:id="210"/>
    </w:p>
    <w:p w14:paraId="01633F8D" w14:textId="77777777" w:rsidR="00864572" w:rsidRPr="00F3173A" w:rsidRDefault="00864572" w:rsidP="00864572">
      <w:pPr>
        <w:jc w:val="both"/>
      </w:pPr>
      <w:r w:rsidRPr="00F3173A">
        <w:rPr>
          <w:lang w:val="en-IN"/>
        </w:rPr>
        <w:t> </w:t>
      </w:r>
    </w:p>
    <w:p w14:paraId="5789A6C3" w14:textId="77777777" w:rsidR="00864572" w:rsidRPr="00F3173A" w:rsidRDefault="00864572" w:rsidP="00864572">
      <w:pPr>
        <w:jc w:val="both"/>
      </w:pPr>
      <w:r w:rsidRPr="00F3173A">
        <w:rPr>
          <w:lang w:val="en-IN"/>
        </w:rPr>
        <w:t>This CLEARING MEMBER - CONSTITUENT (FII) AGREEMENT (this “</w:t>
      </w:r>
      <w:r w:rsidRPr="00F3173A">
        <w:rPr>
          <w:u w:val="single"/>
          <w:lang w:val="en-IN"/>
        </w:rPr>
        <w:t>Agreement</w:t>
      </w:r>
      <w:r w:rsidRPr="00F3173A">
        <w:rPr>
          <w:lang w:val="en-IN"/>
        </w:rPr>
        <w:t>”) is made as of this ____ day of _____ 2010 between [INSERT NAME OF CM], a company / partnership firm / individual having its registered office / office / residence at _________________  (hereinafter called the “</w:t>
      </w:r>
      <w:r w:rsidRPr="00F3173A">
        <w:rPr>
          <w:u w:val="single"/>
          <w:lang w:val="en-IN"/>
        </w:rPr>
        <w:t>Clearing Member</w:t>
      </w:r>
      <w:r w:rsidRPr="00F3173A">
        <w:rPr>
          <w:lang w:val="en-IN"/>
        </w:rPr>
        <w:t xml:space="preserve">”, which expression shall unless repugnant to the context or meaning thereof include its successors, legal representatives and permitted assigns) that is registered as a Clearing Member with </w:t>
      </w:r>
      <w:r>
        <w:rPr>
          <w:lang w:val="en-IN"/>
        </w:rPr>
        <w:t xml:space="preserve">NSE Clearing Limited (Formerly Known as </w:t>
      </w:r>
      <w:r w:rsidRPr="006C53E1">
        <w:rPr>
          <w:lang w:val="en-IN"/>
        </w:rPr>
        <w:t>National Securities Clearing Corporation Ltd.</w:t>
      </w:r>
      <w:r>
        <w:rPr>
          <w:lang w:val="en-IN"/>
        </w:rPr>
        <w:t>)</w:t>
      </w:r>
      <w:r w:rsidRPr="00F3173A">
        <w:rPr>
          <w:lang w:val="en-IN"/>
        </w:rPr>
        <w:t xml:space="preserve"> (hereinafter called “</w:t>
      </w:r>
      <w:r>
        <w:rPr>
          <w:lang w:val="en-IN"/>
        </w:rPr>
        <w:t>NCL</w:t>
      </w:r>
      <w:r w:rsidRPr="00F3173A">
        <w:rPr>
          <w:lang w:val="en-IN"/>
        </w:rPr>
        <w:t>”, which expression shall unless repugnant to the context or meaning thereof include its successors, legal representatives and permitted assigns) of the ONE PART and [INSERT NAME OF FII], a company / corporate established or incorporated under _______ Act and having its registered office / office at _____________ (hereinafter called “</w:t>
      </w:r>
      <w:r w:rsidRPr="00F3173A">
        <w:rPr>
          <w:u w:val="single"/>
          <w:lang w:val="en-IN"/>
        </w:rPr>
        <w:t>Constituent</w:t>
      </w:r>
      <w:r w:rsidRPr="00F3173A">
        <w:rPr>
          <w:lang w:val="en-IN"/>
        </w:rPr>
        <w:t>”, which expression shall unless repugnant to the context or meaning thereof include its successors, legal representatives and permitted assigns) of the OTHER PART.</w:t>
      </w:r>
    </w:p>
    <w:p w14:paraId="56CF7CED" w14:textId="77777777" w:rsidR="00864572" w:rsidRPr="00F3173A" w:rsidRDefault="00864572" w:rsidP="00864572">
      <w:pPr>
        <w:jc w:val="both"/>
      </w:pPr>
      <w:r w:rsidRPr="00F3173A">
        <w:rPr>
          <w:lang w:val="en-IN"/>
        </w:rPr>
        <w:t>WHEREAS,</w:t>
      </w:r>
    </w:p>
    <w:p w14:paraId="70F87F97" w14:textId="77777777" w:rsidR="00864572" w:rsidRPr="00F3173A" w:rsidRDefault="00864572" w:rsidP="00864572">
      <w:pPr>
        <w:jc w:val="both"/>
      </w:pPr>
      <w:r w:rsidRPr="00F3173A">
        <w:rPr>
          <w:lang w:val="en-IN"/>
        </w:rPr>
        <w:t> </w:t>
      </w:r>
    </w:p>
    <w:p w14:paraId="0843A87D" w14:textId="77777777" w:rsidR="00864572" w:rsidRPr="00F3173A" w:rsidRDefault="00864572" w:rsidP="00374597">
      <w:pPr>
        <w:numPr>
          <w:ilvl w:val="0"/>
          <w:numId w:val="31"/>
        </w:numPr>
        <w:jc w:val="both"/>
      </w:pPr>
      <w:r w:rsidRPr="00F3173A">
        <w:rPr>
          <w:lang w:val="en-IN"/>
        </w:rPr>
        <w:t>The Constituent desires to effect purchases and/or sales of securities from time to time in the Future &amp; Options Segment of the National Stock Exchange of India Ltd. (hereinafter called “</w:t>
      </w:r>
      <w:r w:rsidRPr="00F3173A">
        <w:rPr>
          <w:u w:val="single"/>
          <w:lang w:val="en-IN"/>
        </w:rPr>
        <w:t>NSEIL</w:t>
      </w:r>
      <w:r w:rsidRPr="00F3173A">
        <w:rPr>
          <w:lang w:val="en-IN"/>
        </w:rPr>
        <w:t>”) through one or more securities intermediaries that are “trading members” of NSEIL (hereinafter “</w:t>
      </w:r>
      <w:r w:rsidRPr="00F3173A">
        <w:rPr>
          <w:u w:val="single"/>
          <w:lang w:val="en-IN"/>
        </w:rPr>
        <w:t>Trading Members</w:t>
      </w:r>
      <w:r w:rsidRPr="00F3173A">
        <w:rPr>
          <w:lang w:val="en-IN"/>
        </w:rPr>
        <w:t xml:space="preserve">”) and have such trades cleared and settled through the Clearing Member (who in turn has agreed to clear and settle the trades executed by the Constituent through a Trading Member or Trading Members), subject to the provisions contained in the Rules, Byelaws and Regulations of </w:t>
      </w:r>
      <w:r>
        <w:rPr>
          <w:lang w:val="en-IN"/>
        </w:rPr>
        <w:t>NCL</w:t>
      </w:r>
      <w:r w:rsidRPr="00F3173A">
        <w:rPr>
          <w:lang w:val="en-IN"/>
        </w:rPr>
        <w:t>(Futures &amp; Options Segment).</w:t>
      </w:r>
    </w:p>
    <w:p w14:paraId="26A374CA" w14:textId="77777777" w:rsidR="00864572" w:rsidRPr="00F3173A" w:rsidRDefault="00864572" w:rsidP="00864572">
      <w:pPr>
        <w:ind w:left="-60"/>
        <w:jc w:val="both"/>
      </w:pPr>
    </w:p>
    <w:p w14:paraId="67C437C1" w14:textId="77777777" w:rsidR="00864572" w:rsidRPr="00F3173A" w:rsidRDefault="00864572" w:rsidP="00374597">
      <w:pPr>
        <w:numPr>
          <w:ilvl w:val="0"/>
          <w:numId w:val="31"/>
        </w:numPr>
        <w:jc w:val="both"/>
      </w:pPr>
      <w:r w:rsidRPr="00F3173A">
        <w:rPr>
          <w:lang w:val="en-IN"/>
        </w:rPr>
        <w:t xml:space="preserve">The Clearing Member is, </w:t>
      </w:r>
      <w:r w:rsidRPr="00F3173A">
        <w:rPr>
          <w:i/>
          <w:iCs/>
          <w:lang w:val="en-IN"/>
        </w:rPr>
        <w:t>inter alia</w:t>
      </w:r>
      <w:r w:rsidRPr="00F3173A">
        <w:rPr>
          <w:lang w:val="en-IN"/>
        </w:rPr>
        <w:t>, authorised to carry on the activities of clearing and settlement of trades that are executed on the Futures &amp; Options Segment of NSEIL by a Trading Member or otherwise on behalf of the Constituent.</w:t>
      </w:r>
    </w:p>
    <w:p w14:paraId="6D9BE72A" w14:textId="77777777" w:rsidR="00864572" w:rsidRPr="00F3173A" w:rsidRDefault="00864572" w:rsidP="00864572">
      <w:pPr>
        <w:jc w:val="both"/>
        <w:rPr>
          <w:lang w:val="en-IN"/>
        </w:rPr>
      </w:pPr>
    </w:p>
    <w:p w14:paraId="1100205C" w14:textId="77777777" w:rsidR="00864572" w:rsidRPr="00F3173A" w:rsidRDefault="00864572" w:rsidP="00374597">
      <w:pPr>
        <w:numPr>
          <w:ilvl w:val="0"/>
          <w:numId w:val="31"/>
        </w:numPr>
        <w:jc w:val="both"/>
      </w:pPr>
      <w:r w:rsidRPr="00F3173A">
        <w:rPr>
          <w:lang w:val="en-IN"/>
        </w:rPr>
        <w:t xml:space="preserve">The Constituent has approached the Clearing Member to undertake clearing and settlement of trades and to discharge the Constituent’s duties and obligations towards </w:t>
      </w:r>
      <w:r>
        <w:rPr>
          <w:lang w:val="en-IN"/>
        </w:rPr>
        <w:t xml:space="preserve">NCL </w:t>
      </w:r>
      <w:r w:rsidRPr="00F3173A">
        <w:rPr>
          <w:lang w:val="en-IN"/>
        </w:rPr>
        <w:t xml:space="preserve">on its behalf, and the Clearing Member in turn has agreed to clear and settle the trades done by the Constituent through a Trading Member or Trading Members subject to (x) the provisions contained in the Rules, Byelaws and Regulations of </w:t>
      </w:r>
      <w:r>
        <w:rPr>
          <w:lang w:val="en-IN"/>
        </w:rPr>
        <w:t xml:space="preserve">NCL </w:t>
      </w:r>
      <w:r w:rsidRPr="00F3173A">
        <w:rPr>
          <w:lang w:val="en-IN"/>
        </w:rPr>
        <w:t xml:space="preserve">(Futures &amp; Options Segment), (y) the terms and conditions contained in that certain Clearing Member – Constituent (Custodial Participant) Agreement entered into between the Clearing Member and the Constituent as of the date hereof, the form of which  has been prescribed by </w:t>
      </w:r>
      <w:r>
        <w:rPr>
          <w:lang w:val="en-IN"/>
        </w:rPr>
        <w:t xml:space="preserve">NCL </w:t>
      </w:r>
      <w:r w:rsidRPr="00F3173A">
        <w:rPr>
          <w:lang w:val="en-IN"/>
        </w:rPr>
        <w:t>(hereinafter referred to as the “</w:t>
      </w:r>
      <w:r w:rsidRPr="00F3173A">
        <w:rPr>
          <w:u w:val="single"/>
          <w:lang w:val="en-IN"/>
        </w:rPr>
        <w:t>Custodial Participant Agreement</w:t>
      </w:r>
      <w:r w:rsidRPr="00F3173A">
        <w:rPr>
          <w:lang w:val="en-IN"/>
        </w:rPr>
        <w:t>”), and (z) this Agreement.</w:t>
      </w:r>
    </w:p>
    <w:p w14:paraId="4CE624B1" w14:textId="77777777" w:rsidR="00864572" w:rsidRPr="00F3173A" w:rsidRDefault="00864572" w:rsidP="00864572">
      <w:pPr>
        <w:jc w:val="both"/>
        <w:rPr>
          <w:lang w:val="en-IN"/>
        </w:rPr>
      </w:pPr>
    </w:p>
    <w:p w14:paraId="341A67C7" w14:textId="77777777" w:rsidR="00864572" w:rsidRPr="00F3173A" w:rsidRDefault="00864572" w:rsidP="00374597">
      <w:pPr>
        <w:numPr>
          <w:ilvl w:val="0"/>
          <w:numId w:val="31"/>
        </w:numPr>
        <w:jc w:val="both"/>
      </w:pPr>
      <w:r w:rsidRPr="00F3173A">
        <w:rPr>
          <w:lang w:val="en-IN"/>
        </w:rPr>
        <w:t>Reserve Bank of India (RBI), vide its Circular No. 2 dated 19</w:t>
      </w:r>
      <w:r w:rsidRPr="00F3173A">
        <w:rPr>
          <w:vertAlign w:val="superscript"/>
          <w:lang w:val="en-IN"/>
        </w:rPr>
        <w:t>th</w:t>
      </w:r>
      <w:r w:rsidRPr="00F3173A">
        <w:rPr>
          <w:lang w:val="en-IN"/>
        </w:rPr>
        <w:t xml:space="preserve"> July 2007, has permitted foreign institutional investors (“</w:t>
      </w:r>
      <w:r w:rsidRPr="00F3173A">
        <w:rPr>
          <w:u w:val="single"/>
          <w:lang w:val="en-IN"/>
        </w:rPr>
        <w:t>FIIs</w:t>
      </w:r>
      <w:r w:rsidRPr="00F3173A">
        <w:rPr>
          <w:lang w:val="en-IN"/>
        </w:rPr>
        <w:t xml:space="preserve">”) to offer foreign sovereign securities as </w:t>
      </w:r>
      <w:r w:rsidRPr="00F3173A">
        <w:rPr>
          <w:lang w:val="en-IN"/>
        </w:rPr>
        <w:lastRenderedPageBreak/>
        <w:t>collateral.  Pursuant to the said Circular, the Securities and Exchange Board of India (SEBI), vide its Circular No. SEBI/DNPD/Cir-32/2007 dated 11</w:t>
      </w:r>
      <w:r w:rsidRPr="00F3173A">
        <w:rPr>
          <w:vertAlign w:val="superscript"/>
          <w:lang w:val="en-IN"/>
        </w:rPr>
        <w:t>th</w:t>
      </w:r>
      <w:r w:rsidRPr="00F3173A">
        <w:rPr>
          <w:lang w:val="en-IN"/>
        </w:rPr>
        <w:t xml:space="preserve"> September 2007, permitted the Clearing Member to accept foreign sovereign securities with a ‘AAA’ rating (such foreign sovereign securities, together with any profits, dividends, interest, distributions or other proceeds thereof, and any security entitlements or other indirect holding interests in respect of any and all of the foregoing, shall be collectively referred to herein as “</w:t>
      </w:r>
      <w:r w:rsidRPr="00F3173A">
        <w:rPr>
          <w:u w:val="single"/>
          <w:lang w:val="en-IN"/>
        </w:rPr>
        <w:t>Foreign Securities</w:t>
      </w:r>
      <w:r w:rsidRPr="00F3173A">
        <w:rPr>
          <w:lang w:val="en-IN"/>
        </w:rPr>
        <w:t xml:space="preserve">”) as collateral from its FII clients for Exchange Traded Derivative Transactions.  However, SEBI has stipulated that before accepting Foreign Securities as collateral from the FII, the Clearing Member shall enter into a written agreement with the FII. </w:t>
      </w:r>
    </w:p>
    <w:p w14:paraId="740C1016" w14:textId="77777777" w:rsidR="00864572" w:rsidRPr="00F3173A" w:rsidRDefault="00864572" w:rsidP="00864572">
      <w:pPr>
        <w:jc w:val="both"/>
        <w:rPr>
          <w:lang w:val="en-IN"/>
        </w:rPr>
      </w:pPr>
    </w:p>
    <w:p w14:paraId="0DD2112F" w14:textId="77777777" w:rsidR="00864572" w:rsidRPr="00F3173A" w:rsidRDefault="00864572" w:rsidP="00374597">
      <w:pPr>
        <w:numPr>
          <w:ilvl w:val="0"/>
          <w:numId w:val="31"/>
        </w:numPr>
        <w:jc w:val="both"/>
      </w:pPr>
      <w:r w:rsidRPr="00F3173A">
        <w:rPr>
          <w:lang w:val="en-IN"/>
        </w:rPr>
        <w:t>Therefore, the parties are desirous of entering into this Agreement in order to facilitate the offering and tendering of Foreign Securities by the Constituent as collateral to the Clearing Member, subject to the terms and conditions as contained herein:</w:t>
      </w:r>
    </w:p>
    <w:p w14:paraId="4EE9EED9" w14:textId="77777777" w:rsidR="00864572" w:rsidRPr="00F3173A" w:rsidRDefault="00864572" w:rsidP="00864572">
      <w:pPr>
        <w:jc w:val="both"/>
      </w:pPr>
      <w:r w:rsidRPr="00F3173A">
        <w:rPr>
          <w:lang w:val="en-IN"/>
        </w:rPr>
        <w:t> </w:t>
      </w:r>
    </w:p>
    <w:p w14:paraId="7F7CCC33" w14:textId="77777777" w:rsidR="00864572" w:rsidRPr="00F3173A" w:rsidRDefault="00864572" w:rsidP="00864572">
      <w:pPr>
        <w:jc w:val="both"/>
      </w:pPr>
      <w:r w:rsidRPr="00F3173A">
        <w:rPr>
          <w:lang w:val="en-IN"/>
        </w:rPr>
        <w:t>NOW, THEREFORE, THIS AGREEMENT WITNESSETH AS FOLLOWS:</w:t>
      </w:r>
    </w:p>
    <w:p w14:paraId="71B2CAC4" w14:textId="77777777" w:rsidR="00864572" w:rsidRPr="00F3173A" w:rsidRDefault="00864572" w:rsidP="00864572">
      <w:pPr>
        <w:jc w:val="both"/>
      </w:pPr>
      <w:r w:rsidRPr="00F3173A">
        <w:rPr>
          <w:lang w:val="en-IN"/>
        </w:rPr>
        <w:t> </w:t>
      </w:r>
    </w:p>
    <w:p w14:paraId="7319C659" w14:textId="77777777" w:rsidR="00864572" w:rsidRPr="00F3173A" w:rsidRDefault="00864572" w:rsidP="00374597">
      <w:pPr>
        <w:numPr>
          <w:ilvl w:val="0"/>
          <w:numId w:val="32"/>
        </w:numPr>
        <w:jc w:val="both"/>
      </w:pPr>
      <w:r w:rsidRPr="00F3173A">
        <w:rPr>
          <w:lang w:val="en-IN"/>
        </w:rPr>
        <w:t>This agreement shall be subject to the terms and conditions of the Custodial Participant Agreement and the parties shall be governed by the respective rights and obligations contained therein except to the extent otherwise provided herein.</w:t>
      </w:r>
    </w:p>
    <w:p w14:paraId="3EDB3BFE" w14:textId="77777777" w:rsidR="00864572" w:rsidRPr="00F3173A" w:rsidRDefault="00864572" w:rsidP="00864572">
      <w:pPr>
        <w:ind w:left="720" w:hanging="720"/>
        <w:jc w:val="both"/>
      </w:pPr>
      <w:r w:rsidRPr="00F3173A">
        <w:rPr>
          <w:lang w:val="en-IN"/>
        </w:rPr>
        <w:t> </w:t>
      </w:r>
    </w:p>
    <w:p w14:paraId="7B995C42" w14:textId="77777777" w:rsidR="00864572" w:rsidRPr="00F3173A" w:rsidRDefault="00864572" w:rsidP="00374597">
      <w:pPr>
        <w:numPr>
          <w:ilvl w:val="0"/>
          <w:numId w:val="32"/>
        </w:numPr>
        <w:jc w:val="both"/>
      </w:pPr>
      <w:r w:rsidRPr="00F3173A">
        <w:rPr>
          <w:lang w:val="en-IN"/>
        </w:rPr>
        <w:t>The Clearing Member shall accept Foreign Securities offered and tendered as collateral from the Constituent subject to the following conditions:</w:t>
      </w:r>
    </w:p>
    <w:p w14:paraId="457539C6" w14:textId="77777777" w:rsidR="00864572" w:rsidRPr="00F3173A" w:rsidRDefault="00864572" w:rsidP="00864572">
      <w:pPr>
        <w:jc w:val="both"/>
      </w:pPr>
      <w:r w:rsidRPr="00F3173A">
        <w:rPr>
          <w:lang w:val="en-IN"/>
        </w:rPr>
        <w:t> </w:t>
      </w:r>
    </w:p>
    <w:p w14:paraId="3D364D0D" w14:textId="77777777" w:rsidR="00864572" w:rsidRPr="00F3173A" w:rsidRDefault="00864572" w:rsidP="00374597">
      <w:pPr>
        <w:numPr>
          <w:ilvl w:val="0"/>
          <w:numId w:val="33"/>
        </w:numPr>
        <w:jc w:val="both"/>
      </w:pPr>
      <w:r w:rsidRPr="00F3173A">
        <w:rPr>
          <w:lang w:val="en-IN"/>
        </w:rPr>
        <w:t xml:space="preserve">Foreign Securities as specified by </w:t>
      </w:r>
      <w:r>
        <w:rPr>
          <w:lang w:val="en-IN"/>
        </w:rPr>
        <w:t xml:space="preserve">NCL </w:t>
      </w:r>
      <w:r w:rsidRPr="00F3173A">
        <w:rPr>
          <w:lang w:val="en-IN"/>
        </w:rPr>
        <w:t>from time to time pursuant to the directions of SEBI shall be accepted.  The Foreign Securities shall satisfy the terms and conditions as specified by SEBI /</w:t>
      </w:r>
      <w:r>
        <w:rPr>
          <w:lang w:val="en-IN"/>
        </w:rPr>
        <w:t>NCL</w:t>
      </w:r>
      <w:r w:rsidRPr="00F3173A">
        <w:rPr>
          <w:lang w:val="en-IN"/>
        </w:rPr>
        <w:t xml:space="preserve">. The Constituent further agrees to be bound by and abide with the Circulars issued by </w:t>
      </w:r>
      <w:r>
        <w:rPr>
          <w:lang w:val="en-IN"/>
        </w:rPr>
        <w:t xml:space="preserve">NCL </w:t>
      </w:r>
      <w:r w:rsidRPr="00F3173A">
        <w:rPr>
          <w:lang w:val="en-IN"/>
        </w:rPr>
        <w:t>from time to time with regard to acceptance of Foreign Securities including the procedure for acceptance or release of the Foreign Securities as collateral from the Clearing Members.</w:t>
      </w:r>
    </w:p>
    <w:p w14:paraId="6736C9AE" w14:textId="77777777" w:rsidR="00864572" w:rsidRPr="00F3173A" w:rsidRDefault="00864572" w:rsidP="00864572">
      <w:pPr>
        <w:ind w:left="360"/>
        <w:jc w:val="both"/>
      </w:pPr>
    </w:p>
    <w:p w14:paraId="3BE40FDF" w14:textId="77777777" w:rsidR="00864572" w:rsidRPr="00F3173A" w:rsidRDefault="00864572" w:rsidP="00374597">
      <w:pPr>
        <w:numPr>
          <w:ilvl w:val="0"/>
          <w:numId w:val="33"/>
        </w:numPr>
        <w:jc w:val="both"/>
      </w:pPr>
      <w:r w:rsidRPr="00F3173A">
        <w:rPr>
          <w:lang w:val="en-IN"/>
        </w:rPr>
        <w:t>The Clearing Member shall be entitled to collect from the Constituent margin in the form of Foreign Securities to such extent as permitted by</w:t>
      </w:r>
      <w:r>
        <w:rPr>
          <w:lang w:val="en-IN"/>
        </w:rPr>
        <w:t xml:space="preserve"> NCL</w:t>
      </w:r>
      <w:r w:rsidRPr="00F3173A">
        <w:rPr>
          <w:lang w:val="en-IN"/>
        </w:rPr>
        <w:t>.</w:t>
      </w:r>
    </w:p>
    <w:p w14:paraId="3741BAEC" w14:textId="77777777" w:rsidR="00864572" w:rsidRPr="00F3173A" w:rsidRDefault="00864572" w:rsidP="00864572">
      <w:pPr>
        <w:jc w:val="both"/>
        <w:rPr>
          <w:lang w:val="en-IN"/>
        </w:rPr>
      </w:pPr>
    </w:p>
    <w:p w14:paraId="6FACD290" w14:textId="77777777" w:rsidR="00864572" w:rsidRPr="00F3173A" w:rsidRDefault="00864572" w:rsidP="00374597">
      <w:pPr>
        <w:numPr>
          <w:ilvl w:val="0"/>
          <w:numId w:val="33"/>
        </w:numPr>
        <w:jc w:val="both"/>
      </w:pPr>
      <w:r w:rsidRPr="00F3173A">
        <w:rPr>
          <w:lang w:val="en-IN"/>
        </w:rPr>
        <w:t xml:space="preserve">The Clearing Member shall be entitled to deliver the Foreign Securities in compliance with the margin requirements of </w:t>
      </w:r>
      <w:r>
        <w:rPr>
          <w:lang w:val="en-IN"/>
        </w:rPr>
        <w:t xml:space="preserve">NCL </w:t>
      </w:r>
      <w:r w:rsidRPr="00F3173A">
        <w:rPr>
          <w:lang w:val="en-IN"/>
        </w:rPr>
        <w:t xml:space="preserve">as specified from time to time for the trades cleared and settled by the Clearing Member on behalf of the Constituent by following such procedure as may be prescribed by </w:t>
      </w:r>
      <w:r>
        <w:rPr>
          <w:lang w:val="en-IN"/>
        </w:rPr>
        <w:t xml:space="preserve">NCL </w:t>
      </w:r>
      <w:r w:rsidRPr="00F3173A">
        <w:rPr>
          <w:lang w:val="en-IN"/>
        </w:rPr>
        <w:t>in this regard.</w:t>
      </w:r>
    </w:p>
    <w:p w14:paraId="5416CE8E" w14:textId="77777777" w:rsidR="00864572" w:rsidRPr="00F3173A" w:rsidRDefault="00864572" w:rsidP="00864572">
      <w:pPr>
        <w:jc w:val="both"/>
        <w:rPr>
          <w:lang w:val="en-IN"/>
        </w:rPr>
      </w:pPr>
    </w:p>
    <w:p w14:paraId="09FEFB53" w14:textId="77777777" w:rsidR="00864572" w:rsidRPr="00F3173A" w:rsidRDefault="00864572" w:rsidP="00374597">
      <w:pPr>
        <w:numPr>
          <w:ilvl w:val="0"/>
          <w:numId w:val="33"/>
        </w:numPr>
        <w:jc w:val="both"/>
      </w:pPr>
      <w:r w:rsidRPr="00F3173A">
        <w:rPr>
          <w:lang w:val="en-IN"/>
        </w:rPr>
        <w:t xml:space="preserve">As security for any and all of Constituent’s obligations to the Clearing Member pursuant to this Agreement, the Custodial Participant Agreement and/or the Circulars issued by </w:t>
      </w:r>
      <w:r>
        <w:rPr>
          <w:lang w:val="en-IN"/>
        </w:rPr>
        <w:t xml:space="preserve">NCL </w:t>
      </w:r>
      <w:r w:rsidRPr="00F3173A">
        <w:rPr>
          <w:lang w:val="en-IN"/>
        </w:rPr>
        <w:t>from time to time (collectively, the “</w:t>
      </w:r>
      <w:r w:rsidRPr="00F3173A">
        <w:rPr>
          <w:u w:val="single"/>
          <w:lang w:val="en-IN"/>
        </w:rPr>
        <w:t>Obligations</w:t>
      </w:r>
      <w:r w:rsidRPr="00F3173A">
        <w:rPr>
          <w:lang w:val="en-IN"/>
        </w:rPr>
        <w:t xml:space="preserve">”), Constituent hereby unequivocally and unconditionally  grants on to the Clearing Member a first priority continuing security interest in, lien on and right of set-off against all Foreign Securities transferred to or otherwise received by the Clearing Member as margin </w:t>
      </w:r>
      <w:r w:rsidRPr="00F3173A">
        <w:rPr>
          <w:lang w:val="en-IN"/>
        </w:rPr>
        <w:lastRenderedPageBreak/>
        <w:t xml:space="preserve">from  Constituent.  Notwithstanding any provision of law to the contrary (including, without limitation, any contrary provision of the Uniform Commercial Code of the State of New York), the Clearing Member shall have the right to register any such Foreign Securities in the name of the Clearing Member, its custodian or securities intermediary or a nominee for either, and shall further have the right to sell, pledge, rehypothecate, assign, invest, use, commingle or otherwise dispose of, or otherwise use in its business any such Foreign Securities it or its custodian or securities intermediary (or a nominee for either) holds or controls, free from any claim or right of any nature whatsoever of the Constituent, including any equity or right of redemption by the Constituent.  Without prejudice to the generality of the foregoing, Constituent acknowledges and agrees that the Clearing Member may hold the Foreign Securities in a securities or custodial account in the name of the Clearing Member, that will be subject to a first priority security interest, pledge, lien on and right of set-off granted by Clearing Member in favor of </w:t>
      </w:r>
      <w:r>
        <w:rPr>
          <w:lang w:val="en-IN"/>
        </w:rPr>
        <w:t xml:space="preserve">NCL </w:t>
      </w:r>
      <w:r w:rsidRPr="00F3173A">
        <w:rPr>
          <w:lang w:val="en-IN"/>
        </w:rPr>
        <w:t>to secure the Clearing Member’s obligations to</w:t>
      </w:r>
      <w:r>
        <w:rPr>
          <w:lang w:val="en-IN"/>
        </w:rPr>
        <w:t xml:space="preserve"> NCL</w:t>
      </w:r>
      <w:r w:rsidRPr="00F3173A">
        <w:rPr>
          <w:lang w:val="en-IN"/>
        </w:rPr>
        <w:t>, including, without limitation, pursuant to that certain (i) Deed of Pledge for Clearing Members for  Margin Deposits, including the New York Collateral Annex thereto, and (ii) Clearing Member –</w:t>
      </w:r>
      <w:r>
        <w:rPr>
          <w:lang w:val="en-IN"/>
        </w:rPr>
        <w:t xml:space="preserve">NCL </w:t>
      </w:r>
      <w:r w:rsidRPr="00F3173A">
        <w:rPr>
          <w:lang w:val="en-IN"/>
        </w:rPr>
        <w:t xml:space="preserve">Agreement, each between the Clearing Member and </w:t>
      </w:r>
      <w:r>
        <w:rPr>
          <w:lang w:val="en-IN"/>
        </w:rPr>
        <w:t xml:space="preserve">NCL </w:t>
      </w:r>
      <w:r w:rsidRPr="00F3173A">
        <w:rPr>
          <w:lang w:val="en-IN"/>
        </w:rPr>
        <w:t>and dated as of _______________ __, 20</w:t>
      </w:r>
      <w:r>
        <w:rPr>
          <w:lang w:val="en-IN"/>
        </w:rPr>
        <w:t>__</w:t>
      </w:r>
      <w:r w:rsidRPr="00F3173A">
        <w:rPr>
          <w:lang w:val="en-IN"/>
        </w:rPr>
        <w:t xml:space="preserve">, copies of which are attached hereto as Exhibit A-1 and Exhibit A-2, respectively.  The Constituent further acknowledges and agrees that to the extent it may have any rights or interests from time to time with respect to any such Foreign Securities, such rights and interests shall in all respects be subject and subordinate to the security interests, rights, claims and interests of </w:t>
      </w:r>
      <w:r>
        <w:rPr>
          <w:lang w:val="en-IN"/>
        </w:rPr>
        <w:t xml:space="preserve">NCL </w:t>
      </w:r>
      <w:r w:rsidRPr="00F3173A">
        <w:rPr>
          <w:lang w:val="en-IN"/>
        </w:rPr>
        <w:t>in and to such Foreign Securities.</w:t>
      </w:r>
    </w:p>
    <w:p w14:paraId="15FC5B8C" w14:textId="77777777" w:rsidR="00864572" w:rsidRPr="00F3173A" w:rsidRDefault="00864572" w:rsidP="00864572">
      <w:pPr>
        <w:ind w:left="360"/>
        <w:jc w:val="both"/>
      </w:pPr>
    </w:p>
    <w:p w14:paraId="0D50CCC6" w14:textId="77777777" w:rsidR="00864572" w:rsidRPr="00F3173A" w:rsidRDefault="00864572" w:rsidP="00374597">
      <w:pPr>
        <w:numPr>
          <w:ilvl w:val="0"/>
          <w:numId w:val="33"/>
        </w:numPr>
        <w:jc w:val="both"/>
      </w:pPr>
      <w:r w:rsidRPr="00F3173A">
        <w:rPr>
          <w:lang w:val="en-IN"/>
        </w:rPr>
        <w:t xml:space="preserve">The Foreign Securities tendered by the Constituent in compliance with the margin requirements of </w:t>
      </w:r>
      <w:r>
        <w:rPr>
          <w:lang w:val="en-IN"/>
        </w:rPr>
        <w:t xml:space="preserve">NCL </w:t>
      </w:r>
      <w:r w:rsidRPr="00F3173A">
        <w:rPr>
          <w:lang w:val="en-IN"/>
        </w:rPr>
        <w:t>shall be returned by the Clearing Member to the Constituent in accordance with the terms of the Custodial Participant Agreement.</w:t>
      </w:r>
    </w:p>
    <w:p w14:paraId="6FCC8345" w14:textId="77777777" w:rsidR="00864572" w:rsidRPr="00F3173A" w:rsidRDefault="00864572" w:rsidP="00864572">
      <w:pPr>
        <w:jc w:val="both"/>
        <w:rPr>
          <w:lang w:val="en-IN"/>
        </w:rPr>
      </w:pPr>
    </w:p>
    <w:p w14:paraId="13D4E8E0" w14:textId="77777777" w:rsidR="00864572" w:rsidRPr="00F3173A" w:rsidRDefault="00864572" w:rsidP="00374597">
      <w:pPr>
        <w:numPr>
          <w:ilvl w:val="0"/>
          <w:numId w:val="33"/>
        </w:numPr>
        <w:jc w:val="both"/>
      </w:pPr>
      <w:r w:rsidRPr="00F3173A">
        <w:rPr>
          <w:lang w:val="en-IN"/>
        </w:rPr>
        <w:t xml:space="preserve">The Constituent agrees that in the event of a default by the Clearing Member or the Constituent, </w:t>
      </w:r>
      <w:r>
        <w:rPr>
          <w:lang w:val="en-IN"/>
        </w:rPr>
        <w:t xml:space="preserve">NCL </w:t>
      </w:r>
      <w:r w:rsidRPr="00F3173A">
        <w:rPr>
          <w:lang w:val="en-IN"/>
        </w:rPr>
        <w:t xml:space="preserve">shall be entitled to deal with the Foreign Securities tendered by the Clearing Member on its behalf by liquidating/selling such Foreign Securities. The Constituent agrees that any Foreign Securities shall be dealt with by </w:t>
      </w:r>
      <w:r>
        <w:rPr>
          <w:lang w:val="en-IN"/>
        </w:rPr>
        <w:t xml:space="preserve">NCL </w:t>
      </w:r>
      <w:r w:rsidRPr="00F3173A">
        <w:rPr>
          <w:lang w:val="en-IN"/>
        </w:rPr>
        <w:t>in accordance with its Rules, Byelaws, Regulations and circulars issued by it from time to time.</w:t>
      </w:r>
    </w:p>
    <w:p w14:paraId="69F6A81F" w14:textId="77777777" w:rsidR="00864572" w:rsidRPr="00F3173A" w:rsidRDefault="00864572" w:rsidP="00864572">
      <w:pPr>
        <w:jc w:val="both"/>
        <w:rPr>
          <w:lang w:val="en-IN"/>
        </w:rPr>
      </w:pPr>
    </w:p>
    <w:p w14:paraId="369CA9CB" w14:textId="77777777" w:rsidR="00864572" w:rsidRPr="00F3173A" w:rsidRDefault="00864572" w:rsidP="00374597">
      <w:pPr>
        <w:numPr>
          <w:ilvl w:val="0"/>
          <w:numId w:val="33"/>
        </w:numPr>
        <w:jc w:val="both"/>
      </w:pPr>
      <w:r w:rsidRPr="00F3173A">
        <w:rPr>
          <w:lang w:val="en-IN"/>
        </w:rPr>
        <w:t xml:space="preserve">The Constituent agrees that the Foreign Securities delivered to the Clearing Member are available for liquidation by </w:t>
      </w:r>
      <w:r>
        <w:rPr>
          <w:lang w:val="en-IN"/>
        </w:rPr>
        <w:t xml:space="preserve">NCL </w:t>
      </w:r>
      <w:r w:rsidRPr="00F3173A">
        <w:rPr>
          <w:lang w:val="en-IN"/>
        </w:rPr>
        <w:t xml:space="preserve">in the event of Constituent’s insolvency/bankruptcy/winding up or in the event of the insolvency or bankruptcy/ winding up of the Clearing Member or in the event of the insolvency or bankruptcy/ winding up of the person located outside of India through whom the Foreign Securities are held. </w:t>
      </w:r>
    </w:p>
    <w:p w14:paraId="332AA63E" w14:textId="77777777" w:rsidR="00864572" w:rsidRPr="00F3173A" w:rsidRDefault="00864572" w:rsidP="00864572">
      <w:pPr>
        <w:jc w:val="both"/>
        <w:rPr>
          <w:lang w:val="en-IN"/>
        </w:rPr>
      </w:pPr>
    </w:p>
    <w:p w14:paraId="063855AB" w14:textId="77777777" w:rsidR="00864572" w:rsidRPr="00F3173A" w:rsidRDefault="00864572" w:rsidP="00374597">
      <w:pPr>
        <w:numPr>
          <w:ilvl w:val="0"/>
          <w:numId w:val="33"/>
        </w:numPr>
        <w:jc w:val="both"/>
      </w:pPr>
      <w:r w:rsidRPr="00F3173A">
        <w:rPr>
          <w:lang w:val="en-IN"/>
        </w:rPr>
        <w:t xml:space="preserve">Notwithstanding anything contained in the Custodial Participant Agreement to the contrary, in the event of any dispute between the Constituent and Clearing Member regarding the liquidation or return of Foreign Securities, the same shall be subject to </w:t>
      </w:r>
      <w:r w:rsidRPr="00F3173A">
        <w:rPr>
          <w:lang w:val="en-IN"/>
        </w:rPr>
        <w:lastRenderedPageBreak/>
        <w:t xml:space="preserve">the exclusive jurisdiction of the courts in India irrespective of whether the dispute has been referred to arbitration or not; provided, however, that nothing contained herein shall prohibit or preclude the exercise of remedies by </w:t>
      </w:r>
      <w:r>
        <w:rPr>
          <w:lang w:val="en-IN"/>
        </w:rPr>
        <w:t xml:space="preserve">NCL </w:t>
      </w:r>
      <w:r w:rsidRPr="00F3173A">
        <w:rPr>
          <w:lang w:val="en-IN"/>
        </w:rPr>
        <w:t xml:space="preserve">(at its election made in its sole discretion) with respect to any Foreign Securities under the laws of, and, if applicable, before the courts or other competent tribunals in, any other relevant jurisdiction.  Any such exercise of remedies shall be non-exclusive and without prejudice to any rights and remedies </w:t>
      </w:r>
      <w:r>
        <w:rPr>
          <w:lang w:val="en-IN"/>
        </w:rPr>
        <w:t xml:space="preserve">NCL </w:t>
      </w:r>
      <w:r w:rsidRPr="00F3173A">
        <w:rPr>
          <w:lang w:val="en-IN"/>
        </w:rPr>
        <w:t>may be entitled to exercise in the courts of India under Indian law or otherwise.</w:t>
      </w:r>
    </w:p>
    <w:p w14:paraId="3A3B3CFD" w14:textId="77777777" w:rsidR="00864572" w:rsidRPr="00F3173A" w:rsidRDefault="00864572" w:rsidP="00864572">
      <w:pPr>
        <w:jc w:val="both"/>
        <w:rPr>
          <w:lang w:val="en-IN"/>
        </w:rPr>
      </w:pPr>
    </w:p>
    <w:p w14:paraId="0D9F94C6" w14:textId="77777777" w:rsidR="00864572" w:rsidRPr="00F3173A" w:rsidRDefault="00864572" w:rsidP="00374597">
      <w:pPr>
        <w:numPr>
          <w:ilvl w:val="0"/>
          <w:numId w:val="33"/>
        </w:numPr>
        <w:jc w:val="both"/>
      </w:pPr>
      <w:r w:rsidRPr="00F3173A">
        <w:rPr>
          <w:lang w:val="en-IN"/>
        </w:rPr>
        <w:t>Clearing Member and Constituent hereby acknowledge and agree that each and every one of the stipulations set forth in this Agreement in favor or for the benefit of</w:t>
      </w:r>
      <w:r>
        <w:rPr>
          <w:lang w:val="en-IN"/>
        </w:rPr>
        <w:t xml:space="preserve"> NCL </w:t>
      </w:r>
      <w:r w:rsidRPr="00F3173A">
        <w:rPr>
          <w:lang w:val="en-IN"/>
        </w:rPr>
        <w:t xml:space="preserve">, including, without limitation, the terms set forth in clauses (a) through (h) (inclusive) of this clause (2), shall create immediately vested rights in favor </w:t>
      </w:r>
      <w:r>
        <w:rPr>
          <w:lang w:val="en-IN"/>
        </w:rPr>
        <w:t xml:space="preserve">NCL </w:t>
      </w:r>
      <w:r w:rsidRPr="00F3173A">
        <w:rPr>
          <w:lang w:val="en-IN"/>
        </w:rPr>
        <w:t>as a third-party beneficiary thereof (the “</w:t>
      </w:r>
      <w:r w:rsidRPr="00F3173A">
        <w:rPr>
          <w:u w:val="single"/>
          <w:lang w:val="en-IN"/>
        </w:rPr>
        <w:t>Third Party Benefits</w:t>
      </w:r>
      <w:r w:rsidRPr="00F3173A">
        <w:rPr>
          <w:lang w:val="en-IN"/>
        </w:rPr>
        <w:t xml:space="preserve">”) and shall create obligations upon the Constituent and/or Clearing Member, as the case may be, which obligations shall be irrevocably binding upon the Constituent and/or Clearing Member upon the execution of this Agreement.  Clearing Member and Constituent further acknowledge and agree that (x) the Third Party Benefits are conferred upon </w:t>
      </w:r>
      <w:r>
        <w:rPr>
          <w:lang w:val="en-IN"/>
        </w:rPr>
        <w:t xml:space="preserve">NCL </w:t>
      </w:r>
      <w:r w:rsidRPr="00F3173A">
        <w:rPr>
          <w:lang w:val="en-IN"/>
        </w:rPr>
        <w:t xml:space="preserve">in consideration for the margin and other credit accommodations provided by </w:t>
      </w:r>
      <w:r>
        <w:rPr>
          <w:lang w:val="en-IN"/>
        </w:rPr>
        <w:t xml:space="preserve">NCL </w:t>
      </w:r>
      <w:r w:rsidRPr="00F3173A">
        <w:rPr>
          <w:lang w:val="en-IN"/>
        </w:rPr>
        <w:t>to or for the benefit of Clearing Member and Constituent in connection with purchases and/or sales of securities from time to time in the NSEIL through Trading Members (the “</w:t>
      </w:r>
      <w:r w:rsidRPr="00F3173A">
        <w:rPr>
          <w:u w:val="single"/>
          <w:lang w:val="en-IN"/>
        </w:rPr>
        <w:t>Accommodations</w:t>
      </w:r>
      <w:r w:rsidRPr="00F3173A">
        <w:rPr>
          <w:lang w:val="en-IN"/>
        </w:rPr>
        <w:t xml:space="preserve">”),  (y) the Third Party Benefits are a material inducement for </w:t>
      </w:r>
      <w:r>
        <w:rPr>
          <w:lang w:val="en-IN"/>
        </w:rPr>
        <w:t xml:space="preserve">NCL </w:t>
      </w:r>
      <w:r w:rsidRPr="00F3173A">
        <w:rPr>
          <w:lang w:val="en-IN"/>
        </w:rPr>
        <w:t xml:space="preserve">to make the Accommodations and </w:t>
      </w:r>
      <w:r>
        <w:rPr>
          <w:lang w:val="en-IN"/>
        </w:rPr>
        <w:t xml:space="preserve">NCL </w:t>
      </w:r>
      <w:r w:rsidRPr="00F3173A">
        <w:rPr>
          <w:lang w:val="en-IN"/>
        </w:rPr>
        <w:t xml:space="preserve">has materially relied on (and will continue to materially rely on) the existence of the Third Party Benefits in its decision to provide the Accommodations and (z) </w:t>
      </w:r>
      <w:r>
        <w:rPr>
          <w:lang w:val="en-IN"/>
        </w:rPr>
        <w:t xml:space="preserve">NCL </w:t>
      </w:r>
      <w:r w:rsidRPr="00F3173A">
        <w:rPr>
          <w:lang w:val="en-IN"/>
        </w:rPr>
        <w:t>is understood to have manifested its acceptance of and consent to the Third Party Benefits by providing the Accommodations to or for the benefit of Clearing Member and/or Constituent, as the case may be, and by virtue of its general acceptance of the Third Party Benefits conferred by the Clearing Member and each FII (including Constituent) as evidenced in the General Notice of Acceptance of Third Party Benefits attached hereto as Exhibit B.</w:t>
      </w:r>
    </w:p>
    <w:p w14:paraId="3E1B21C2" w14:textId="77777777" w:rsidR="00864572" w:rsidRPr="00F3173A" w:rsidRDefault="00864572" w:rsidP="00864572">
      <w:pPr>
        <w:ind w:left="360"/>
        <w:jc w:val="both"/>
      </w:pPr>
    </w:p>
    <w:p w14:paraId="31EAE14D" w14:textId="77777777" w:rsidR="00864572" w:rsidRPr="00F3173A" w:rsidRDefault="00864572" w:rsidP="00374597">
      <w:pPr>
        <w:numPr>
          <w:ilvl w:val="0"/>
          <w:numId w:val="33"/>
        </w:numPr>
        <w:jc w:val="both"/>
      </w:pPr>
      <w:r w:rsidRPr="00F3173A">
        <w:rPr>
          <w:lang w:val="en-IN"/>
        </w:rPr>
        <w:t>All disputes, differences or questions arising out of or in relation to the agreement including the interpretation of the terms contained herein with regard to the obligations, failure or breach thereof by any of the parties and/or of any matter whatsoever arising out of the Agreement, shall in the first instance be resolved mutually by the parties. If the parties fail to resolve the same mutually, then the same shall be referred to the arbitration in accordance with the Rules, ByeLaws and Regulations of</w:t>
      </w:r>
      <w:r>
        <w:rPr>
          <w:lang w:val="en-IN"/>
        </w:rPr>
        <w:t xml:space="preserve"> NCL</w:t>
      </w:r>
      <w:r w:rsidRPr="00F3173A">
        <w:rPr>
          <w:lang w:val="en-IN"/>
        </w:rPr>
        <w:t>.</w:t>
      </w:r>
    </w:p>
    <w:p w14:paraId="1AD207F0" w14:textId="77777777" w:rsidR="00864572" w:rsidRPr="00F3173A" w:rsidRDefault="00864572" w:rsidP="00864572">
      <w:pPr>
        <w:jc w:val="both"/>
      </w:pPr>
    </w:p>
    <w:p w14:paraId="0687482D" w14:textId="77777777" w:rsidR="00864572" w:rsidRPr="00F3173A" w:rsidRDefault="00864572" w:rsidP="00864572">
      <w:pPr>
        <w:ind w:left="360"/>
        <w:jc w:val="center"/>
      </w:pPr>
      <w:r w:rsidRPr="00F3173A">
        <w:rPr>
          <w:b/>
          <w:bCs/>
          <w:lang w:val="en-IN"/>
        </w:rPr>
        <w:t>[Remainder of Page Intentionally Left Blank; Signature Page Follows]</w:t>
      </w:r>
    </w:p>
    <w:p w14:paraId="0EE88C7D" w14:textId="77777777" w:rsidR="00864572" w:rsidRPr="00F3173A" w:rsidRDefault="00864572" w:rsidP="00864572">
      <w:pPr>
        <w:jc w:val="both"/>
      </w:pPr>
      <w:r w:rsidRPr="00F3173A">
        <w:rPr>
          <w:lang w:val="en-IN"/>
        </w:rPr>
        <w:t> IN WITNESS THEREOF, the parties to this Agreement have caused these presents to be executed as of the day and year first above written.</w:t>
      </w:r>
    </w:p>
    <w:p w14:paraId="0A625C59" w14:textId="77777777" w:rsidR="00864572" w:rsidRPr="00F3173A" w:rsidRDefault="00864572" w:rsidP="00864572">
      <w:pPr>
        <w:jc w:val="both"/>
      </w:pPr>
      <w:r w:rsidRPr="00F3173A">
        <w:rPr>
          <w:lang w:val="en-IN"/>
        </w:rPr>
        <w:t> </w:t>
      </w:r>
    </w:p>
    <w:p w14:paraId="7A7D7A00" w14:textId="77777777" w:rsidR="00864572" w:rsidRPr="00F3173A" w:rsidRDefault="00864572" w:rsidP="00864572">
      <w:pPr>
        <w:jc w:val="both"/>
      </w:pPr>
      <w:r w:rsidRPr="00F3173A">
        <w:rPr>
          <w:lang w:val="en-IN"/>
        </w:rPr>
        <w:t>Signed for and on behalf of</w:t>
      </w:r>
    </w:p>
    <w:p w14:paraId="3ABE50A1" w14:textId="77777777" w:rsidR="00864572" w:rsidRPr="00F3173A" w:rsidRDefault="00864572" w:rsidP="00864572">
      <w:pPr>
        <w:jc w:val="both"/>
      </w:pPr>
      <w:r w:rsidRPr="00F3173A">
        <w:rPr>
          <w:lang w:val="en-IN"/>
        </w:rPr>
        <w:t> </w:t>
      </w:r>
    </w:p>
    <w:p w14:paraId="3228096E" w14:textId="77777777" w:rsidR="00864572" w:rsidRPr="00F3173A" w:rsidRDefault="00864572" w:rsidP="00864572">
      <w:pPr>
        <w:jc w:val="both"/>
      </w:pPr>
      <w:r w:rsidRPr="00F3173A">
        <w:rPr>
          <w:lang w:val="en-IN"/>
        </w:rPr>
        <w:lastRenderedPageBreak/>
        <w:t>CLEARING MEMBER</w:t>
      </w:r>
    </w:p>
    <w:p w14:paraId="44FE8BBD" w14:textId="77777777" w:rsidR="00864572" w:rsidRPr="00F3173A" w:rsidRDefault="00864572" w:rsidP="00864572">
      <w:pPr>
        <w:jc w:val="both"/>
      </w:pPr>
      <w:r w:rsidRPr="00F3173A">
        <w:rPr>
          <w:lang w:val="en-IN"/>
        </w:rPr>
        <w:t>By</w:t>
      </w:r>
    </w:p>
    <w:p w14:paraId="7443B623" w14:textId="77777777" w:rsidR="00864572" w:rsidRPr="00F3173A" w:rsidRDefault="00864572" w:rsidP="00864572">
      <w:pPr>
        <w:jc w:val="both"/>
      </w:pPr>
      <w:r w:rsidRPr="00F3173A">
        <w:rPr>
          <w:lang w:val="en-IN"/>
        </w:rPr>
        <w:t>Signature</w:t>
      </w:r>
    </w:p>
    <w:p w14:paraId="64AF4CCE" w14:textId="77777777" w:rsidR="00864572" w:rsidRPr="00F3173A" w:rsidRDefault="00864572" w:rsidP="00864572">
      <w:pPr>
        <w:jc w:val="both"/>
      </w:pPr>
      <w:r w:rsidRPr="00F3173A">
        <w:rPr>
          <w:lang w:val="en-IN"/>
        </w:rPr>
        <w:t>Title</w:t>
      </w:r>
    </w:p>
    <w:p w14:paraId="342270D9" w14:textId="77777777" w:rsidR="00864572" w:rsidRPr="00F3173A" w:rsidRDefault="00864572" w:rsidP="00864572">
      <w:pPr>
        <w:jc w:val="both"/>
      </w:pPr>
      <w:r w:rsidRPr="00F3173A">
        <w:rPr>
          <w:lang w:val="en-IN"/>
        </w:rPr>
        <w:t>Witness</w:t>
      </w:r>
    </w:p>
    <w:p w14:paraId="285011E5" w14:textId="77777777" w:rsidR="00864572" w:rsidRPr="00F3173A" w:rsidRDefault="00864572" w:rsidP="00864572">
      <w:pPr>
        <w:jc w:val="both"/>
      </w:pPr>
      <w:r w:rsidRPr="00F3173A">
        <w:rPr>
          <w:lang w:val="en-IN"/>
        </w:rPr>
        <w:t> </w:t>
      </w:r>
    </w:p>
    <w:p w14:paraId="22CB4899" w14:textId="77777777" w:rsidR="00864572" w:rsidRPr="00F3173A" w:rsidRDefault="00864572" w:rsidP="00864572">
      <w:pPr>
        <w:jc w:val="both"/>
      </w:pPr>
      <w:r w:rsidRPr="00F3173A">
        <w:rPr>
          <w:lang w:val="en-IN"/>
        </w:rPr>
        <w:t>Signed for and on behalf of</w:t>
      </w:r>
    </w:p>
    <w:p w14:paraId="6BACD738" w14:textId="77777777" w:rsidR="00864572" w:rsidRPr="00F3173A" w:rsidRDefault="00864572" w:rsidP="00864572">
      <w:pPr>
        <w:jc w:val="both"/>
      </w:pPr>
      <w:r w:rsidRPr="00F3173A">
        <w:rPr>
          <w:lang w:val="en-IN"/>
        </w:rPr>
        <w:t> </w:t>
      </w:r>
    </w:p>
    <w:p w14:paraId="60C95DAD" w14:textId="77777777" w:rsidR="00864572" w:rsidRPr="00F3173A" w:rsidRDefault="00864572" w:rsidP="00864572">
      <w:pPr>
        <w:jc w:val="both"/>
      </w:pPr>
      <w:r w:rsidRPr="00F3173A">
        <w:rPr>
          <w:lang w:val="en-IN"/>
        </w:rPr>
        <w:t>CONSTITUENT</w:t>
      </w:r>
    </w:p>
    <w:p w14:paraId="281BAA10" w14:textId="77777777" w:rsidR="00864572" w:rsidRPr="00F3173A" w:rsidRDefault="00864572" w:rsidP="00864572">
      <w:pPr>
        <w:jc w:val="both"/>
      </w:pPr>
      <w:r w:rsidRPr="00F3173A">
        <w:rPr>
          <w:lang w:val="en-IN"/>
        </w:rPr>
        <w:t>By</w:t>
      </w:r>
    </w:p>
    <w:p w14:paraId="4857F716" w14:textId="77777777" w:rsidR="00864572" w:rsidRPr="00F3173A" w:rsidRDefault="00864572" w:rsidP="00864572">
      <w:pPr>
        <w:jc w:val="both"/>
      </w:pPr>
      <w:r w:rsidRPr="00F3173A">
        <w:rPr>
          <w:lang w:val="en-IN"/>
        </w:rPr>
        <w:t>Signature</w:t>
      </w:r>
    </w:p>
    <w:p w14:paraId="71AEE792" w14:textId="77777777" w:rsidR="00864572" w:rsidRPr="00F3173A" w:rsidRDefault="00864572" w:rsidP="00864572">
      <w:pPr>
        <w:jc w:val="both"/>
      </w:pPr>
      <w:r w:rsidRPr="00F3173A">
        <w:rPr>
          <w:lang w:val="en-IN"/>
        </w:rPr>
        <w:t>Title</w:t>
      </w:r>
    </w:p>
    <w:p w14:paraId="5DF6D169" w14:textId="77777777" w:rsidR="00864572" w:rsidRDefault="00864572" w:rsidP="00864572">
      <w:pPr>
        <w:jc w:val="both"/>
        <w:rPr>
          <w:lang w:val="en-IN"/>
        </w:rPr>
      </w:pPr>
      <w:r w:rsidRPr="00F3173A">
        <w:rPr>
          <w:lang w:val="en-IN"/>
        </w:rPr>
        <w:t>Witness</w:t>
      </w:r>
    </w:p>
    <w:p w14:paraId="60CC8F45" w14:textId="77777777" w:rsidR="00864572" w:rsidRDefault="00864572" w:rsidP="00864572">
      <w:pPr>
        <w:jc w:val="both"/>
        <w:rPr>
          <w:lang w:val="en-IN"/>
        </w:rPr>
      </w:pPr>
    </w:p>
    <w:p w14:paraId="22A13A03" w14:textId="77777777" w:rsidR="00864572" w:rsidRPr="006C53E1" w:rsidRDefault="00864572" w:rsidP="00864572">
      <w:pPr>
        <w:jc w:val="both"/>
        <w:rPr>
          <w:b/>
        </w:rPr>
      </w:pPr>
      <w:r>
        <w:rPr>
          <w:lang w:val="en-IN"/>
        </w:rPr>
        <w:br w:type="page"/>
      </w:r>
      <w:bookmarkStart w:id="211" w:name="_Toc447734604"/>
      <w:r w:rsidRPr="006C53E1">
        <w:rPr>
          <w:b/>
        </w:rPr>
        <w:lastRenderedPageBreak/>
        <w:t>Format of Indian Deed of Pledge In Favour of NCL for providing Foreign Sovereign Securities As Collateral</w:t>
      </w:r>
      <w:bookmarkEnd w:id="211"/>
    </w:p>
    <w:p w14:paraId="1E3B46CE" w14:textId="77777777" w:rsidR="00864572" w:rsidRPr="00F3173A" w:rsidRDefault="00864572" w:rsidP="00864572">
      <w:pPr>
        <w:jc w:val="both"/>
      </w:pPr>
      <w:r w:rsidRPr="00F3173A">
        <w:rPr>
          <w:b/>
          <w:bCs/>
          <w:lang w:val="en-IN"/>
        </w:rPr>
        <w:t> </w:t>
      </w:r>
    </w:p>
    <w:p w14:paraId="63180BC6" w14:textId="77777777" w:rsidR="00864572" w:rsidRPr="00F3173A" w:rsidRDefault="00864572" w:rsidP="00864572">
      <w:pPr>
        <w:spacing w:line="300" w:lineRule="atLeast"/>
        <w:jc w:val="both"/>
      </w:pPr>
      <w:r w:rsidRPr="00F3173A">
        <w:rPr>
          <w:lang w:val="en-IN"/>
        </w:rPr>
        <w:t>This Deed of Pledge (hereinafter referred to as this “</w:t>
      </w:r>
      <w:r w:rsidRPr="00F3173A">
        <w:rPr>
          <w:u w:val="single"/>
          <w:lang w:val="en-IN"/>
        </w:rPr>
        <w:t>Deed</w:t>
      </w:r>
      <w:r w:rsidRPr="00F3173A">
        <w:rPr>
          <w:lang w:val="en-IN"/>
        </w:rPr>
        <w:t>”) is executed at _______________ on this ___ day of _________ 20</w:t>
      </w:r>
      <w:r>
        <w:rPr>
          <w:lang w:val="en-IN"/>
        </w:rPr>
        <w:t>__</w:t>
      </w:r>
      <w:r w:rsidRPr="00F3173A">
        <w:rPr>
          <w:lang w:val="en-IN"/>
        </w:rPr>
        <w:t xml:space="preserve"> by</w:t>
      </w:r>
    </w:p>
    <w:p w14:paraId="2C889AF3" w14:textId="77777777" w:rsidR="00864572" w:rsidRPr="00F3173A" w:rsidRDefault="00864572" w:rsidP="00864572">
      <w:pPr>
        <w:spacing w:line="300" w:lineRule="atLeast"/>
        <w:jc w:val="both"/>
      </w:pPr>
      <w:r w:rsidRPr="00F3173A">
        <w:rPr>
          <w:lang w:val="en-IN"/>
        </w:rPr>
        <w:t> </w:t>
      </w:r>
    </w:p>
    <w:p w14:paraId="0FAD24F6" w14:textId="77777777" w:rsidR="00864572" w:rsidRPr="00F3173A" w:rsidRDefault="00864572" w:rsidP="00864572">
      <w:pPr>
        <w:spacing w:line="300" w:lineRule="atLeast"/>
        <w:jc w:val="both"/>
      </w:pPr>
      <w:r w:rsidRPr="00F3173A">
        <w:rPr>
          <w:lang w:val="en-IN"/>
        </w:rPr>
        <w:t>_______________________________, S/o / d/o / w/o __________________ residing at _____________________ and having his office at ________________________________ *</w:t>
      </w:r>
    </w:p>
    <w:p w14:paraId="006FAC31" w14:textId="77777777" w:rsidR="00864572" w:rsidRPr="00F3173A" w:rsidRDefault="00864572" w:rsidP="00864572">
      <w:pPr>
        <w:spacing w:line="300" w:lineRule="atLeast"/>
        <w:jc w:val="both"/>
      </w:pPr>
      <w:r w:rsidRPr="00F3173A">
        <w:rPr>
          <w:lang w:val="en-IN"/>
        </w:rPr>
        <w:t> </w:t>
      </w:r>
    </w:p>
    <w:p w14:paraId="572D7777" w14:textId="77777777" w:rsidR="00864572" w:rsidRPr="00F3173A" w:rsidRDefault="00864572" w:rsidP="00864572">
      <w:pPr>
        <w:spacing w:line="300" w:lineRule="atLeast"/>
        <w:jc w:val="both"/>
      </w:pPr>
      <w:r w:rsidRPr="00F3173A">
        <w:rPr>
          <w:lang w:val="en-IN"/>
        </w:rPr>
        <w:t>_____________________________, a partnership firm registered under the Indian Partnership Act, 1932 and having its office at __________________________________*</w:t>
      </w:r>
    </w:p>
    <w:p w14:paraId="064CFBC2" w14:textId="77777777" w:rsidR="00864572" w:rsidRPr="00F3173A" w:rsidRDefault="00864572" w:rsidP="00864572">
      <w:pPr>
        <w:spacing w:line="300" w:lineRule="atLeast"/>
        <w:jc w:val="both"/>
      </w:pPr>
      <w:r w:rsidRPr="00F3173A">
        <w:rPr>
          <w:lang w:val="en-IN"/>
        </w:rPr>
        <w:t> </w:t>
      </w:r>
    </w:p>
    <w:p w14:paraId="5262F327" w14:textId="77777777" w:rsidR="00864572" w:rsidRPr="00F3173A" w:rsidRDefault="00864572" w:rsidP="00864572">
      <w:pPr>
        <w:spacing w:line="300" w:lineRule="atLeast"/>
        <w:jc w:val="both"/>
      </w:pPr>
      <w:r w:rsidRPr="00F3173A">
        <w:rPr>
          <w:lang w:val="en-IN"/>
        </w:rPr>
        <w:t>________________________Ltd., incorporated as a company under the Companies Act, 1956 and having its registered office at _______________________________________*</w:t>
      </w:r>
    </w:p>
    <w:p w14:paraId="3917096B" w14:textId="77777777" w:rsidR="00864572" w:rsidRPr="00F3173A" w:rsidRDefault="00864572" w:rsidP="00864572">
      <w:pPr>
        <w:spacing w:line="300" w:lineRule="atLeast"/>
        <w:jc w:val="both"/>
      </w:pPr>
      <w:r w:rsidRPr="00F3173A">
        <w:rPr>
          <w:lang w:val="en-IN"/>
        </w:rPr>
        <w:t> </w:t>
      </w:r>
    </w:p>
    <w:p w14:paraId="43D11713" w14:textId="77777777" w:rsidR="00864572" w:rsidRPr="00F3173A" w:rsidRDefault="00864572" w:rsidP="00864572">
      <w:pPr>
        <w:spacing w:line="300" w:lineRule="atLeast"/>
        <w:jc w:val="both"/>
      </w:pPr>
      <w:r w:rsidRPr="00F3173A">
        <w:rPr>
          <w:lang w:val="en-IN"/>
        </w:rPr>
        <w:t>(hereinafter referred to as “</w:t>
      </w:r>
      <w:r w:rsidRPr="00F3173A">
        <w:rPr>
          <w:u w:val="single"/>
          <w:lang w:val="en-IN"/>
        </w:rPr>
        <w:t>Clearing Member</w:t>
      </w:r>
      <w:r w:rsidRPr="00F3173A">
        <w:rPr>
          <w:lang w:val="en-IN"/>
        </w:rPr>
        <w:t xml:space="preserve">” which expression shall unless repugnant to the context thereof include successors, administrators and assigns) in favour of </w:t>
      </w:r>
      <w:r>
        <w:rPr>
          <w:lang w:val="en-IN"/>
        </w:rPr>
        <w:t xml:space="preserve">NSE Clearing Limited (Formerly known as </w:t>
      </w:r>
      <w:r w:rsidRPr="006C53E1">
        <w:rPr>
          <w:lang w:val="en-IN"/>
        </w:rPr>
        <w:t>National Securities Clearing Corporation Limited</w:t>
      </w:r>
      <w:r>
        <w:rPr>
          <w:lang w:val="en-IN"/>
        </w:rPr>
        <w:t>)</w:t>
      </w:r>
      <w:r w:rsidRPr="006C53E1">
        <w:rPr>
          <w:lang w:val="en-IN"/>
        </w:rPr>
        <w:t>,</w:t>
      </w:r>
      <w:r w:rsidRPr="00F3173A">
        <w:rPr>
          <w:lang w:val="en-IN"/>
        </w:rPr>
        <w:t xml:space="preserve"> a company incorporated under the Companies Act, 1956 and having its registered office at Exchange Plaza, Bandra Kurla Complex, Bandra (E), Mumbai-400 051  (hereinafter referred to as “</w:t>
      </w:r>
      <w:r w:rsidRPr="006C53E1">
        <w:rPr>
          <w:u w:val="single"/>
          <w:lang w:val="en-IN"/>
        </w:rPr>
        <w:t>NCL</w:t>
      </w:r>
      <w:r w:rsidRPr="00F3173A">
        <w:rPr>
          <w:lang w:val="en-IN"/>
        </w:rPr>
        <w:t>” which expression shall unless repugnant to the context thereof, include its successors and assigns).</w:t>
      </w:r>
    </w:p>
    <w:p w14:paraId="476F1F80" w14:textId="77777777" w:rsidR="00864572" w:rsidRPr="00F3173A" w:rsidRDefault="00864572" w:rsidP="00864572">
      <w:pPr>
        <w:spacing w:line="300" w:lineRule="atLeast"/>
        <w:jc w:val="both"/>
      </w:pPr>
      <w:r w:rsidRPr="00F3173A">
        <w:rPr>
          <w:lang w:val="en-IN"/>
        </w:rPr>
        <w:t> </w:t>
      </w:r>
    </w:p>
    <w:p w14:paraId="0D18450C" w14:textId="77777777" w:rsidR="00864572" w:rsidRPr="00F3173A" w:rsidRDefault="00864572" w:rsidP="00864572">
      <w:pPr>
        <w:spacing w:line="300" w:lineRule="atLeast"/>
        <w:jc w:val="both"/>
      </w:pPr>
      <w:r w:rsidRPr="00F3173A">
        <w:rPr>
          <w:lang w:val="en-IN"/>
        </w:rPr>
        <w:t>WHEREAS</w:t>
      </w:r>
    </w:p>
    <w:p w14:paraId="771DA523" w14:textId="77777777" w:rsidR="00864572" w:rsidRPr="00F3173A" w:rsidRDefault="00864572" w:rsidP="00864572">
      <w:pPr>
        <w:spacing w:line="300" w:lineRule="atLeast"/>
        <w:jc w:val="both"/>
      </w:pPr>
      <w:r w:rsidRPr="00F3173A">
        <w:rPr>
          <w:lang w:val="en-IN"/>
        </w:rPr>
        <w:t> </w:t>
      </w:r>
    </w:p>
    <w:p w14:paraId="4755305E" w14:textId="77777777" w:rsidR="00864572" w:rsidRPr="00F3173A" w:rsidRDefault="00864572" w:rsidP="00374597">
      <w:pPr>
        <w:numPr>
          <w:ilvl w:val="0"/>
          <w:numId w:val="34"/>
        </w:numPr>
        <w:spacing w:line="300" w:lineRule="atLeast"/>
        <w:jc w:val="both"/>
      </w:pPr>
      <w:r w:rsidRPr="00F3173A">
        <w:rPr>
          <w:lang w:val="en-IN"/>
        </w:rPr>
        <w:t>The Clearing Member is admitted to the Clearing Membership of Futures and Options segment of</w:t>
      </w:r>
      <w:r>
        <w:rPr>
          <w:lang w:val="en-IN"/>
        </w:rPr>
        <w:t xml:space="preserve"> NCL</w:t>
      </w:r>
      <w:r w:rsidRPr="00F3173A">
        <w:rPr>
          <w:lang w:val="en-IN"/>
        </w:rPr>
        <w:t>.</w:t>
      </w:r>
    </w:p>
    <w:p w14:paraId="2A2D5B58" w14:textId="77777777" w:rsidR="00864572" w:rsidRPr="00F3173A" w:rsidRDefault="00864572" w:rsidP="00864572">
      <w:pPr>
        <w:spacing w:line="300" w:lineRule="atLeast"/>
        <w:jc w:val="both"/>
      </w:pPr>
    </w:p>
    <w:p w14:paraId="2916069A" w14:textId="77777777" w:rsidR="00864572" w:rsidRPr="00F3173A" w:rsidRDefault="00864572" w:rsidP="00374597">
      <w:pPr>
        <w:numPr>
          <w:ilvl w:val="0"/>
          <w:numId w:val="34"/>
        </w:numPr>
        <w:spacing w:line="300" w:lineRule="atLeast"/>
        <w:jc w:val="both"/>
      </w:pPr>
      <w:r w:rsidRPr="00F3173A">
        <w:rPr>
          <w:lang w:val="en-IN"/>
        </w:rPr>
        <w:t xml:space="preserve">One of the requirements of the clearing membership is that the Clearing Member shall maintain with </w:t>
      </w:r>
      <w:r>
        <w:rPr>
          <w:lang w:val="en-IN"/>
        </w:rPr>
        <w:t xml:space="preserve">NCL </w:t>
      </w:r>
      <w:r w:rsidRPr="00F3173A">
        <w:rPr>
          <w:lang w:val="en-IN"/>
        </w:rPr>
        <w:t xml:space="preserve">margin deposits in the form of cash, bank guarantees or securities for the due performance and fulfilment by him/it of his/its engagements, commitments, operations, obligations or liabilities as a Clearing Member including any sums due by him/it to </w:t>
      </w:r>
      <w:r>
        <w:rPr>
          <w:lang w:val="en-IN"/>
        </w:rPr>
        <w:t xml:space="preserve">NCL </w:t>
      </w:r>
      <w:r w:rsidRPr="00F3173A">
        <w:rPr>
          <w:lang w:val="en-IN"/>
        </w:rPr>
        <w:t xml:space="preserve">or any other party as decided by </w:t>
      </w:r>
      <w:r>
        <w:rPr>
          <w:lang w:val="en-IN"/>
        </w:rPr>
        <w:t xml:space="preserve">NCL </w:t>
      </w:r>
      <w:r w:rsidRPr="00F3173A">
        <w:rPr>
          <w:lang w:val="en-IN"/>
        </w:rPr>
        <w:t xml:space="preserve">arising out of or incidental to any contracts made, executed, undertaken, carried out or entered into by him/it.  </w:t>
      </w:r>
    </w:p>
    <w:p w14:paraId="4D080E4C" w14:textId="77777777" w:rsidR="00864572" w:rsidRPr="00F3173A" w:rsidRDefault="00864572" w:rsidP="00864572">
      <w:pPr>
        <w:spacing w:line="300" w:lineRule="atLeast"/>
        <w:jc w:val="both"/>
        <w:rPr>
          <w:lang w:val="en-IN"/>
        </w:rPr>
      </w:pPr>
    </w:p>
    <w:p w14:paraId="491956F8" w14:textId="77777777" w:rsidR="00864572" w:rsidRPr="00F3173A" w:rsidRDefault="00864572" w:rsidP="00374597">
      <w:pPr>
        <w:numPr>
          <w:ilvl w:val="0"/>
          <w:numId w:val="34"/>
        </w:numPr>
        <w:spacing w:line="300" w:lineRule="atLeast"/>
        <w:jc w:val="both"/>
      </w:pPr>
      <w:r w:rsidRPr="00F3173A">
        <w:rPr>
          <w:lang w:val="en-IN"/>
        </w:rPr>
        <w:t xml:space="preserve">The securities to be deposited by the Clearing Member shall be securities in dematerialised form and as may be approved by </w:t>
      </w:r>
      <w:r>
        <w:rPr>
          <w:lang w:val="en-IN"/>
        </w:rPr>
        <w:t xml:space="preserve">NCL </w:t>
      </w:r>
      <w:r w:rsidRPr="00F3173A">
        <w:rPr>
          <w:lang w:val="en-IN"/>
        </w:rPr>
        <w:t xml:space="preserve">from time to time to an extent of Rs. ________ /- (Rupees ________________ only) or of such value as may be specified by </w:t>
      </w:r>
      <w:r>
        <w:rPr>
          <w:lang w:val="en-IN"/>
        </w:rPr>
        <w:t xml:space="preserve">NCL </w:t>
      </w:r>
      <w:r w:rsidRPr="00F3173A">
        <w:rPr>
          <w:lang w:val="en-IN"/>
        </w:rPr>
        <w:t xml:space="preserve">from time to time. </w:t>
      </w:r>
    </w:p>
    <w:p w14:paraId="6C2A4E5E" w14:textId="77777777" w:rsidR="00864572" w:rsidRPr="00F3173A" w:rsidRDefault="00864572" w:rsidP="00864572">
      <w:pPr>
        <w:spacing w:line="300" w:lineRule="atLeast"/>
        <w:jc w:val="both"/>
        <w:rPr>
          <w:lang w:val="en-IN"/>
        </w:rPr>
      </w:pPr>
    </w:p>
    <w:p w14:paraId="2E0D6A08" w14:textId="77777777" w:rsidR="00864572" w:rsidRPr="00F3173A" w:rsidRDefault="00864572" w:rsidP="00374597">
      <w:pPr>
        <w:numPr>
          <w:ilvl w:val="0"/>
          <w:numId w:val="34"/>
        </w:numPr>
        <w:spacing w:line="300" w:lineRule="atLeast"/>
        <w:jc w:val="both"/>
      </w:pPr>
      <w:r w:rsidRPr="00F3173A">
        <w:rPr>
          <w:lang w:val="en-IN"/>
        </w:rPr>
        <w:lastRenderedPageBreak/>
        <w:t xml:space="preserve">The Clearing Member shall deposit the securities with such custodians acting as depository participants as may be determined by </w:t>
      </w:r>
      <w:r>
        <w:rPr>
          <w:lang w:val="en-IN"/>
        </w:rPr>
        <w:t xml:space="preserve">NCL </w:t>
      </w:r>
      <w:r w:rsidRPr="00F3173A">
        <w:rPr>
          <w:lang w:val="en-IN"/>
        </w:rPr>
        <w:t xml:space="preserve">from time to time. </w:t>
      </w:r>
    </w:p>
    <w:p w14:paraId="53A96E60" w14:textId="77777777" w:rsidR="00864572" w:rsidRPr="00F3173A" w:rsidRDefault="00864572" w:rsidP="00864572">
      <w:pPr>
        <w:spacing w:line="300" w:lineRule="atLeast"/>
        <w:jc w:val="both"/>
        <w:rPr>
          <w:lang w:val="en-IN"/>
        </w:rPr>
      </w:pPr>
    </w:p>
    <w:p w14:paraId="25FC3EEE" w14:textId="77777777" w:rsidR="00864572" w:rsidRPr="00F3173A" w:rsidRDefault="00864572" w:rsidP="00374597">
      <w:pPr>
        <w:numPr>
          <w:ilvl w:val="0"/>
          <w:numId w:val="34"/>
        </w:numPr>
        <w:spacing w:line="300" w:lineRule="atLeast"/>
        <w:jc w:val="both"/>
      </w:pPr>
      <w:r w:rsidRPr="00F3173A">
        <w:rPr>
          <w:lang w:val="en-IN"/>
        </w:rPr>
        <w:t>Certain of the securities deposited by the Clearing Member from time to time in accordance with this Deed shall consist of book-entry securities issued or guaranteed by the United States government, which book-entry securities must be held through a tiered holding system maintained with the participation of commercial banks and other securities intermediaries in the United States that have deposit accounts with a Federal Reserve Bank.</w:t>
      </w:r>
    </w:p>
    <w:p w14:paraId="5906F312" w14:textId="77777777" w:rsidR="00864572" w:rsidRPr="00F3173A" w:rsidRDefault="00864572" w:rsidP="00864572">
      <w:pPr>
        <w:spacing w:line="300" w:lineRule="atLeast"/>
        <w:jc w:val="both"/>
      </w:pPr>
      <w:r w:rsidRPr="00F3173A">
        <w:rPr>
          <w:lang w:val="en-IN"/>
        </w:rPr>
        <w:t> </w:t>
      </w:r>
    </w:p>
    <w:p w14:paraId="7AA7E5BB" w14:textId="77777777" w:rsidR="00864572" w:rsidRPr="00F3173A" w:rsidRDefault="00864572" w:rsidP="00864572">
      <w:pPr>
        <w:spacing w:line="300" w:lineRule="atLeast"/>
        <w:jc w:val="both"/>
      </w:pPr>
      <w:r w:rsidRPr="00F3173A">
        <w:rPr>
          <w:lang w:val="en-IN"/>
        </w:rPr>
        <w:t xml:space="preserve">NOW THIS DEED WITNESSETH AS FOLLOWS: </w:t>
      </w:r>
    </w:p>
    <w:p w14:paraId="1625423A" w14:textId="77777777" w:rsidR="00864572" w:rsidRPr="00F3173A" w:rsidRDefault="00864572" w:rsidP="00864572">
      <w:pPr>
        <w:spacing w:line="300" w:lineRule="atLeast"/>
        <w:jc w:val="both"/>
      </w:pPr>
      <w:r w:rsidRPr="00F3173A">
        <w:rPr>
          <w:lang w:val="en-IN"/>
        </w:rPr>
        <w:t> </w:t>
      </w:r>
    </w:p>
    <w:p w14:paraId="2E6A7853" w14:textId="77777777" w:rsidR="00864572" w:rsidRPr="00F3173A" w:rsidRDefault="00864572" w:rsidP="00374597">
      <w:pPr>
        <w:numPr>
          <w:ilvl w:val="0"/>
          <w:numId w:val="35"/>
        </w:numPr>
        <w:spacing w:line="300" w:lineRule="atLeast"/>
        <w:jc w:val="both"/>
      </w:pPr>
      <w:r w:rsidRPr="00F3173A">
        <w:rPr>
          <w:lang w:val="en-IN"/>
        </w:rPr>
        <w:t xml:space="preserve">In consideration of </w:t>
      </w:r>
      <w:r>
        <w:rPr>
          <w:lang w:val="en-IN"/>
        </w:rPr>
        <w:t xml:space="preserve">NCL </w:t>
      </w:r>
      <w:r w:rsidRPr="00F3173A">
        <w:rPr>
          <w:lang w:val="en-IN"/>
        </w:rPr>
        <w:t xml:space="preserve">having agreed to accept approved dematerialised securities as a  margin deposit of such value as may be specified by </w:t>
      </w:r>
      <w:r>
        <w:rPr>
          <w:lang w:val="en-IN"/>
        </w:rPr>
        <w:t xml:space="preserve">NCL </w:t>
      </w:r>
      <w:r w:rsidRPr="00F3173A">
        <w:rPr>
          <w:lang w:val="en-IN"/>
        </w:rPr>
        <w:t>from time to time, the Clearing Member hereby pledges, and grants a security interest and right of setoff in, in favor of</w:t>
      </w:r>
      <w:r>
        <w:rPr>
          <w:lang w:val="en-IN"/>
        </w:rPr>
        <w:t xml:space="preserve"> NCL</w:t>
      </w:r>
      <w:r w:rsidRPr="00F3173A">
        <w:rPr>
          <w:lang w:val="en-IN"/>
        </w:rPr>
        <w:t xml:space="preserve">, as security for due and timely payment, performance and fulfillment by him/it of all engagements, commitments, operations, obligations or liabilities as a Clearing Member of </w:t>
      </w:r>
      <w:r>
        <w:rPr>
          <w:lang w:val="en-IN"/>
        </w:rPr>
        <w:t xml:space="preserve">NCL </w:t>
      </w:r>
      <w:r w:rsidRPr="00F3173A">
        <w:rPr>
          <w:lang w:val="en-IN"/>
        </w:rPr>
        <w:t xml:space="preserve">including any sums due by him/it to </w:t>
      </w:r>
      <w:r>
        <w:rPr>
          <w:lang w:val="en-IN"/>
        </w:rPr>
        <w:t xml:space="preserve">NCL </w:t>
      </w:r>
      <w:r w:rsidRPr="00F3173A">
        <w:rPr>
          <w:lang w:val="en-IN"/>
        </w:rPr>
        <w:t xml:space="preserve">or any other party as decided by </w:t>
      </w:r>
      <w:r>
        <w:rPr>
          <w:lang w:val="en-IN"/>
        </w:rPr>
        <w:t xml:space="preserve">NCL </w:t>
      </w:r>
      <w:r w:rsidRPr="00F3173A">
        <w:rPr>
          <w:lang w:val="en-IN"/>
        </w:rPr>
        <w:t>arising out of or incidental to any contracts made,  executed, undertaken, carried out or entered into by him/it (all of the foregoing engagements, commitments, operations, obligations and liabilities, collectively, the “</w:t>
      </w:r>
      <w:r w:rsidRPr="00F3173A">
        <w:rPr>
          <w:u w:val="single"/>
          <w:lang w:val="en-IN"/>
        </w:rPr>
        <w:t>Clearing Member Obligations</w:t>
      </w:r>
      <w:r w:rsidRPr="00F3173A">
        <w:rPr>
          <w:lang w:val="en-IN"/>
        </w:rPr>
        <w:t>”), all of the Clearing Member’s right, title and interest in and to the following securities and other related financial assets and interests:</w:t>
      </w:r>
    </w:p>
    <w:p w14:paraId="4596C60B" w14:textId="77777777" w:rsidR="00864572" w:rsidRPr="00F3173A" w:rsidRDefault="00864572" w:rsidP="00864572">
      <w:pPr>
        <w:spacing w:line="300" w:lineRule="atLeast"/>
        <w:jc w:val="both"/>
      </w:pPr>
      <w:r w:rsidRPr="00F3173A">
        <w:rPr>
          <w:lang w:val="en-IN"/>
        </w:rPr>
        <w:t> </w:t>
      </w:r>
    </w:p>
    <w:p w14:paraId="44386F2F" w14:textId="77777777" w:rsidR="00864572" w:rsidRPr="00F3173A" w:rsidRDefault="00864572" w:rsidP="00374597">
      <w:pPr>
        <w:numPr>
          <w:ilvl w:val="0"/>
          <w:numId w:val="36"/>
        </w:numPr>
        <w:spacing w:line="300" w:lineRule="atLeast"/>
        <w:jc w:val="both"/>
      </w:pPr>
      <w:r w:rsidRPr="00F3173A">
        <w:rPr>
          <w:lang w:val="en-IN"/>
        </w:rPr>
        <w:t>All securities and financial assets and instruments described in this Deed (including, without limitation, in the Schedule and/or in the New York Collateral Annex annexed hereto), including all rights or “securities entitlements” created by brokers, custodians or other securities intermediaries in respect of any such securities, financial assets and instruments;</w:t>
      </w:r>
    </w:p>
    <w:p w14:paraId="440E3A16" w14:textId="77777777" w:rsidR="00864572" w:rsidRPr="00F3173A" w:rsidRDefault="00864572" w:rsidP="00864572">
      <w:pPr>
        <w:spacing w:line="300" w:lineRule="atLeast"/>
        <w:ind w:left="720"/>
        <w:jc w:val="both"/>
      </w:pPr>
    </w:p>
    <w:p w14:paraId="70D739ED" w14:textId="77777777" w:rsidR="00864572" w:rsidRPr="00F3173A" w:rsidRDefault="00864572" w:rsidP="00374597">
      <w:pPr>
        <w:numPr>
          <w:ilvl w:val="0"/>
          <w:numId w:val="36"/>
        </w:numPr>
        <w:spacing w:line="300" w:lineRule="atLeast"/>
        <w:jc w:val="both"/>
      </w:pPr>
      <w:r w:rsidRPr="00F3173A">
        <w:rPr>
          <w:lang w:val="en-IN"/>
        </w:rPr>
        <w:t>All securities and financial assets and instruments deposited, received or otherwise credited to or for the account or benefit of the Clearing Member from time to time in addition, substitution or replacement thereof; and</w:t>
      </w:r>
    </w:p>
    <w:p w14:paraId="0BD6346F" w14:textId="77777777" w:rsidR="00864572" w:rsidRPr="00F3173A" w:rsidRDefault="00864572" w:rsidP="00864572">
      <w:pPr>
        <w:spacing w:line="300" w:lineRule="atLeast"/>
        <w:jc w:val="both"/>
        <w:rPr>
          <w:lang w:val="en-IN"/>
        </w:rPr>
      </w:pPr>
    </w:p>
    <w:p w14:paraId="33A63934" w14:textId="77777777" w:rsidR="00864572" w:rsidRPr="00F3173A" w:rsidRDefault="00864572" w:rsidP="00374597">
      <w:pPr>
        <w:numPr>
          <w:ilvl w:val="0"/>
          <w:numId w:val="36"/>
        </w:numPr>
        <w:spacing w:line="300" w:lineRule="atLeast"/>
        <w:jc w:val="both"/>
      </w:pPr>
      <w:r w:rsidRPr="00F3173A">
        <w:rPr>
          <w:lang w:val="en-IN"/>
        </w:rPr>
        <w:t xml:space="preserve"> And any proceeds, profits, dividends, proceeds and other distributions in respect of any of the foregoing securities and financial assets and instruments;</w:t>
      </w:r>
    </w:p>
    <w:p w14:paraId="0AED402F" w14:textId="77777777" w:rsidR="00864572" w:rsidRPr="00F3173A" w:rsidRDefault="00864572" w:rsidP="00864572">
      <w:pPr>
        <w:spacing w:line="300" w:lineRule="atLeast"/>
        <w:jc w:val="both"/>
      </w:pPr>
      <w:r w:rsidRPr="00F3173A">
        <w:rPr>
          <w:lang w:val="en-IN"/>
        </w:rPr>
        <w:t> </w:t>
      </w:r>
    </w:p>
    <w:p w14:paraId="4AC3F8B5" w14:textId="77777777" w:rsidR="00864572" w:rsidRPr="00F3173A" w:rsidRDefault="00864572" w:rsidP="00864572">
      <w:pPr>
        <w:spacing w:line="300" w:lineRule="atLeast"/>
        <w:ind w:left="360"/>
        <w:jc w:val="both"/>
      </w:pPr>
      <w:r w:rsidRPr="00F3173A">
        <w:rPr>
          <w:lang w:val="en-IN"/>
        </w:rPr>
        <w:t>(All of the property described in the foregoing clauses (a), (b) and (c) shall hereinafter collectively be referred to as the “</w:t>
      </w:r>
      <w:r w:rsidRPr="00F3173A">
        <w:rPr>
          <w:u w:val="single"/>
          <w:lang w:val="en-IN"/>
        </w:rPr>
        <w:t>Pledged Securities</w:t>
      </w:r>
      <w:r w:rsidRPr="00F3173A">
        <w:rPr>
          <w:lang w:val="en-IN"/>
        </w:rPr>
        <w:t>”).</w:t>
      </w:r>
    </w:p>
    <w:p w14:paraId="5B2902FB" w14:textId="77777777" w:rsidR="00864572" w:rsidRPr="00F3173A" w:rsidRDefault="00864572" w:rsidP="00864572">
      <w:pPr>
        <w:spacing w:line="300" w:lineRule="atLeast"/>
        <w:jc w:val="both"/>
      </w:pPr>
      <w:r w:rsidRPr="00F3173A">
        <w:rPr>
          <w:lang w:val="en-IN"/>
        </w:rPr>
        <w:t> </w:t>
      </w:r>
    </w:p>
    <w:p w14:paraId="4F643F1C" w14:textId="77777777" w:rsidR="00864572" w:rsidRPr="00F3173A" w:rsidRDefault="00864572" w:rsidP="00374597">
      <w:pPr>
        <w:numPr>
          <w:ilvl w:val="0"/>
          <w:numId w:val="35"/>
        </w:numPr>
        <w:spacing w:line="300" w:lineRule="atLeast"/>
        <w:jc w:val="both"/>
      </w:pPr>
      <w:r w:rsidRPr="00F3173A">
        <w:rPr>
          <w:lang w:val="en-IN"/>
        </w:rPr>
        <w:t xml:space="preserve">The Clearing Member if so determined by </w:t>
      </w:r>
      <w:r>
        <w:rPr>
          <w:lang w:val="en-IN"/>
        </w:rPr>
        <w:t xml:space="preserve">NCL </w:t>
      </w:r>
      <w:r w:rsidRPr="00F3173A">
        <w:rPr>
          <w:lang w:val="en-IN"/>
        </w:rPr>
        <w:t xml:space="preserve">shall place the Pledged Securities in the absolute disposition of such custodian/depository participant in such manner as decided </w:t>
      </w:r>
      <w:r w:rsidRPr="00F3173A">
        <w:rPr>
          <w:lang w:val="en-IN"/>
        </w:rPr>
        <w:lastRenderedPageBreak/>
        <w:t xml:space="preserve">by </w:t>
      </w:r>
      <w:r>
        <w:rPr>
          <w:lang w:val="en-IN"/>
        </w:rPr>
        <w:t xml:space="preserve">NCL </w:t>
      </w:r>
      <w:r w:rsidRPr="00F3173A">
        <w:rPr>
          <w:lang w:val="en-IN"/>
        </w:rPr>
        <w:t xml:space="preserve">and such possession and disposition shall be apparent and indisputable notwithstanding the fact that the Clearing Member may be permitted to have access to the Pledged Securities in the manner and subject to such terms and conditions as determined by </w:t>
      </w:r>
      <w:r>
        <w:rPr>
          <w:lang w:val="en-IN"/>
        </w:rPr>
        <w:t xml:space="preserve">NCL </w:t>
      </w:r>
      <w:r w:rsidRPr="00F3173A">
        <w:rPr>
          <w:lang w:val="en-IN"/>
        </w:rPr>
        <w:t xml:space="preserve">and provided further that during such time the Clearing Member confirms, affirms and covenants with </w:t>
      </w:r>
      <w:r>
        <w:rPr>
          <w:lang w:val="en-IN"/>
        </w:rPr>
        <w:t xml:space="preserve">NCL </w:t>
      </w:r>
      <w:r w:rsidRPr="00F3173A">
        <w:rPr>
          <w:lang w:val="en-IN"/>
        </w:rPr>
        <w:t>that he/it  shall do all such acts and things, sign such documents and pay and incur such costs, debts and expenses as may be necessary without prejudice to any other obligations, liabilities, duties which he/it owes as a Clearing Member.</w:t>
      </w:r>
    </w:p>
    <w:p w14:paraId="53D5EC8A" w14:textId="77777777" w:rsidR="00864572" w:rsidRPr="00F3173A" w:rsidRDefault="00864572" w:rsidP="00864572">
      <w:pPr>
        <w:spacing w:line="300" w:lineRule="atLeast"/>
        <w:ind w:left="-60"/>
        <w:jc w:val="both"/>
      </w:pPr>
    </w:p>
    <w:p w14:paraId="50E03C07" w14:textId="77777777" w:rsidR="00864572" w:rsidRPr="00F3173A" w:rsidRDefault="00864572" w:rsidP="00374597">
      <w:pPr>
        <w:numPr>
          <w:ilvl w:val="0"/>
          <w:numId w:val="35"/>
        </w:numPr>
        <w:spacing w:line="300" w:lineRule="atLeast"/>
        <w:jc w:val="both"/>
      </w:pPr>
      <w:r w:rsidRPr="00F3173A">
        <w:rPr>
          <w:lang w:val="en-IN"/>
        </w:rPr>
        <w:t xml:space="preserve">The Clearing Member declares and assures that all the Pledged Securities (i) are in existence, (ii) are either owned by him/it or he/it has the right and power to pledge the Pledged Securities and create and transfer to </w:t>
      </w:r>
      <w:r>
        <w:rPr>
          <w:lang w:val="en-IN"/>
        </w:rPr>
        <w:t xml:space="preserve">NCL </w:t>
      </w:r>
      <w:r w:rsidRPr="00F3173A">
        <w:rPr>
          <w:lang w:val="en-IN"/>
        </w:rPr>
        <w:t xml:space="preserve">a security interest and right of setoff in the Pledged Securities, in each case, free from any prior charge, lien or encumbrance and (iii) that all the Pledged Securities that may be subject to the pledge and lien of this Deed from time to time in favor of </w:t>
      </w:r>
      <w:r>
        <w:rPr>
          <w:lang w:val="en-IN"/>
        </w:rPr>
        <w:t xml:space="preserve">NCL </w:t>
      </w:r>
      <w:r w:rsidRPr="00F3173A">
        <w:rPr>
          <w:lang w:val="en-IN"/>
        </w:rPr>
        <w:t>shall likewise be unencumbered, absolute and disposable property of the Clearing Member.</w:t>
      </w:r>
    </w:p>
    <w:p w14:paraId="456BC6D6" w14:textId="77777777" w:rsidR="00864572" w:rsidRPr="00F3173A" w:rsidRDefault="00864572" w:rsidP="00864572">
      <w:pPr>
        <w:spacing w:line="300" w:lineRule="atLeast"/>
        <w:jc w:val="both"/>
        <w:rPr>
          <w:lang w:val="en-IN"/>
        </w:rPr>
      </w:pPr>
    </w:p>
    <w:p w14:paraId="52B7E7F7" w14:textId="77777777" w:rsidR="00864572" w:rsidRPr="00F3173A" w:rsidRDefault="00864572" w:rsidP="00374597">
      <w:pPr>
        <w:numPr>
          <w:ilvl w:val="0"/>
          <w:numId w:val="35"/>
        </w:numPr>
        <w:spacing w:line="300" w:lineRule="atLeast"/>
        <w:jc w:val="both"/>
      </w:pPr>
      <w:r w:rsidRPr="00F3173A">
        <w:rPr>
          <w:lang w:val="en-IN"/>
        </w:rPr>
        <w:t xml:space="preserve">The Clearing Member agrees that he/it shall not without </w:t>
      </w:r>
      <w:r>
        <w:rPr>
          <w:lang w:val="en-IN"/>
        </w:rPr>
        <w:t xml:space="preserve">NCL </w:t>
      </w:r>
      <w:r w:rsidRPr="00F3173A">
        <w:rPr>
          <w:lang w:val="en-IN"/>
        </w:rPr>
        <w:t>prior written permission create any charge, lien or encumbrance of any kind upon or over the Pledged Securities hereby pledged except to</w:t>
      </w:r>
      <w:r>
        <w:rPr>
          <w:lang w:val="en-IN"/>
        </w:rPr>
        <w:t xml:space="preserve"> NCL </w:t>
      </w:r>
      <w:r w:rsidRPr="00F3173A">
        <w:rPr>
          <w:lang w:val="en-IN"/>
        </w:rPr>
        <w:t xml:space="preserve">, that he/it shall not suffer any such charge, lien or encumbrance to affect the Pledged Securities or any part thereof and further that he/it shall not do or allow anything to be done that may prejudice the Pledged Securities while he/it remains liable to </w:t>
      </w:r>
      <w:r>
        <w:rPr>
          <w:lang w:val="en-IN"/>
        </w:rPr>
        <w:t xml:space="preserve">NCL </w:t>
      </w:r>
      <w:r w:rsidRPr="00F3173A">
        <w:rPr>
          <w:lang w:val="en-IN"/>
        </w:rPr>
        <w:t>in any manner for the Clearing Member Obligations without the prior written permission of</w:t>
      </w:r>
      <w:r>
        <w:rPr>
          <w:lang w:val="en-IN"/>
        </w:rPr>
        <w:t xml:space="preserve"> NCL</w:t>
      </w:r>
      <w:r w:rsidRPr="00F3173A">
        <w:rPr>
          <w:lang w:val="en-IN"/>
        </w:rPr>
        <w:t>.</w:t>
      </w:r>
    </w:p>
    <w:p w14:paraId="744AE1F8" w14:textId="77777777" w:rsidR="00864572" w:rsidRPr="00F3173A" w:rsidRDefault="00864572" w:rsidP="00864572">
      <w:pPr>
        <w:spacing w:line="300" w:lineRule="atLeast"/>
        <w:jc w:val="both"/>
        <w:rPr>
          <w:lang w:val="en-IN"/>
        </w:rPr>
      </w:pPr>
    </w:p>
    <w:p w14:paraId="77CBCEDE" w14:textId="77777777" w:rsidR="00864572" w:rsidRPr="00F3173A" w:rsidRDefault="00864572" w:rsidP="00374597">
      <w:pPr>
        <w:numPr>
          <w:ilvl w:val="0"/>
          <w:numId w:val="35"/>
        </w:numPr>
        <w:spacing w:line="300" w:lineRule="atLeast"/>
        <w:jc w:val="both"/>
      </w:pPr>
      <w:r w:rsidRPr="00F3173A">
        <w:rPr>
          <w:lang w:val="en-IN"/>
        </w:rPr>
        <w:t>The Clearing Member agrees, declares and undertakes that he/it shall be bound and abide by the terms and conditions of the Scheme for the Deposit or Scheme of Pledge, as the case may be, of securities in dematerialised form as formulated and determined by</w:t>
      </w:r>
      <w:r>
        <w:rPr>
          <w:lang w:val="en-IN"/>
        </w:rPr>
        <w:t xml:space="preserve"> NCL</w:t>
      </w:r>
      <w:r w:rsidRPr="00F3173A">
        <w:rPr>
          <w:lang w:val="en-IN"/>
        </w:rPr>
        <w:t xml:space="preserve">, for margin deposit either in their existing form or as modified/changed/altered /amended from time to time pursuant to requirement/ compliance of Clearing Membership. </w:t>
      </w:r>
    </w:p>
    <w:p w14:paraId="60CC0A84" w14:textId="77777777" w:rsidR="00864572" w:rsidRPr="00F3173A" w:rsidRDefault="00864572" w:rsidP="00864572">
      <w:pPr>
        <w:spacing w:line="300" w:lineRule="atLeast"/>
        <w:jc w:val="both"/>
        <w:rPr>
          <w:lang w:val="en-IN"/>
        </w:rPr>
      </w:pPr>
    </w:p>
    <w:p w14:paraId="0EBC4B23" w14:textId="77777777" w:rsidR="00864572" w:rsidRPr="00F3173A" w:rsidRDefault="00864572" w:rsidP="00374597">
      <w:pPr>
        <w:numPr>
          <w:ilvl w:val="0"/>
          <w:numId w:val="35"/>
        </w:numPr>
        <w:spacing w:line="300" w:lineRule="atLeast"/>
        <w:jc w:val="both"/>
      </w:pPr>
      <w:r w:rsidRPr="00F3173A">
        <w:rPr>
          <w:lang w:val="en-IN"/>
        </w:rPr>
        <w:t>If in the opinion of</w:t>
      </w:r>
      <w:r>
        <w:rPr>
          <w:lang w:val="en-IN"/>
        </w:rPr>
        <w:t xml:space="preserve"> NCL</w:t>
      </w:r>
      <w:r w:rsidRPr="00F3173A">
        <w:rPr>
          <w:lang w:val="en-IN"/>
        </w:rPr>
        <w:t xml:space="preserve">, the Clearing Member has failed to perform and / or fails to fulfill his/its engagements, commitments, operations, obligations or liabilities as a Clearing Member of </w:t>
      </w:r>
      <w:r>
        <w:rPr>
          <w:lang w:val="en-IN"/>
        </w:rPr>
        <w:t xml:space="preserve">NCL </w:t>
      </w:r>
      <w:r w:rsidRPr="00F3173A">
        <w:rPr>
          <w:lang w:val="en-IN"/>
        </w:rPr>
        <w:t xml:space="preserve">including any sums due by him/it to </w:t>
      </w:r>
      <w:r>
        <w:rPr>
          <w:lang w:val="en-IN"/>
        </w:rPr>
        <w:t xml:space="preserve">NCL </w:t>
      </w:r>
      <w:r w:rsidRPr="00F3173A">
        <w:rPr>
          <w:lang w:val="en-IN"/>
        </w:rPr>
        <w:t xml:space="preserve">or to NSEIL or to any other party arising out of or incidental to any contracts made, executed, undertaken, carried out or entered into by him/it, then the Clearing Member agrees that </w:t>
      </w:r>
      <w:r>
        <w:rPr>
          <w:lang w:val="en-IN"/>
        </w:rPr>
        <w:t xml:space="preserve">NCL </w:t>
      </w:r>
      <w:r w:rsidRPr="00F3173A">
        <w:rPr>
          <w:lang w:val="en-IN"/>
        </w:rPr>
        <w:t xml:space="preserve">on giving one business day notice to the Clearing Member on its own as a pledgee, shall be empowered/entitled to invoke the pledge, sell, dispose of or otherwise effect any other transfer of the Pledged Securities in such manner and subject to such terms and conditions as it may deem fit and that the money if any realised from such pledge/sale/disposal/or other transfer shall be utilised/disbursed by </w:t>
      </w:r>
      <w:r>
        <w:rPr>
          <w:lang w:val="en-IN"/>
        </w:rPr>
        <w:t xml:space="preserve">NCL </w:t>
      </w:r>
      <w:r w:rsidRPr="00F3173A">
        <w:rPr>
          <w:lang w:val="en-IN"/>
        </w:rPr>
        <w:t xml:space="preserve">in such manner and subject to terms and conditions as it may deem fit and further the Clearing Member shall do all such things, </w:t>
      </w:r>
      <w:r w:rsidRPr="00F3173A">
        <w:rPr>
          <w:lang w:val="en-IN"/>
        </w:rPr>
        <w:lastRenderedPageBreak/>
        <w:t xml:space="preserve">deeds, acts and execute all such documents as are necessary to enable </w:t>
      </w:r>
      <w:r>
        <w:rPr>
          <w:lang w:val="en-IN"/>
        </w:rPr>
        <w:t xml:space="preserve">NCL </w:t>
      </w:r>
      <w:r w:rsidRPr="00F3173A">
        <w:rPr>
          <w:lang w:val="en-IN"/>
        </w:rPr>
        <w:t xml:space="preserve">to effect such pledge/sale/disposal/or other transfer.  The decision of </w:t>
      </w:r>
      <w:r>
        <w:rPr>
          <w:lang w:val="en-IN"/>
        </w:rPr>
        <w:t xml:space="preserve">NCL </w:t>
      </w:r>
      <w:r w:rsidRPr="00F3173A">
        <w:rPr>
          <w:lang w:val="en-IN"/>
        </w:rPr>
        <w:t xml:space="preserve">as to the obligations or liabilities or commitments of the Clearing Member and the amount claimed shall be final and binding on the Clearing Member. The Clearing Member understands and agrees that one business day notice mentioned above shall be deemed to be a reasonable notice, as this pledge of securities is being accepted as margin deposit by </w:t>
      </w:r>
      <w:r>
        <w:rPr>
          <w:lang w:val="en-IN"/>
        </w:rPr>
        <w:t xml:space="preserve">NCL </w:t>
      </w:r>
      <w:r w:rsidRPr="00F3173A">
        <w:rPr>
          <w:lang w:val="en-IN"/>
        </w:rPr>
        <w:t>in lieu of cash deposits or bank guarantees, which can be invoked and appropriated in a day’s time and also due to the nature of transactions on</w:t>
      </w:r>
      <w:r>
        <w:rPr>
          <w:lang w:val="en-IN"/>
        </w:rPr>
        <w:t xml:space="preserve"> NCL</w:t>
      </w:r>
      <w:r w:rsidRPr="00F3173A">
        <w:rPr>
          <w:lang w:val="en-IN"/>
        </w:rPr>
        <w:t xml:space="preserve">. </w:t>
      </w:r>
    </w:p>
    <w:p w14:paraId="689B47BE" w14:textId="77777777" w:rsidR="00864572" w:rsidRPr="00F3173A" w:rsidRDefault="00864572" w:rsidP="00864572">
      <w:pPr>
        <w:spacing w:line="300" w:lineRule="atLeast"/>
        <w:ind w:left="-60"/>
        <w:jc w:val="both"/>
      </w:pPr>
    </w:p>
    <w:p w14:paraId="281C2F8C" w14:textId="77777777" w:rsidR="00864572" w:rsidRPr="00F3173A" w:rsidRDefault="00864572" w:rsidP="00374597">
      <w:pPr>
        <w:numPr>
          <w:ilvl w:val="0"/>
          <w:numId w:val="35"/>
        </w:numPr>
        <w:spacing w:line="300" w:lineRule="atLeast"/>
        <w:jc w:val="both"/>
      </w:pPr>
      <w:r w:rsidRPr="00F3173A">
        <w:rPr>
          <w:lang w:val="en-IN"/>
        </w:rPr>
        <w:t xml:space="preserve">The Pledged Securities pledged as security shall be available at the disposal of </w:t>
      </w:r>
      <w:r>
        <w:rPr>
          <w:lang w:val="en-IN"/>
        </w:rPr>
        <w:t xml:space="preserve">NCL </w:t>
      </w:r>
      <w:r w:rsidRPr="00F3173A">
        <w:rPr>
          <w:lang w:val="en-IN"/>
        </w:rPr>
        <w:t>as a continuing security and remain available in respect of the obligations, liabilities or commitments of the Clearing Member jointly or severally and may be utilised as such in the discretion of</w:t>
      </w:r>
      <w:r>
        <w:rPr>
          <w:lang w:val="en-IN"/>
        </w:rPr>
        <w:t xml:space="preserve"> NCL</w:t>
      </w:r>
      <w:r w:rsidRPr="00F3173A">
        <w:rPr>
          <w:lang w:val="en-IN"/>
        </w:rPr>
        <w:t xml:space="preserve">, as if each of the obligations, liabilities or commitments is secured by the Pledged Securities. This Deed shall not be considered as cancelled or in any way affected on its utilisation for meeting any specific obligation, liability or commitment by </w:t>
      </w:r>
      <w:r>
        <w:rPr>
          <w:lang w:val="en-IN"/>
        </w:rPr>
        <w:t xml:space="preserve">NCL </w:t>
      </w:r>
      <w:r w:rsidRPr="00F3173A">
        <w:rPr>
          <w:lang w:val="en-IN"/>
        </w:rPr>
        <w:t>but shall continue and remain in operation in respect of all subsequent obligations, liabilities or commitments of the Clearing Member.</w:t>
      </w:r>
    </w:p>
    <w:p w14:paraId="5C58DA6F" w14:textId="77777777" w:rsidR="00864572" w:rsidRPr="00F3173A" w:rsidRDefault="00864572" w:rsidP="00864572">
      <w:pPr>
        <w:spacing w:line="300" w:lineRule="atLeast"/>
        <w:jc w:val="both"/>
        <w:rPr>
          <w:lang w:val="en-IN"/>
        </w:rPr>
      </w:pPr>
    </w:p>
    <w:p w14:paraId="57C0C697" w14:textId="77777777" w:rsidR="00864572" w:rsidRPr="00F3173A" w:rsidRDefault="00864572" w:rsidP="00374597">
      <w:pPr>
        <w:numPr>
          <w:ilvl w:val="0"/>
          <w:numId w:val="35"/>
        </w:numPr>
        <w:spacing w:line="300" w:lineRule="atLeast"/>
        <w:jc w:val="both"/>
      </w:pPr>
      <w:r w:rsidRPr="00F3173A">
        <w:rPr>
          <w:lang w:val="en-IN"/>
        </w:rPr>
        <w:t>The Clearing Member shall be released from his/its obligations, liabilities under this Deed only when</w:t>
      </w:r>
      <w:r>
        <w:rPr>
          <w:lang w:val="en-IN"/>
        </w:rPr>
        <w:t xml:space="preserve"> NCL</w:t>
      </w:r>
      <w:r w:rsidRPr="00F3173A">
        <w:rPr>
          <w:lang w:val="en-IN"/>
        </w:rPr>
        <w:t>, in writing, expressly provides for the release of the Pledged Securities.</w:t>
      </w:r>
    </w:p>
    <w:p w14:paraId="198F68C6" w14:textId="77777777" w:rsidR="00864572" w:rsidRPr="00F3173A" w:rsidRDefault="00864572" w:rsidP="00864572">
      <w:pPr>
        <w:spacing w:line="300" w:lineRule="atLeast"/>
        <w:jc w:val="both"/>
        <w:rPr>
          <w:lang w:val="en-IN"/>
        </w:rPr>
      </w:pPr>
    </w:p>
    <w:p w14:paraId="2DB32635" w14:textId="77777777" w:rsidR="00864572" w:rsidRPr="00F3173A" w:rsidRDefault="00864572" w:rsidP="00374597">
      <w:pPr>
        <w:numPr>
          <w:ilvl w:val="0"/>
          <w:numId w:val="35"/>
        </w:numPr>
        <w:spacing w:line="300" w:lineRule="atLeast"/>
        <w:jc w:val="both"/>
      </w:pPr>
      <w:r w:rsidRPr="00F3173A">
        <w:rPr>
          <w:lang w:val="en-IN"/>
        </w:rPr>
        <w:t xml:space="preserve">The Clearing Member agrees that </w:t>
      </w:r>
      <w:r>
        <w:rPr>
          <w:lang w:val="en-IN"/>
        </w:rPr>
        <w:t xml:space="preserve">NCL </w:t>
      </w:r>
      <w:r w:rsidRPr="00F3173A">
        <w:rPr>
          <w:lang w:val="en-IN"/>
        </w:rPr>
        <w:t xml:space="preserve">shall be entitled to sell, negotiate or otherwise transfer the Pledged Securities and to execute transfer documents and/or any other necessary documents, wherever applicable or other endorsements for this purpose and that </w:t>
      </w:r>
      <w:r>
        <w:rPr>
          <w:lang w:val="en-IN"/>
        </w:rPr>
        <w:t xml:space="preserve">NCL </w:t>
      </w:r>
      <w:r w:rsidRPr="00F3173A">
        <w:rPr>
          <w:lang w:val="en-IN"/>
        </w:rPr>
        <w:t xml:space="preserve">shall be entitled to receive from him/it all expenses incurred by </w:t>
      </w:r>
      <w:r>
        <w:rPr>
          <w:lang w:val="en-IN"/>
        </w:rPr>
        <w:t xml:space="preserve">NCL </w:t>
      </w:r>
      <w:r w:rsidRPr="00F3173A">
        <w:rPr>
          <w:lang w:val="en-IN"/>
        </w:rPr>
        <w:t>/Custodian for the aforesaid purposes.</w:t>
      </w:r>
    </w:p>
    <w:p w14:paraId="4CCD9486" w14:textId="77777777" w:rsidR="00864572" w:rsidRPr="00F3173A" w:rsidRDefault="00864572" w:rsidP="00864572">
      <w:pPr>
        <w:spacing w:line="300" w:lineRule="atLeast"/>
        <w:jc w:val="both"/>
        <w:rPr>
          <w:lang w:val="en-IN"/>
        </w:rPr>
      </w:pPr>
    </w:p>
    <w:p w14:paraId="05C7A749" w14:textId="77777777" w:rsidR="00864572" w:rsidRPr="00F3173A" w:rsidRDefault="00864572" w:rsidP="00374597">
      <w:pPr>
        <w:numPr>
          <w:ilvl w:val="0"/>
          <w:numId w:val="35"/>
        </w:numPr>
        <w:spacing w:line="300" w:lineRule="atLeast"/>
        <w:jc w:val="both"/>
      </w:pPr>
      <w:r w:rsidRPr="00F3173A">
        <w:rPr>
          <w:lang w:val="en-IN"/>
        </w:rPr>
        <w:t xml:space="preserve">The Clearing Member agrees to execute such further documents whether of a legal nature or otherwise as may be required by </w:t>
      </w:r>
      <w:r>
        <w:rPr>
          <w:lang w:val="en-IN"/>
        </w:rPr>
        <w:t xml:space="preserve">NCL </w:t>
      </w:r>
      <w:r w:rsidRPr="00F3173A">
        <w:rPr>
          <w:lang w:val="en-IN"/>
        </w:rPr>
        <w:t>for the purpose of giving effect to the provisions of this Deed and also the Scheme for the Deposit of securities in dematerialised form.</w:t>
      </w:r>
    </w:p>
    <w:p w14:paraId="57693D63" w14:textId="77777777" w:rsidR="00864572" w:rsidRPr="00F3173A" w:rsidRDefault="00864572" w:rsidP="00864572">
      <w:pPr>
        <w:spacing w:line="300" w:lineRule="atLeast"/>
        <w:jc w:val="both"/>
        <w:rPr>
          <w:lang w:val="en-IN"/>
        </w:rPr>
      </w:pPr>
    </w:p>
    <w:p w14:paraId="7B64DCB2" w14:textId="77777777" w:rsidR="00864572" w:rsidRPr="00F3173A" w:rsidRDefault="00864572" w:rsidP="00374597">
      <w:pPr>
        <w:numPr>
          <w:ilvl w:val="0"/>
          <w:numId w:val="35"/>
        </w:numPr>
        <w:spacing w:line="300" w:lineRule="atLeast"/>
        <w:jc w:val="both"/>
      </w:pPr>
      <w:r w:rsidRPr="00F3173A">
        <w:rPr>
          <w:lang w:val="en-IN"/>
        </w:rPr>
        <w:t xml:space="preserve">The Clearing Member agrees that the deposit of the Pledged Securities and the pledge thereof shall not be affected in any manner whatsoever if </w:t>
      </w:r>
      <w:r>
        <w:rPr>
          <w:lang w:val="en-IN"/>
        </w:rPr>
        <w:t xml:space="preserve"> NCL </w:t>
      </w:r>
      <w:r w:rsidRPr="00F3173A">
        <w:rPr>
          <w:lang w:val="en-IN"/>
        </w:rPr>
        <w:t>takes any action against the Clearing Member including suspension or expulsion or declaration of the Clearing Member as a defaulter.</w:t>
      </w:r>
    </w:p>
    <w:p w14:paraId="6773A1C8" w14:textId="77777777" w:rsidR="00864572" w:rsidRPr="00F3173A" w:rsidRDefault="00864572" w:rsidP="00864572">
      <w:pPr>
        <w:spacing w:line="300" w:lineRule="atLeast"/>
        <w:jc w:val="both"/>
        <w:rPr>
          <w:lang w:val="en-IN"/>
        </w:rPr>
      </w:pPr>
    </w:p>
    <w:p w14:paraId="5A125F14" w14:textId="77777777" w:rsidR="00864572" w:rsidRPr="00F3173A" w:rsidRDefault="00864572" w:rsidP="00374597">
      <w:pPr>
        <w:numPr>
          <w:ilvl w:val="0"/>
          <w:numId w:val="35"/>
        </w:numPr>
        <w:spacing w:line="300" w:lineRule="atLeast"/>
        <w:jc w:val="both"/>
      </w:pPr>
      <w:r w:rsidRPr="00F3173A">
        <w:rPr>
          <w:lang w:val="en-IN"/>
        </w:rPr>
        <w:t xml:space="preserve">The Clearing Member agrees that </w:t>
      </w:r>
      <w:r>
        <w:rPr>
          <w:lang w:val="en-IN"/>
        </w:rPr>
        <w:t xml:space="preserve">NCL </w:t>
      </w:r>
      <w:r w:rsidRPr="00F3173A">
        <w:rPr>
          <w:lang w:val="en-IN"/>
        </w:rPr>
        <w:t xml:space="preserve">shall not be under any liability whatsoever to the Clearing Member or any other person for any loss, damage, expenses, costs etc, arising out of the deposit of the Pledged Securities, in any manner, due to any cause whatsoever, irrespective of whether the Pledged Securities shall be in the possession or subject to the control of </w:t>
      </w:r>
      <w:r>
        <w:rPr>
          <w:lang w:val="en-IN"/>
        </w:rPr>
        <w:t xml:space="preserve">NCL </w:t>
      </w:r>
      <w:r w:rsidRPr="00F3173A">
        <w:rPr>
          <w:lang w:val="en-IN"/>
        </w:rPr>
        <w:t xml:space="preserve">or not at the time of such loss or damage or the happening of the cause thereof.  The Clearing Member shall at all times indemnify and keep indemnified </w:t>
      </w:r>
      <w:r>
        <w:rPr>
          <w:lang w:val="en-IN"/>
        </w:rPr>
        <w:t xml:space="preserve">NCL </w:t>
      </w:r>
      <w:r w:rsidRPr="00F3173A">
        <w:rPr>
          <w:lang w:val="en-IN"/>
        </w:rPr>
        <w:lastRenderedPageBreak/>
        <w:t xml:space="preserve">from and against all suits, proceedings, costs, charges, claims and demands whatsoever that may at any time arise or be brought or made by any person against </w:t>
      </w:r>
      <w:r>
        <w:rPr>
          <w:lang w:val="en-IN"/>
        </w:rPr>
        <w:t xml:space="preserve">NCL </w:t>
      </w:r>
      <w:r w:rsidRPr="00F3173A">
        <w:rPr>
          <w:lang w:val="en-IN"/>
        </w:rPr>
        <w:t xml:space="preserve">in respect of any acts, matters and things lawfully done or caused to be done by </w:t>
      </w:r>
      <w:r>
        <w:rPr>
          <w:lang w:val="en-IN"/>
        </w:rPr>
        <w:t xml:space="preserve">NCL </w:t>
      </w:r>
      <w:r w:rsidRPr="00F3173A">
        <w:rPr>
          <w:lang w:val="en-IN"/>
        </w:rPr>
        <w:t xml:space="preserve">in connection with the Pledged Securities or in pursuance of the rights and powers of </w:t>
      </w:r>
      <w:r>
        <w:rPr>
          <w:lang w:val="en-IN"/>
        </w:rPr>
        <w:t xml:space="preserve">NCL </w:t>
      </w:r>
      <w:r w:rsidRPr="00F3173A">
        <w:rPr>
          <w:lang w:val="en-IN"/>
        </w:rPr>
        <w:t>under this Deed.</w:t>
      </w:r>
    </w:p>
    <w:p w14:paraId="0DD671EA" w14:textId="77777777" w:rsidR="00864572" w:rsidRPr="00F3173A" w:rsidRDefault="00864572" w:rsidP="00864572">
      <w:pPr>
        <w:spacing w:line="300" w:lineRule="atLeast"/>
        <w:jc w:val="both"/>
        <w:rPr>
          <w:lang w:val="en-IN"/>
        </w:rPr>
      </w:pPr>
    </w:p>
    <w:p w14:paraId="76DCC3D8" w14:textId="77777777" w:rsidR="00864572" w:rsidRPr="00F3173A" w:rsidRDefault="00864572" w:rsidP="00374597">
      <w:pPr>
        <w:numPr>
          <w:ilvl w:val="0"/>
          <w:numId w:val="35"/>
        </w:numPr>
        <w:spacing w:line="300" w:lineRule="atLeast"/>
        <w:jc w:val="both"/>
      </w:pPr>
      <w:r w:rsidRPr="00F3173A">
        <w:rPr>
          <w:lang w:val="en-IN"/>
        </w:rPr>
        <w:t xml:space="preserve">The Clearing Member undertakes that the deposit of the Pledged Securities and the pledge thereof shall be binding on him/it as continuing and that it shall not be prejudiced by his/its failure to comply with the Rules, Bye-laws or Regulation of </w:t>
      </w:r>
      <w:r>
        <w:rPr>
          <w:lang w:val="en-IN"/>
        </w:rPr>
        <w:t xml:space="preserve">NCL </w:t>
      </w:r>
      <w:r w:rsidRPr="00F3173A">
        <w:rPr>
          <w:lang w:val="en-IN"/>
        </w:rPr>
        <w:t xml:space="preserve">or any other terms and conditions attendant to the Clearing membership of </w:t>
      </w:r>
      <w:r>
        <w:rPr>
          <w:lang w:val="en-IN"/>
        </w:rPr>
        <w:t xml:space="preserve">NCL </w:t>
      </w:r>
      <w:r w:rsidRPr="00F3173A">
        <w:rPr>
          <w:lang w:val="en-IN"/>
        </w:rPr>
        <w:t xml:space="preserve">and that </w:t>
      </w:r>
      <w:r>
        <w:rPr>
          <w:lang w:val="en-IN"/>
        </w:rPr>
        <w:t xml:space="preserve">NCL </w:t>
      </w:r>
      <w:r w:rsidRPr="00F3173A">
        <w:rPr>
          <w:lang w:val="en-IN"/>
        </w:rPr>
        <w:t xml:space="preserve">shall be at liberty, without thereby affecting his/its rights against him/it hereunder or in relation to the Pledged Securities or to any other security now or hereafter held or taken at any time to vary, amend change or alter any terms or conditions of its Rules, Bye laws or Regulations of </w:t>
      </w:r>
      <w:r>
        <w:rPr>
          <w:lang w:val="en-IN"/>
        </w:rPr>
        <w:t xml:space="preserve">NCL </w:t>
      </w:r>
      <w:r w:rsidRPr="00F3173A">
        <w:rPr>
          <w:lang w:val="en-IN"/>
        </w:rPr>
        <w:t>in general or as applicable to him / it in particular.</w:t>
      </w:r>
    </w:p>
    <w:p w14:paraId="0E522B42" w14:textId="77777777" w:rsidR="00864572" w:rsidRPr="00F3173A" w:rsidRDefault="00864572" w:rsidP="00864572">
      <w:pPr>
        <w:spacing w:line="300" w:lineRule="atLeast"/>
        <w:jc w:val="both"/>
        <w:rPr>
          <w:lang w:val="en-IN"/>
        </w:rPr>
      </w:pPr>
    </w:p>
    <w:p w14:paraId="01524B23" w14:textId="77777777" w:rsidR="00864572" w:rsidRPr="00F3173A" w:rsidRDefault="00864572" w:rsidP="00374597">
      <w:pPr>
        <w:numPr>
          <w:ilvl w:val="0"/>
          <w:numId w:val="35"/>
        </w:numPr>
        <w:spacing w:line="300" w:lineRule="atLeast"/>
        <w:jc w:val="both"/>
      </w:pPr>
      <w:r w:rsidRPr="00F3173A">
        <w:rPr>
          <w:lang w:val="en-IN"/>
        </w:rPr>
        <w:t xml:space="preserve">This Deed shall be governed by and construed in accordance with the laws of India as shall be in effect from time to time, including, without limitation, any bye-laws, rules, regulations, circulars and instructions of </w:t>
      </w:r>
      <w:r>
        <w:rPr>
          <w:lang w:val="en-IN"/>
        </w:rPr>
        <w:t xml:space="preserve">NCL </w:t>
      </w:r>
      <w:r w:rsidRPr="00F3173A">
        <w:rPr>
          <w:lang w:val="en-IN"/>
        </w:rPr>
        <w:t xml:space="preserve">or any rules, regulations, circulars and instructions of the Government of India or any branch, agency or subdivision thereof, the Securities and Exchange Board of India and the Reserve Bank of India. In the event of any dispute between </w:t>
      </w:r>
      <w:r>
        <w:rPr>
          <w:lang w:val="en-IN"/>
        </w:rPr>
        <w:t xml:space="preserve">NCL </w:t>
      </w:r>
      <w:r w:rsidRPr="00F3173A">
        <w:rPr>
          <w:lang w:val="en-IN"/>
        </w:rPr>
        <w:t xml:space="preserve">and the Clearing Member in connection with this Deed, including with respect to the liquidation, retention or return of Pledged Securities, the same shall be subject to the exclusive jurisdiction of the courts in India provided, however, that nothing contained herein shall prohibit or preclude the bringing of any action or exercise of remedies by </w:t>
      </w:r>
      <w:r>
        <w:rPr>
          <w:lang w:val="en-IN"/>
        </w:rPr>
        <w:t xml:space="preserve">NCL </w:t>
      </w:r>
      <w:r w:rsidRPr="00F3173A">
        <w:rPr>
          <w:lang w:val="en-IN"/>
        </w:rPr>
        <w:t xml:space="preserve">(in each case at its election made in its sole discretion) for the purpose of preserving or enforcing its rights and interests with respect to any Pledged Securities under the laws of, and, if applicable, before the courts or other competent tribunals in, any other relevant jurisdiction.  Any such action or exercise of remedies by </w:t>
      </w:r>
      <w:r>
        <w:rPr>
          <w:lang w:val="en-IN"/>
        </w:rPr>
        <w:t xml:space="preserve">NCL </w:t>
      </w:r>
      <w:r w:rsidRPr="00F3173A">
        <w:rPr>
          <w:lang w:val="en-IN"/>
        </w:rPr>
        <w:t xml:space="preserve">shall be non-exclusive and without prejudice to any rights and remedies </w:t>
      </w:r>
      <w:r>
        <w:rPr>
          <w:lang w:val="en-IN"/>
        </w:rPr>
        <w:t xml:space="preserve">NCL </w:t>
      </w:r>
      <w:r w:rsidRPr="00F3173A">
        <w:rPr>
          <w:lang w:val="en-IN"/>
        </w:rPr>
        <w:t>may be entitled to exercise in the courts of India under Indian law or otherwise.</w:t>
      </w:r>
    </w:p>
    <w:p w14:paraId="4D192E1E" w14:textId="77777777" w:rsidR="00864572" w:rsidRPr="00F3173A" w:rsidRDefault="00864572" w:rsidP="00864572">
      <w:pPr>
        <w:spacing w:line="300" w:lineRule="atLeast"/>
        <w:jc w:val="both"/>
      </w:pPr>
      <w:r w:rsidRPr="00F3173A">
        <w:rPr>
          <w:lang w:val="en-IN"/>
        </w:rPr>
        <w:t> </w:t>
      </w:r>
    </w:p>
    <w:p w14:paraId="5A0B1BC6" w14:textId="77777777" w:rsidR="00864572" w:rsidRPr="00F3173A" w:rsidRDefault="00864572" w:rsidP="00864572">
      <w:pPr>
        <w:spacing w:line="300" w:lineRule="atLeast"/>
        <w:jc w:val="both"/>
      </w:pPr>
      <w:r w:rsidRPr="00F3173A">
        <w:rPr>
          <w:lang w:val="en-IN"/>
        </w:rPr>
        <w:t>Executed at _____________ on the day, month and year above mentioned.</w:t>
      </w:r>
    </w:p>
    <w:p w14:paraId="77356F4A" w14:textId="77777777" w:rsidR="00864572" w:rsidRPr="00F3173A" w:rsidRDefault="00864572" w:rsidP="00864572">
      <w:pPr>
        <w:spacing w:line="300" w:lineRule="atLeast"/>
        <w:jc w:val="both"/>
      </w:pPr>
      <w:r w:rsidRPr="00F3173A">
        <w:rPr>
          <w:lang w:val="en-IN"/>
        </w:rPr>
        <w:t> </w:t>
      </w:r>
    </w:p>
    <w:p w14:paraId="57FB6D75" w14:textId="77777777" w:rsidR="00864572" w:rsidRPr="00F3173A" w:rsidRDefault="00864572" w:rsidP="00864572">
      <w:pPr>
        <w:spacing w:line="300" w:lineRule="atLeast"/>
        <w:jc w:val="both"/>
      </w:pPr>
      <w:r w:rsidRPr="00F3173A">
        <w:rPr>
          <w:lang w:val="en-IN"/>
        </w:rPr>
        <w:t>Signed, sealed and delivered by the withinnamed **</w:t>
      </w:r>
    </w:p>
    <w:p w14:paraId="63A2F9D8" w14:textId="77777777" w:rsidR="00864572" w:rsidRPr="00F3173A" w:rsidRDefault="00864572" w:rsidP="00864572">
      <w:pPr>
        <w:spacing w:line="300" w:lineRule="atLeast"/>
        <w:jc w:val="both"/>
      </w:pPr>
      <w:r w:rsidRPr="00F3173A">
        <w:rPr>
          <w:lang w:val="en-IN"/>
        </w:rPr>
        <w:t xml:space="preserve">Clearing Member </w:t>
      </w:r>
    </w:p>
    <w:p w14:paraId="7E57B339" w14:textId="77777777" w:rsidR="00864572" w:rsidRPr="00F3173A" w:rsidRDefault="00864572" w:rsidP="00864572">
      <w:pPr>
        <w:spacing w:line="300" w:lineRule="atLeast"/>
        <w:jc w:val="both"/>
      </w:pPr>
      <w:r w:rsidRPr="00F3173A">
        <w:rPr>
          <w:lang w:val="en-IN"/>
        </w:rPr>
        <w:t>________________________</w:t>
      </w:r>
    </w:p>
    <w:p w14:paraId="05839729" w14:textId="77777777" w:rsidR="00864572" w:rsidRPr="00F3173A" w:rsidRDefault="00864572" w:rsidP="00864572">
      <w:pPr>
        <w:spacing w:line="300" w:lineRule="atLeast"/>
        <w:jc w:val="both"/>
      </w:pPr>
      <w:r w:rsidRPr="00F3173A">
        <w:rPr>
          <w:lang w:val="en-IN"/>
        </w:rPr>
        <w:t> </w:t>
      </w:r>
    </w:p>
    <w:p w14:paraId="244AA057" w14:textId="77777777" w:rsidR="00864572" w:rsidRPr="00F3173A" w:rsidRDefault="00864572" w:rsidP="00864572">
      <w:pPr>
        <w:spacing w:line="300" w:lineRule="atLeast"/>
        <w:jc w:val="both"/>
      </w:pPr>
      <w:r w:rsidRPr="00F3173A">
        <w:rPr>
          <w:lang w:val="en-IN"/>
        </w:rPr>
        <w:t>In the presence of witnesses</w:t>
      </w:r>
    </w:p>
    <w:p w14:paraId="5DF5F608" w14:textId="77777777" w:rsidR="00864572" w:rsidRPr="00F3173A" w:rsidRDefault="00864572" w:rsidP="00864572">
      <w:pPr>
        <w:spacing w:line="300" w:lineRule="atLeast"/>
        <w:jc w:val="both"/>
      </w:pPr>
      <w:r w:rsidRPr="00F3173A">
        <w:rPr>
          <w:lang w:val="en-IN"/>
        </w:rPr>
        <w:t>1.</w:t>
      </w:r>
    </w:p>
    <w:p w14:paraId="3FEC753C" w14:textId="77777777" w:rsidR="00864572" w:rsidRPr="00F3173A" w:rsidRDefault="00864572" w:rsidP="00864572">
      <w:pPr>
        <w:spacing w:line="300" w:lineRule="atLeast"/>
        <w:jc w:val="both"/>
      </w:pPr>
      <w:r w:rsidRPr="00F3173A">
        <w:rPr>
          <w:lang w:val="en-IN"/>
        </w:rPr>
        <w:t>2.</w:t>
      </w:r>
    </w:p>
    <w:p w14:paraId="6D5A60F3" w14:textId="77777777" w:rsidR="00864572" w:rsidRPr="00F3173A" w:rsidRDefault="00864572" w:rsidP="00864572">
      <w:pPr>
        <w:spacing w:line="300" w:lineRule="atLeast"/>
        <w:jc w:val="both"/>
      </w:pPr>
      <w:r w:rsidRPr="00F3173A">
        <w:rPr>
          <w:lang w:val="en-IN"/>
        </w:rPr>
        <w:t>* Strike out whichever is not applicable</w:t>
      </w:r>
    </w:p>
    <w:p w14:paraId="3F464888" w14:textId="77777777" w:rsidR="00864572" w:rsidRPr="00F3173A" w:rsidRDefault="00864572" w:rsidP="00864572">
      <w:pPr>
        <w:spacing w:line="300" w:lineRule="atLeast"/>
        <w:jc w:val="both"/>
      </w:pPr>
      <w:r w:rsidRPr="00F3173A">
        <w:rPr>
          <w:lang w:val="en-IN"/>
        </w:rPr>
        <w:t xml:space="preserve">** To be signed by </w:t>
      </w:r>
    </w:p>
    <w:p w14:paraId="065965CC" w14:textId="77777777" w:rsidR="00864572" w:rsidRPr="00F3173A" w:rsidRDefault="00864572" w:rsidP="00864572">
      <w:pPr>
        <w:spacing w:line="300" w:lineRule="atLeast"/>
        <w:jc w:val="both"/>
      </w:pPr>
      <w:r w:rsidRPr="00F3173A">
        <w:rPr>
          <w:lang w:val="en-IN"/>
        </w:rPr>
        <w:lastRenderedPageBreak/>
        <w:t>a. The Clearing member in case of individual.</w:t>
      </w:r>
    </w:p>
    <w:p w14:paraId="2EA2F52A" w14:textId="77777777" w:rsidR="00864572" w:rsidRPr="00F3173A" w:rsidRDefault="00864572" w:rsidP="00864572">
      <w:pPr>
        <w:spacing w:line="300" w:lineRule="atLeast"/>
        <w:jc w:val="both"/>
      </w:pPr>
      <w:r w:rsidRPr="00F3173A">
        <w:rPr>
          <w:lang w:val="en-IN"/>
        </w:rPr>
        <w:t>b. All partners in case of a Partnership firm</w:t>
      </w:r>
    </w:p>
    <w:p w14:paraId="3CA40C9F" w14:textId="77777777" w:rsidR="00864572" w:rsidRPr="00F3173A" w:rsidRDefault="00864572" w:rsidP="00864572">
      <w:pPr>
        <w:spacing w:line="300" w:lineRule="atLeast"/>
        <w:jc w:val="both"/>
      </w:pPr>
      <w:r w:rsidRPr="00F3173A">
        <w:rPr>
          <w:lang w:val="en-IN"/>
        </w:rPr>
        <w:t>c. By any two of the following persons in the case of a Company:</w:t>
      </w:r>
    </w:p>
    <w:p w14:paraId="7C850AB9" w14:textId="77777777" w:rsidR="00864572" w:rsidRPr="00F3173A" w:rsidRDefault="00864572" w:rsidP="00864572">
      <w:pPr>
        <w:spacing w:line="300" w:lineRule="atLeast"/>
        <w:jc w:val="both"/>
      </w:pPr>
      <w:r w:rsidRPr="00F3173A">
        <w:rPr>
          <w:lang w:val="en-IN"/>
        </w:rPr>
        <w:t xml:space="preserve">i.  Managing Director </w:t>
      </w:r>
    </w:p>
    <w:p w14:paraId="16F948AE" w14:textId="77777777" w:rsidR="00864572" w:rsidRPr="00F3173A" w:rsidRDefault="00864572" w:rsidP="00864572">
      <w:pPr>
        <w:spacing w:line="300" w:lineRule="atLeast"/>
        <w:jc w:val="both"/>
      </w:pPr>
      <w:r w:rsidRPr="00F3173A">
        <w:rPr>
          <w:lang w:val="en-IN"/>
        </w:rPr>
        <w:t>ii. Whole-time Director</w:t>
      </w:r>
    </w:p>
    <w:p w14:paraId="7465FD38" w14:textId="77777777" w:rsidR="00864572" w:rsidRPr="00F3173A" w:rsidRDefault="00864572" w:rsidP="00864572">
      <w:pPr>
        <w:spacing w:line="300" w:lineRule="atLeast"/>
        <w:jc w:val="both"/>
      </w:pPr>
      <w:r w:rsidRPr="00F3173A">
        <w:rPr>
          <w:lang w:val="en-IN"/>
        </w:rPr>
        <w:t xml:space="preserve">iii. Directors </w:t>
      </w:r>
    </w:p>
    <w:p w14:paraId="07B04E86" w14:textId="77777777" w:rsidR="00864572" w:rsidRPr="00F3173A" w:rsidRDefault="00864572" w:rsidP="00864572">
      <w:pPr>
        <w:spacing w:line="240" w:lineRule="atLeast"/>
        <w:jc w:val="both"/>
      </w:pPr>
      <w:r w:rsidRPr="00F3173A">
        <w:rPr>
          <w:i/>
          <w:iCs/>
          <w:lang w:val="en-IN"/>
        </w:rPr>
        <w:t> </w:t>
      </w:r>
    </w:p>
    <w:p w14:paraId="11C123DA" w14:textId="77777777" w:rsidR="00864572" w:rsidRPr="00F3173A" w:rsidRDefault="00864572" w:rsidP="00864572">
      <w:pPr>
        <w:spacing w:line="240" w:lineRule="atLeast"/>
        <w:jc w:val="both"/>
      </w:pPr>
      <w:r w:rsidRPr="00F3173A">
        <w:rPr>
          <w:i/>
          <w:iCs/>
          <w:lang w:val="en-IN"/>
        </w:rPr>
        <w:t> </w:t>
      </w:r>
    </w:p>
    <w:p w14:paraId="39892C60" w14:textId="77777777" w:rsidR="00864572" w:rsidRPr="00F3173A" w:rsidRDefault="00864572" w:rsidP="00864572">
      <w:pPr>
        <w:spacing w:line="240" w:lineRule="atLeast"/>
        <w:jc w:val="both"/>
      </w:pPr>
      <w:r w:rsidRPr="00F3173A">
        <w:rPr>
          <w:lang w:val="en-IN"/>
        </w:rPr>
        <w:t>Instructions:</w:t>
      </w:r>
    </w:p>
    <w:p w14:paraId="5E7831F8" w14:textId="77777777" w:rsidR="00864572" w:rsidRPr="006C53E1" w:rsidRDefault="00864572" w:rsidP="00864572">
      <w:pPr>
        <w:spacing w:line="300" w:lineRule="atLeast"/>
        <w:jc w:val="both"/>
        <w:rPr>
          <w:i/>
        </w:rPr>
      </w:pPr>
      <w:r w:rsidRPr="006C53E1">
        <w:rPr>
          <w:i/>
          <w:lang w:val="en-IN"/>
        </w:rPr>
        <w:t>To be executed on non judicial stamp paper of Rs.100 or in accordance with the prevailing rates applicable in the place of execution, whichever is higher.</w:t>
      </w:r>
    </w:p>
    <w:p w14:paraId="4421E1CB" w14:textId="77777777" w:rsidR="00864572" w:rsidRPr="00F3173A" w:rsidRDefault="00864572" w:rsidP="00864572">
      <w:pPr>
        <w:jc w:val="both"/>
      </w:pPr>
    </w:p>
    <w:p w14:paraId="62DFF565" w14:textId="77777777" w:rsidR="00864572" w:rsidRDefault="00864572" w:rsidP="00864572">
      <w:pPr>
        <w:adjustRightInd w:val="0"/>
        <w:spacing w:line="240" w:lineRule="atLeast"/>
        <w:jc w:val="both"/>
        <w:rPr>
          <w:color w:val="000000"/>
        </w:rPr>
      </w:pPr>
      <w:r w:rsidRPr="00F3173A">
        <w:rPr>
          <w:lang w:val="en-IN"/>
        </w:rPr>
        <w:t> </w:t>
      </w:r>
    </w:p>
    <w:p w14:paraId="44D61CED" w14:textId="77777777" w:rsidR="00864572" w:rsidRPr="00864572" w:rsidRDefault="00864572" w:rsidP="00864572">
      <w:pPr>
        <w:pStyle w:val="Heading2"/>
      </w:pPr>
      <w:bookmarkStart w:id="212" w:name="_Toc505942114"/>
      <w:r>
        <w:br w:type="page"/>
      </w:r>
      <w:bookmarkStart w:id="213" w:name="_Toc56073954"/>
      <w:bookmarkStart w:id="214" w:name="_Toc59480671"/>
      <w:bookmarkStart w:id="215" w:name="_Toc60399464"/>
      <w:r w:rsidRPr="00864572">
        <w:lastRenderedPageBreak/>
        <w:t>Format of New York collateral Annex for providing Foreign Sovereign Securities as collateral</w:t>
      </w:r>
      <w:bookmarkEnd w:id="212"/>
      <w:bookmarkEnd w:id="213"/>
      <w:bookmarkEnd w:id="214"/>
      <w:bookmarkEnd w:id="215"/>
    </w:p>
    <w:p w14:paraId="652085E3" w14:textId="77777777" w:rsidR="00864572" w:rsidRPr="00BB501D" w:rsidRDefault="00864572" w:rsidP="00864572">
      <w:pPr>
        <w:jc w:val="center"/>
        <w:rPr>
          <w:b/>
          <w:bCs/>
          <w:color w:val="000000"/>
          <w:lang w:val="en-IN"/>
        </w:rPr>
      </w:pPr>
    </w:p>
    <w:p w14:paraId="2BBD54D8" w14:textId="77777777" w:rsidR="00864572" w:rsidRPr="00BB501D" w:rsidRDefault="00864572" w:rsidP="00864572">
      <w:pPr>
        <w:jc w:val="center"/>
        <w:rPr>
          <w:color w:val="000000"/>
        </w:rPr>
      </w:pPr>
      <w:r w:rsidRPr="00BB501D">
        <w:rPr>
          <w:b/>
          <w:bCs/>
          <w:color w:val="000000"/>
          <w:lang w:val="en-IN"/>
        </w:rPr>
        <w:t>NEW YORK COLLATERAL ANNEX</w:t>
      </w:r>
    </w:p>
    <w:p w14:paraId="196CB438" w14:textId="77777777" w:rsidR="00864572" w:rsidRPr="00BB501D" w:rsidRDefault="00864572" w:rsidP="00864572">
      <w:pPr>
        <w:jc w:val="center"/>
        <w:rPr>
          <w:color w:val="000000"/>
        </w:rPr>
      </w:pPr>
      <w:r w:rsidRPr="00BB501D">
        <w:rPr>
          <w:color w:val="000000"/>
          <w:lang w:val="en-IN"/>
        </w:rPr>
        <w:t>dated as of ________________, 2009</w:t>
      </w:r>
    </w:p>
    <w:p w14:paraId="7A4A8256" w14:textId="77777777" w:rsidR="00864572" w:rsidRPr="00BB501D" w:rsidRDefault="00864572" w:rsidP="00864572">
      <w:pPr>
        <w:jc w:val="center"/>
        <w:rPr>
          <w:color w:val="000000"/>
        </w:rPr>
      </w:pPr>
      <w:r w:rsidRPr="00BB501D">
        <w:rPr>
          <w:color w:val="000000"/>
          <w:lang w:val="en-IN"/>
        </w:rPr>
        <w:t>between</w:t>
      </w:r>
    </w:p>
    <w:p w14:paraId="17770DB6" w14:textId="77777777" w:rsidR="00864572" w:rsidRPr="00BB501D" w:rsidRDefault="00864572" w:rsidP="00864572">
      <w:pPr>
        <w:jc w:val="center"/>
        <w:rPr>
          <w:color w:val="000000"/>
        </w:rPr>
      </w:pPr>
      <w:r w:rsidRPr="00BB501D">
        <w:rPr>
          <w:color w:val="000000"/>
          <w:lang w:val="en-IN"/>
        </w:rPr>
        <w:t xml:space="preserve">[NAME OF CLEARING MEMBER]  </w:t>
      </w:r>
    </w:p>
    <w:p w14:paraId="4D55CB52" w14:textId="77777777" w:rsidR="00864572" w:rsidRPr="00BB501D" w:rsidRDefault="00864572" w:rsidP="00864572">
      <w:pPr>
        <w:jc w:val="center"/>
        <w:rPr>
          <w:color w:val="000000"/>
        </w:rPr>
      </w:pPr>
      <w:r w:rsidRPr="00BB501D">
        <w:rPr>
          <w:color w:val="000000"/>
          <w:lang w:val="en-IN"/>
        </w:rPr>
        <w:t>(“</w:t>
      </w:r>
      <w:r w:rsidRPr="00BB501D">
        <w:rPr>
          <w:b/>
          <w:bCs/>
          <w:color w:val="000000"/>
          <w:u w:val="single"/>
          <w:lang w:val="en-IN"/>
        </w:rPr>
        <w:t>Pledgor</w:t>
      </w:r>
      <w:r w:rsidRPr="00BB501D">
        <w:rPr>
          <w:color w:val="000000"/>
          <w:lang w:val="en-IN"/>
        </w:rPr>
        <w:t>”)</w:t>
      </w:r>
    </w:p>
    <w:p w14:paraId="6F65D836" w14:textId="77777777" w:rsidR="00864572" w:rsidRPr="00BB501D" w:rsidRDefault="00864572" w:rsidP="00864572">
      <w:pPr>
        <w:jc w:val="center"/>
        <w:rPr>
          <w:color w:val="000000"/>
        </w:rPr>
      </w:pPr>
      <w:r w:rsidRPr="00BB501D">
        <w:rPr>
          <w:color w:val="000000"/>
          <w:lang w:val="en-IN"/>
        </w:rPr>
        <w:t>and</w:t>
      </w:r>
    </w:p>
    <w:p w14:paraId="31247E23" w14:textId="77777777" w:rsidR="00864572" w:rsidRPr="00BB501D" w:rsidRDefault="00864572" w:rsidP="00864572">
      <w:pPr>
        <w:jc w:val="center"/>
        <w:rPr>
          <w:color w:val="000000"/>
        </w:rPr>
      </w:pPr>
      <w:r w:rsidRPr="00BB501D">
        <w:rPr>
          <w:caps/>
          <w:color w:val="000000"/>
          <w:lang w:val="en-IN"/>
        </w:rPr>
        <w:t>N</w:t>
      </w:r>
      <w:r>
        <w:rPr>
          <w:caps/>
          <w:color w:val="000000"/>
          <w:lang w:val="en-IN"/>
        </w:rPr>
        <w:t>SE</w:t>
      </w:r>
      <w:r w:rsidRPr="00BB501D">
        <w:rPr>
          <w:caps/>
          <w:color w:val="000000"/>
          <w:lang w:val="en-IN"/>
        </w:rPr>
        <w:t xml:space="preserve"> Clearing Limited</w:t>
      </w:r>
    </w:p>
    <w:p w14:paraId="6007DB8E" w14:textId="77777777" w:rsidR="00864572" w:rsidRPr="00BB501D" w:rsidRDefault="00864572" w:rsidP="00864572">
      <w:pPr>
        <w:jc w:val="center"/>
        <w:rPr>
          <w:color w:val="000000"/>
        </w:rPr>
      </w:pPr>
      <w:r w:rsidRPr="00BB501D">
        <w:rPr>
          <w:color w:val="000000"/>
          <w:lang w:val="en-IN"/>
        </w:rPr>
        <w:t> (“</w:t>
      </w:r>
      <w:r>
        <w:rPr>
          <w:b/>
          <w:bCs/>
          <w:color w:val="000000"/>
          <w:u w:val="single"/>
          <w:lang w:val="en-IN"/>
        </w:rPr>
        <w:t>NCL</w:t>
      </w:r>
      <w:r w:rsidRPr="00BB501D">
        <w:rPr>
          <w:color w:val="000000"/>
          <w:lang w:val="en-IN"/>
        </w:rPr>
        <w:t>”)</w:t>
      </w:r>
    </w:p>
    <w:p w14:paraId="287EC46F" w14:textId="77777777" w:rsidR="00864572" w:rsidRPr="00BB501D" w:rsidRDefault="00864572" w:rsidP="00864572">
      <w:pPr>
        <w:rPr>
          <w:color w:val="000000"/>
        </w:rPr>
      </w:pPr>
      <w:r w:rsidRPr="00BB501D">
        <w:rPr>
          <w:color w:val="000000"/>
          <w:lang w:val="en-IN"/>
        </w:rPr>
        <w:t> </w:t>
      </w:r>
    </w:p>
    <w:p w14:paraId="224294BE" w14:textId="77777777" w:rsidR="00864572" w:rsidRPr="00BB501D" w:rsidRDefault="00864572" w:rsidP="00864572">
      <w:pPr>
        <w:jc w:val="both"/>
        <w:rPr>
          <w:color w:val="000000"/>
        </w:rPr>
      </w:pPr>
      <w:r w:rsidRPr="00BB501D">
        <w:rPr>
          <w:color w:val="000000"/>
          <w:lang w:val="en-IN"/>
        </w:rPr>
        <w:t> </w:t>
      </w:r>
    </w:p>
    <w:p w14:paraId="6F50FC43" w14:textId="77777777" w:rsidR="00864572" w:rsidRPr="00BB501D" w:rsidRDefault="00864572" w:rsidP="00864572">
      <w:pPr>
        <w:jc w:val="both"/>
        <w:rPr>
          <w:color w:val="000000"/>
        </w:rPr>
      </w:pPr>
      <w:r w:rsidRPr="00BB501D">
        <w:rPr>
          <w:color w:val="000000"/>
          <w:lang w:val="en-IN"/>
        </w:rPr>
        <w:t>The parties to this New York Collateral Annex (this “</w:t>
      </w:r>
      <w:r w:rsidRPr="00BB501D">
        <w:rPr>
          <w:b/>
          <w:bCs/>
          <w:color w:val="000000"/>
          <w:u w:val="single"/>
          <w:lang w:val="en-IN"/>
        </w:rPr>
        <w:t>Collateral Annex</w:t>
      </w:r>
      <w:r w:rsidRPr="00BB501D">
        <w:rPr>
          <w:color w:val="000000"/>
          <w:lang w:val="en-IN"/>
        </w:rPr>
        <w:t xml:space="preserve">”) hereby agree as follows: </w:t>
      </w:r>
    </w:p>
    <w:p w14:paraId="10EA7BDF" w14:textId="77777777" w:rsidR="00864572" w:rsidRPr="00BB501D" w:rsidRDefault="00864572" w:rsidP="00864572">
      <w:pPr>
        <w:jc w:val="both"/>
        <w:rPr>
          <w:color w:val="000000"/>
        </w:rPr>
      </w:pPr>
      <w:r w:rsidRPr="00BB501D">
        <w:rPr>
          <w:color w:val="000000"/>
          <w:lang w:val="en-IN"/>
        </w:rPr>
        <w:t> </w:t>
      </w:r>
    </w:p>
    <w:p w14:paraId="0E9ED249" w14:textId="77777777" w:rsidR="00864572" w:rsidRPr="00BB501D" w:rsidRDefault="00864572" w:rsidP="00864572">
      <w:pPr>
        <w:ind w:left="720" w:hanging="720"/>
        <w:jc w:val="both"/>
        <w:rPr>
          <w:color w:val="000000"/>
        </w:rPr>
      </w:pPr>
      <w:r w:rsidRPr="00BB501D">
        <w:rPr>
          <w:b/>
          <w:bCs/>
          <w:color w:val="000000"/>
          <w:u w:val="single"/>
          <w:lang w:val="en-IN"/>
        </w:rPr>
        <w:t>Scope</w:t>
      </w:r>
      <w:r w:rsidRPr="00BB501D">
        <w:rPr>
          <w:color w:val="000000"/>
          <w:lang w:val="en-IN"/>
        </w:rPr>
        <w:t>.</w:t>
      </w:r>
    </w:p>
    <w:p w14:paraId="7DF5FDCD" w14:textId="77777777" w:rsidR="00864572" w:rsidRPr="00BB501D" w:rsidRDefault="00864572" w:rsidP="00864572">
      <w:pPr>
        <w:jc w:val="both"/>
        <w:rPr>
          <w:color w:val="000000"/>
        </w:rPr>
      </w:pPr>
      <w:r w:rsidRPr="00BB501D">
        <w:rPr>
          <w:color w:val="000000"/>
          <w:lang w:val="en-IN"/>
        </w:rPr>
        <w:t> </w:t>
      </w:r>
    </w:p>
    <w:p w14:paraId="6116A605" w14:textId="77777777" w:rsidR="00864572" w:rsidRPr="00BB501D" w:rsidRDefault="00864572" w:rsidP="00864572">
      <w:pPr>
        <w:spacing w:line="300" w:lineRule="atLeast"/>
        <w:ind w:firstLine="720"/>
        <w:jc w:val="both"/>
        <w:rPr>
          <w:color w:val="000000"/>
        </w:rPr>
      </w:pPr>
      <w:r w:rsidRPr="00BB501D">
        <w:rPr>
          <w:color w:val="000000"/>
          <w:lang w:val="en-IN"/>
        </w:rPr>
        <w:t xml:space="preserve">This Collateral Annex supplements, forms part of and is subject to that certain Deed of Pledge for Clearing Members for  Margin Deposits, dated as of ____________, 2009, entered into between the Pledgor and </w:t>
      </w:r>
      <w:r>
        <w:rPr>
          <w:color w:val="000000"/>
          <w:lang w:val="en-IN"/>
        </w:rPr>
        <w:t>NCL</w:t>
      </w:r>
      <w:r w:rsidRPr="00BB501D">
        <w:rPr>
          <w:color w:val="000000"/>
          <w:lang w:val="en-IN"/>
        </w:rPr>
        <w:t xml:space="preserve"> (the “</w:t>
      </w:r>
      <w:r w:rsidRPr="00BB501D">
        <w:rPr>
          <w:b/>
          <w:bCs/>
          <w:color w:val="000000"/>
          <w:u w:val="single"/>
          <w:lang w:val="en-IN"/>
        </w:rPr>
        <w:t>Indian Deed of Pledge</w:t>
      </w:r>
      <w:r w:rsidRPr="00BB501D">
        <w:rPr>
          <w:color w:val="000000"/>
          <w:lang w:val="en-IN"/>
        </w:rPr>
        <w:t xml:space="preserve">”) and sets out additional terms and conditions which shall apply to margin deposits and other security provided as collateral by the Pledgor to secure the Clearing Member Obligations (as such term is defined in the Indian Deed of Pledge) owing to </w:t>
      </w:r>
      <w:r>
        <w:rPr>
          <w:color w:val="000000"/>
          <w:lang w:val="en-IN"/>
        </w:rPr>
        <w:t>NCL</w:t>
      </w:r>
      <w:r w:rsidRPr="00BB501D">
        <w:rPr>
          <w:color w:val="000000"/>
          <w:lang w:val="en-IN"/>
        </w:rPr>
        <w:t xml:space="preserve">, where such collateral consists of rights and interests in respect of certain U.S. treasury obligations held in securities accounts maintained on behalf of Pledgor by one or more custodians located in the State of New York, together with all other “Collateral” as such term is defined in Section 2 below.  In the event of any inconsistency between the provisions of the Indian Deed of Pledge and this Collateral Annex, the provisions of the Indian Deed of Pledge shall prevail as between the Pledgor and </w:t>
      </w:r>
      <w:r>
        <w:rPr>
          <w:color w:val="000000"/>
          <w:lang w:val="en-IN"/>
        </w:rPr>
        <w:t>NCL</w:t>
      </w:r>
      <w:r w:rsidRPr="00BB501D">
        <w:rPr>
          <w:color w:val="000000"/>
          <w:lang w:val="en-IN"/>
        </w:rPr>
        <w:t>.</w:t>
      </w:r>
    </w:p>
    <w:p w14:paraId="3CEBF418" w14:textId="77777777" w:rsidR="00864572" w:rsidRPr="00BB501D" w:rsidRDefault="00864572" w:rsidP="00864572">
      <w:pPr>
        <w:spacing w:line="300" w:lineRule="atLeast"/>
        <w:jc w:val="both"/>
        <w:rPr>
          <w:color w:val="000000"/>
        </w:rPr>
      </w:pPr>
      <w:r w:rsidRPr="00BB501D">
        <w:rPr>
          <w:color w:val="000000"/>
          <w:lang w:val="en-IN"/>
        </w:rPr>
        <w:t> </w:t>
      </w:r>
    </w:p>
    <w:p w14:paraId="4300143C" w14:textId="77777777" w:rsidR="00864572" w:rsidRPr="00BB501D" w:rsidRDefault="00864572" w:rsidP="00864572">
      <w:pPr>
        <w:ind w:left="720" w:hanging="720"/>
        <w:jc w:val="both"/>
        <w:rPr>
          <w:color w:val="000000"/>
        </w:rPr>
      </w:pPr>
      <w:r w:rsidRPr="00BB501D">
        <w:rPr>
          <w:b/>
          <w:bCs/>
          <w:color w:val="000000"/>
          <w:u w:val="single"/>
          <w:lang w:val="en-IN"/>
        </w:rPr>
        <w:t>Definitions</w:t>
      </w:r>
      <w:r w:rsidRPr="00BB501D">
        <w:rPr>
          <w:color w:val="000000"/>
          <w:lang w:val="en-IN"/>
        </w:rPr>
        <w:t xml:space="preserve">. </w:t>
      </w:r>
    </w:p>
    <w:p w14:paraId="751521A1" w14:textId="77777777" w:rsidR="00864572" w:rsidRPr="00BB501D" w:rsidRDefault="00864572" w:rsidP="00864572">
      <w:pPr>
        <w:spacing w:line="300" w:lineRule="atLeast"/>
        <w:jc w:val="both"/>
        <w:rPr>
          <w:color w:val="000000"/>
        </w:rPr>
      </w:pPr>
      <w:r w:rsidRPr="00BB501D">
        <w:rPr>
          <w:color w:val="000000"/>
          <w:lang w:val="en-IN"/>
        </w:rPr>
        <w:t> </w:t>
      </w:r>
    </w:p>
    <w:p w14:paraId="46B8038A" w14:textId="77777777" w:rsidR="00864572" w:rsidRPr="00BB501D" w:rsidRDefault="00864572" w:rsidP="00864572">
      <w:pPr>
        <w:spacing w:line="300" w:lineRule="atLeast"/>
        <w:jc w:val="both"/>
        <w:rPr>
          <w:color w:val="000000"/>
        </w:rPr>
      </w:pPr>
      <w:r w:rsidRPr="00BB501D">
        <w:rPr>
          <w:color w:val="000000"/>
          <w:lang w:val="en-IN"/>
        </w:rPr>
        <w:t xml:space="preserve">In this Collateral Annex, the following terms have the following meanings (such meanings to be equally applicable to both the singular and plural forms of the terms defined): </w:t>
      </w:r>
    </w:p>
    <w:p w14:paraId="1C6CAE42"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1065EDC0" w14:textId="77777777" w:rsidR="00864572" w:rsidRPr="00BB501D" w:rsidRDefault="00864572" w:rsidP="00864572">
      <w:pPr>
        <w:tabs>
          <w:tab w:val="left" w:pos="142"/>
        </w:tabs>
        <w:jc w:val="both"/>
        <w:rPr>
          <w:color w:val="000000"/>
        </w:rPr>
      </w:pPr>
      <w:r w:rsidRPr="00BB501D">
        <w:rPr>
          <w:color w:val="000000"/>
          <w:lang w:val="en-IN"/>
        </w:rPr>
        <w:t>“</w:t>
      </w:r>
      <w:r w:rsidRPr="00BB501D">
        <w:rPr>
          <w:b/>
          <w:bCs/>
          <w:color w:val="000000"/>
          <w:u w:val="single"/>
          <w:lang w:val="en-IN"/>
        </w:rPr>
        <w:t>Book-entry Security</w:t>
      </w:r>
      <w:r w:rsidRPr="00BB501D">
        <w:rPr>
          <w:color w:val="000000"/>
          <w:lang w:val="en-IN"/>
        </w:rPr>
        <w:t>” means a security maintained in the form of entries (including without limitation, the Security Entitlements in, and the financial assets based on, such security) in the commercial book-entry system of the United States Federal Reserve System.</w:t>
      </w:r>
    </w:p>
    <w:p w14:paraId="315E9513"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1489C7D5"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Cash Equivalents</w:t>
      </w:r>
      <w:r w:rsidRPr="00BB501D">
        <w:rPr>
          <w:color w:val="000000"/>
          <w:lang w:val="en-IN"/>
        </w:rPr>
        <w:t xml:space="preserve">” means (i) any Book-entry Security that is a direct, non-callable obligation of, or a non-callable obligation guaranteed by, the United States of America and backed by its full faith and credit that, in each case, is governed by the Treasury Regulations (including, without limitation, those obligations commonly known as “US Treasury Bills”, </w:t>
      </w:r>
      <w:r w:rsidRPr="00BB501D">
        <w:rPr>
          <w:color w:val="000000"/>
          <w:lang w:val="en-IN"/>
        </w:rPr>
        <w:lastRenderedPageBreak/>
        <w:t xml:space="preserve">“US Treasury Notes”, “US Treasury Bonds”, “US Treasury Inflation Protected Issues (TIPS)” and “US Treasury Strips”), and (ii) any other securities (or security entitlements or other interests therein) designated in writing from time to time by </w:t>
      </w:r>
      <w:r>
        <w:rPr>
          <w:color w:val="000000"/>
          <w:lang w:val="en-IN"/>
        </w:rPr>
        <w:t>NCL</w:t>
      </w:r>
      <w:r w:rsidRPr="00BB501D">
        <w:rPr>
          <w:color w:val="000000"/>
          <w:lang w:val="en-IN"/>
        </w:rPr>
        <w:t xml:space="preserve"> as eligible Cash Equivalents hereunder or otherwise authorised to be tendered as margin deposits to secure the Clearing Member Obligations pursuant to the NSEIL/</w:t>
      </w:r>
      <w:r>
        <w:rPr>
          <w:color w:val="000000"/>
          <w:lang w:val="en-IN"/>
        </w:rPr>
        <w:t>NCL</w:t>
      </w:r>
      <w:r w:rsidRPr="00BB501D">
        <w:rPr>
          <w:color w:val="000000"/>
          <w:lang w:val="en-IN"/>
        </w:rPr>
        <w:t xml:space="preserve"> Rules. </w:t>
      </w:r>
    </w:p>
    <w:p w14:paraId="04C3E643"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6A654E70"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C.F.R.</w:t>
      </w:r>
      <w:r w:rsidRPr="00BB501D">
        <w:rPr>
          <w:color w:val="000000"/>
          <w:lang w:val="en-IN"/>
        </w:rPr>
        <w:t xml:space="preserve">” means the United States Code of Federal Regulations. </w:t>
      </w:r>
    </w:p>
    <w:p w14:paraId="4B7EFE12" w14:textId="77777777" w:rsidR="00864572" w:rsidRPr="00BB501D" w:rsidRDefault="00864572" w:rsidP="00864572">
      <w:pPr>
        <w:spacing w:line="300" w:lineRule="atLeast"/>
        <w:ind w:firstLine="284"/>
        <w:jc w:val="both"/>
        <w:rPr>
          <w:color w:val="000000"/>
        </w:rPr>
      </w:pPr>
      <w:r w:rsidRPr="00BB501D">
        <w:rPr>
          <w:color w:val="000000"/>
          <w:lang w:val="en-IN"/>
        </w:rPr>
        <w:t> </w:t>
      </w:r>
    </w:p>
    <w:p w14:paraId="61E5DB25"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Clearing Member Obligations</w:t>
      </w:r>
      <w:r w:rsidRPr="00BB501D">
        <w:rPr>
          <w:color w:val="000000"/>
          <w:lang w:val="en-IN"/>
        </w:rPr>
        <w:t xml:space="preserve">” has the meaning specified in Section 1. </w:t>
      </w:r>
    </w:p>
    <w:p w14:paraId="4A14F5C7" w14:textId="77777777" w:rsidR="00864572" w:rsidRPr="00BB501D" w:rsidRDefault="00864572" w:rsidP="00864572">
      <w:pPr>
        <w:spacing w:line="300" w:lineRule="atLeast"/>
        <w:ind w:firstLine="284"/>
        <w:jc w:val="both"/>
        <w:rPr>
          <w:color w:val="000000"/>
        </w:rPr>
      </w:pPr>
      <w:r w:rsidRPr="00BB501D">
        <w:rPr>
          <w:color w:val="000000"/>
          <w:lang w:val="en-IN"/>
        </w:rPr>
        <w:t> </w:t>
      </w:r>
    </w:p>
    <w:p w14:paraId="2125BD3E"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Collateral</w:t>
      </w:r>
      <w:r w:rsidRPr="00BB501D">
        <w:rPr>
          <w:color w:val="000000"/>
          <w:lang w:val="en-IN"/>
        </w:rPr>
        <w:t xml:space="preserve">” has the meaning specified in Section 3. </w:t>
      </w:r>
    </w:p>
    <w:p w14:paraId="3FD9C738" w14:textId="77777777" w:rsidR="00864572" w:rsidRPr="00BB501D" w:rsidRDefault="00864572" w:rsidP="00864572">
      <w:pPr>
        <w:spacing w:line="300" w:lineRule="atLeast"/>
        <w:ind w:firstLine="284"/>
        <w:jc w:val="both"/>
        <w:rPr>
          <w:color w:val="000000"/>
        </w:rPr>
      </w:pPr>
      <w:r w:rsidRPr="00BB501D">
        <w:rPr>
          <w:color w:val="000000"/>
          <w:lang w:val="en-IN"/>
        </w:rPr>
        <w:t>   </w:t>
      </w:r>
    </w:p>
    <w:p w14:paraId="20BC8510"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Collateral Account</w:t>
      </w:r>
      <w:r w:rsidRPr="00BB501D">
        <w:rPr>
          <w:color w:val="000000"/>
          <w:lang w:val="en-IN"/>
        </w:rPr>
        <w:t xml:space="preserve">” has the meaning specified in Section 3(i). </w:t>
      </w:r>
    </w:p>
    <w:p w14:paraId="7B4988DB" w14:textId="77777777" w:rsidR="00864572" w:rsidRPr="00BB501D" w:rsidRDefault="00864572" w:rsidP="00864572">
      <w:pPr>
        <w:spacing w:line="300" w:lineRule="atLeast"/>
        <w:ind w:firstLine="284"/>
        <w:jc w:val="both"/>
        <w:rPr>
          <w:color w:val="000000"/>
        </w:rPr>
      </w:pPr>
      <w:r w:rsidRPr="00BB501D">
        <w:rPr>
          <w:color w:val="000000"/>
          <w:lang w:val="en-IN"/>
        </w:rPr>
        <w:t> </w:t>
      </w:r>
    </w:p>
    <w:p w14:paraId="4F1435CA"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Control Agreement</w:t>
      </w:r>
      <w:r w:rsidRPr="00BB501D">
        <w:rPr>
          <w:color w:val="000000"/>
          <w:lang w:val="en-IN"/>
        </w:rPr>
        <w:t xml:space="preserve">" means a control agreement entered into among the Pledgor, </w:t>
      </w:r>
      <w:r>
        <w:rPr>
          <w:color w:val="000000"/>
          <w:lang w:val="en-IN"/>
        </w:rPr>
        <w:t>NCL</w:t>
      </w:r>
      <w:r w:rsidRPr="00BB501D">
        <w:rPr>
          <w:color w:val="000000"/>
          <w:lang w:val="en-IN"/>
        </w:rPr>
        <w:t xml:space="preserve"> and a Designated Custodian, whereby the Designated Custodian agrees to follow Entitlement Orders originated by </w:t>
      </w:r>
      <w:r>
        <w:rPr>
          <w:color w:val="000000"/>
          <w:lang w:val="en-IN"/>
        </w:rPr>
        <w:t>NCL</w:t>
      </w:r>
      <w:r w:rsidRPr="00BB501D">
        <w:rPr>
          <w:color w:val="000000"/>
          <w:lang w:val="en-IN"/>
        </w:rPr>
        <w:t xml:space="preserve"> without the further consent of the Pledgor, provided that such agreement shall otherwise be in form and substance reasonably acceptable to </w:t>
      </w:r>
      <w:r>
        <w:rPr>
          <w:color w:val="000000"/>
          <w:lang w:val="en-IN"/>
        </w:rPr>
        <w:t>NCL</w:t>
      </w:r>
      <w:r w:rsidRPr="00BB501D">
        <w:rPr>
          <w:color w:val="000000"/>
          <w:lang w:val="en-IN"/>
        </w:rPr>
        <w:t xml:space="preserve"> and its counsel.</w:t>
      </w:r>
    </w:p>
    <w:p w14:paraId="55606684" w14:textId="77777777" w:rsidR="00864572" w:rsidRPr="00BB501D" w:rsidRDefault="00864572" w:rsidP="00864572">
      <w:pPr>
        <w:spacing w:line="300" w:lineRule="atLeast"/>
        <w:jc w:val="both"/>
        <w:rPr>
          <w:color w:val="000000"/>
        </w:rPr>
      </w:pPr>
      <w:r w:rsidRPr="00BB501D">
        <w:rPr>
          <w:color w:val="000000"/>
          <w:lang w:val="en-IN"/>
        </w:rPr>
        <w:t> </w:t>
      </w:r>
    </w:p>
    <w:p w14:paraId="6E49B183"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Designated Custodian</w:t>
      </w:r>
      <w:r w:rsidRPr="00BB501D">
        <w:rPr>
          <w:color w:val="000000"/>
          <w:lang w:val="en-IN"/>
        </w:rPr>
        <w:t xml:space="preserve">” means a Qualified Institution reasonably acceptable to </w:t>
      </w:r>
      <w:r>
        <w:rPr>
          <w:color w:val="000000"/>
          <w:lang w:val="en-IN"/>
        </w:rPr>
        <w:t>NCL</w:t>
      </w:r>
      <w:r w:rsidRPr="00BB501D">
        <w:rPr>
          <w:color w:val="000000"/>
          <w:lang w:val="en-IN"/>
        </w:rPr>
        <w:t xml:space="preserve"> that has been designated by the Pledgor to act as the Securities Intermediary with respect to a Collateral Account and that has entered into a Control Agreement.</w:t>
      </w:r>
    </w:p>
    <w:p w14:paraId="1C2BED72"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5C40F5D2"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Entitlement Holder</w:t>
      </w:r>
      <w:r w:rsidRPr="00BB501D">
        <w:rPr>
          <w:color w:val="000000"/>
          <w:lang w:val="en-IN"/>
        </w:rPr>
        <w:t>” has the meaning specified in Section 8-102(a)(7) of the N.Y. UCC or in respect of any Book-entry Security, the meaning specified for “Entitlement Holder” in Section 357.2 of the TRADES Regulations or the analogous provision of any Treasury Regulations applicable to other Book-entry Securities.</w:t>
      </w:r>
    </w:p>
    <w:p w14:paraId="43235719"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3DD143CE"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Event of Default</w:t>
      </w:r>
      <w:r w:rsidRPr="00BB501D">
        <w:rPr>
          <w:color w:val="000000"/>
          <w:lang w:val="en-IN"/>
        </w:rPr>
        <w:t>” means (i) the occurrence and continuation of an Event of Default with respect to the Clearing Member Obligations set forth in the Indian Deed of Pledge, (ii) the Pledgor fails to make, when due, any transfer, delivery, pledge, assignment or grant of Collateral required to be made by it pursuant to this Collateral Annex and that failure continues unremedied for one (1) Business Day after notice of that failure is given to the Pledgor; or (iii) the failure or refusal by the Pledgor to perform, or the breach or violation of; any of the terms, obligations, covenants or warranties of this Collateral Annex (other than as specified in subclause (ii) above) and that failure or refusal continues unremedied for five (5) business days after notice of such failure or refusal is given to the Pledgor.</w:t>
      </w:r>
    </w:p>
    <w:p w14:paraId="20231AFE"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7DCF3DFD"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NSEIL/</w:t>
      </w:r>
      <w:r>
        <w:rPr>
          <w:b/>
          <w:bCs/>
          <w:color w:val="000000"/>
          <w:u w:val="single"/>
          <w:lang w:val="en-IN"/>
        </w:rPr>
        <w:t>NCL</w:t>
      </w:r>
      <w:r w:rsidRPr="00BB501D">
        <w:rPr>
          <w:b/>
          <w:bCs/>
          <w:color w:val="000000"/>
          <w:u w:val="single"/>
          <w:lang w:val="en-IN"/>
        </w:rPr>
        <w:t xml:space="preserve"> Rules</w:t>
      </w:r>
      <w:r w:rsidRPr="00BB501D">
        <w:rPr>
          <w:color w:val="000000"/>
          <w:lang w:val="en-IN"/>
        </w:rPr>
        <w:t xml:space="preserve">” means the circulars, bye-laws, rules, regulations and other requirements of the National Stock Exchange of India Ltd. and </w:t>
      </w:r>
      <w:r>
        <w:rPr>
          <w:color w:val="000000"/>
          <w:lang w:val="en-IN"/>
        </w:rPr>
        <w:t>NCL</w:t>
      </w:r>
      <w:r w:rsidRPr="00BB501D">
        <w:rPr>
          <w:color w:val="000000"/>
          <w:lang w:val="en-IN"/>
        </w:rPr>
        <w:t xml:space="preserve"> as in effect from time to time.</w:t>
      </w:r>
    </w:p>
    <w:p w14:paraId="128A0A33"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54B60099" w14:textId="77777777" w:rsidR="00864572" w:rsidRPr="00BB501D" w:rsidRDefault="00864572" w:rsidP="00864572">
      <w:pPr>
        <w:spacing w:line="300" w:lineRule="atLeast"/>
        <w:jc w:val="both"/>
        <w:rPr>
          <w:color w:val="000000"/>
        </w:rPr>
      </w:pPr>
      <w:r w:rsidRPr="00BB501D">
        <w:rPr>
          <w:color w:val="000000"/>
          <w:lang w:val="en-IN"/>
        </w:rPr>
        <w:lastRenderedPageBreak/>
        <w:t>“</w:t>
      </w:r>
      <w:r w:rsidRPr="00BB501D">
        <w:rPr>
          <w:b/>
          <w:bCs/>
          <w:color w:val="000000"/>
          <w:u w:val="single"/>
          <w:lang w:val="en-IN"/>
        </w:rPr>
        <w:t>N.Y. UCC</w:t>
      </w:r>
      <w:r w:rsidRPr="00BB501D">
        <w:rPr>
          <w:color w:val="000000"/>
          <w:lang w:val="en-IN"/>
        </w:rPr>
        <w:t>” means the Uniform Commercial Code in effect in the State of New York from time to time, including, without limitation, the provisions of Article 8 and Article 9 thereof.</w:t>
      </w:r>
    </w:p>
    <w:p w14:paraId="6541BEA7"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263BFB0A"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Participant</w:t>
      </w:r>
      <w:r w:rsidRPr="00BB501D">
        <w:rPr>
          <w:color w:val="000000"/>
          <w:lang w:val="en-IN"/>
        </w:rPr>
        <w:t>” has the meaning specified in Section 357.2 of the TRADES Regulations (or the analogous provision of any other Treasury Regulations applicable to such Book-entry Securities).</w:t>
      </w:r>
    </w:p>
    <w:p w14:paraId="661A7776"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2065D8FD"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Pledgor</w:t>
      </w:r>
      <w:r w:rsidRPr="00BB501D">
        <w:rPr>
          <w:color w:val="000000"/>
          <w:lang w:val="en-IN"/>
        </w:rPr>
        <w:t>” has the meaning specified in the recitals of the parties hereto.</w:t>
      </w:r>
    </w:p>
    <w:p w14:paraId="7E4223B2"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4A604FEF"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Qualified Institution</w:t>
      </w:r>
      <w:r w:rsidRPr="00BB501D">
        <w:rPr>
          <w:color w:val="000000"/>
          <w:lang w:val="en-IN"/>
        </w:rPr>
        <w:t>” means a Participant that is a domestic office of a commercial bank, trust company or financial institution organized under the laws of the United States (or any state or a political subdivision thereof) having assets of at least ten billion dollars ($10,000,000,000) and a long term debt or deposit rating of at least Baa2 from Moody’s Investor Service, Inc. and BBB from Standard &amp; Poor’s, a division of the McGraw-Hill Companies, Inc.</w:t>
      </w:r>
    </w:p>
    <w:p w14:paraId="6BE76FCB"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28B8B522" w14:textId="77777777" w:rsidR="00864572" w:rsidRPr="00BB501D" w:rsidRDefault="00864572" w:rsidP="00864572">
      <w:pPr>
        <w:spacing w:line="300" w:lineRule="atLeast"/>
        <w:jc w:val="both"/>
        <w:rPr>
          <w:color w:val="000000"/>
        </w:rPr>
      </w:pPr>
      <w:r w:rsidRPr="00BB501D">
        <w:rPr>
          <w:b/>
          <w:bCs/>
          <w:i/>
          <w:iCs/>
          <w:color w:val="000000"/>
          <w:lang w:val="en-IN"/>
        </w:rPr>
        <w:t> </w:t>
      </w:r>
      <w:r w:rsidRPr="00BB501D">
        <w:rPr>
          <w:color w:val="000000"/>
          <w:lang w:val="en-IN"/>
        </w:rPr>
        <w:t>“</w:t>
      </w:r>
      <w:r w:rsidRPr="00BB501D">
        <w:rPr>
          <w:b/>
          <w:bCs/>
          <w:color w:val="000000"/>
          <w:u w:val="single"/>
          <w:lang w:val="en-IN"/>
        </w:rPr>
        <w:t>Secured Obligations</w:t>
      </w:r>
      <w:r w:rsidRPr="00BB501D">
        <w:rPr>
          <w:color w:val="000000"/>
          <w:lang w:val="en-IN"/>
        </w:rPr>
        <w:t xml:space="preserve">” means (i) the Clearing Member Obligations, (ii) any and all sums advanced by </w:t>
      </w:r>
      <w:r>
        <w:rPr>
          <w:color w:val="000000"/>
          <w:lang w:val="en-IN"/>
        </w:rPr>
        <w:t>NCL</w:t>
      </w:r>
      <w:r w:rsidRPr="00BB501D">
        <w:rPr>
          <w:color w:val="000000"/>
          <w:lang w:val="en-IN"/>
        </w:rPr>
        <w:t xml:space="preserve"> in order to preserve the Collateral or preserve its lien and security interest in the Collateral; (iii) in the event of any proceeding for the collection or enforcement of any indebtedness, obligations, or liabilities referred to in clauses (i) and (ii) above, the reasonable expenses of any exercise by </w:t>
      </w:r>
      <w:r>
        <w:rPr>
          <w:color w:val="000000"/>
          <w:lang w:val="en-IN"/>
        </w:rPr>
        <w:t>NCL</w:t>
      </w:r>
      <w:r w:rsidRPr="00BB501D">
        <w:rPr>
          <w:color w:val="000000"/>
          <w:lang w:val="en-IN"/>
        </w:rPr>
        <w:t xml:space="preserve"> of its rights hereunder, together with reasonable attorneys’ fees and court costs; and (iv) to the extent not otherwise included in clauses (i), (ii) and (iii) above, the Pledgor’s obligations set forth in this Collateral Annex.</w:t>
      </w:r>
    </w:p>
    <w:p w14:paraId="5109B2E4"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7C20B0FD"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Securities Intermediary</w:t>
      </w:r>
      <w:r w:rsidRPr="00BB501D">
        <w:rPr>
          <w:color w:val="000000"/>
          <w:lang w:val="en-IN"/>
        </w:rPr>
        <w:t>” means a Person that is a “securities intermediary” (as defined in the N.Y. UCC, Section 8-102(a)(14)) and, in respect of any Book-entry Security, a “Securities Intermediary” as defined in Section 357.2 of the TRADES Regulations (or the analogous provision of any other Treasury Regulations applicable to such Book-entry Securities).</w:t>
      </w:r>
    </w:p>
    <w:p w14:paraId="0D32C3CA"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6F8DC2D2"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Security</w:t>
      </w:r>
      <w:r w:rsidRPr="00BB501D">
        <w:rPr>
          <w:color w:val="000000"/>
          <w:lang w:val="en-IN"/>
        </w:rPr>
        <w:t>” has the meaning specified in Section 8-102(a)(15) of the N.Y. UCC or, in respect of any Book-entry Security, has the meaning specified for “Security” in Section 357.2 of the TRADES Regulations (or the analogous provision of any other Treasury Regulations applicable to such Book-entry Securities).</w:t>
      </w:r>
    </w:p>
    <w:p w14:paraId="2C77D319" w14:textId="77777777" w:rsidR="00864572" w:rsidRPr="00BB501D" w:rsidRDefault="00864572" w:rsidP="00864572">
      <w:pPr>
        <w:spacing w:line="300" w:lineRule="atLeast"/>
        <w:jc w:val="both"/>
        <w:rPr>
          <w:color w:val="000000"/>
          <w:lang w:val="en-IN"/>
        </w:rPr>
      </w:pPr>
    </w:p>
    <w:p w14:paraId="0BEA33A3"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Security Entitlement</w:t>
      </w:r>
      <w:r w:rsidRPr="00BB501D">
        <w:rPr>
          <w:color w:val="000000"/>
          <w:lang w:val="en-IN"/>
        </w:rPr>
        <w:t xml:space="preserve">” has the meaning specified in N.Y. UCC Section 8-102(a)(17) or, in respect of any Book-entry Security, has the meaning specified for “Security Entitlement” in Section 357.2 of the TRADES Regulations (or the analogous provision of any other Treasury Regulations applicable to such Book-entry Securities). </w:t>
      </w:r>
    </w:p>
    <w:p w14:paraId="32CBA79E" w14:textId="77777777" w:rsidR="00864572" w:rsidRPr="00BB501D" w:rsidRDefault="00864572" w:rsidP="00864572">
      <w:pPr>
        <w:spacing w:line="300" w:lineRule="atLeast"/>
        <w:jc w:val="both"/>
        <w:rPr>
          <w:color w:val="000000"/>
          <w:lang w:val="en-IN"/>
        </w:rPr>
      </w:pPr>
    </w:p>
    <w:p w14:paraId="49EA231A"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Termination Date</w:t>
      </w:r>
      <w:r w:rsidRPr="00BB501D">
        <w:rPr>
          <w:color w:val="000000"/>
          <w:lang w:val="en-IN"/>
        </w:rPr>
        <w:t xml:space="preserve">” means, unless otherwise agreed in writing by </w:t>
      </w:r>
      <w:r>
        <w:rPr>
          <w:color w:val="000000"/>
          <w:lang w:val="en-IN"/>
        </w:rPr>
        <w:t>NCL</w:t>
      </w:r>
      <w:r w:rsidRPr="00BB501D">
        <w:rPr>
          <w:color w:val="000000"/>
          <w:lang w:val="en-IN"/>
        </w:rPr>
        <w:t xml:space="preserve"> in its sole discretion, the date as of which Pledgor shall have ceased to be a clearing member of the Futures and </w:t>
      </w:r>
      <w:r w:rsidRPr="00BB501D">
        <w:rPr>
          <w:color w:val="000000"/>
          <w:lang w:val="en-IN"/>
        </w:rPr>
        <w:lastRenderedPageBreak/>
        <w:t xml:space="preserve">Options Segment of </w:t>
      </w:r>
      <w:r>
        <w:rPr>
          <w:color w:val="000000"/>
          <w:lang w:val="en-IN"/>
        </w:rPr>
        <w:t>NCL</w:t>
      </w:r>
      <w:r w:rsidRPr="00BB501D">
        <w:rPr>
          <w:color w:val="000000"/>
          <w:lang w:val="en-IN"/>
        </w:rPr>
        <w:t xml:space="preserve"> and there shall be no further Secured Obligations of any kind or nature whatsoever (whether or not matured, fixed, contingent, liquidated or otherwise) owing or potentially owing to </w:t>
      </w:r>
      <w:r>
        <w:rPr>
          <w:color w:val="000000"/>
          <w:lang w:val="en-IN"/>
        </w:rPr>
        <w:t>NCL</w:t>
      </w:r>
      <w:r w:rsidRPr="00BB501D">
        <w:rPr>
          <w:color w:val="000000"/>
          <w:lang w:val="en-IN"/>
        </w:rPr>
        <w:t>.</w:t>
      </w:r>
    </w:p>
    <w:p w14:paraId="365179F5" w14:textId="77777777" w:rsidR="00864572" w:rsidRPr="00BB501D" w:rsidRDefault="00864572" w:rsidP="00864572">
      <w:pPr>
        <w:spacing w:line="300" w:lineRule="atLeast"/>
        <w:jc w:val="both"/>
        <w:rPr>
          <w:color w:val="000000"/>
          <w:lang w:val="en-IN"/>
        </w:rPr>
      </w:pPr>
    </w:p>
    <w:p w14:paraId="6EC079DA"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TRADES</w:t>
      </w:r>
      <w:r w:rsidRPr="00BB501D">
        <w:rPr>
          <w:color w:val="000000"/>
          <w:lang w:val="en-IN"/>
        </w:rPr>
        <w:t>” means the Treasury/Reserve Automated Debt Entry System maintained by the Federal Reserve Bank of New York pursuant to the TRADES Regulations.</w:t>
      </w:r>
    </w:p>
    <w:p w14:paraId="690F95D5" w14:textId="77777777" w:rsidR="00864572" w:rsidRPr="00BB501D" w:rsidRDefault="00864572" w:rsidP="00864572">
      <w:pPr>
        <w:spacing w:line="300" w:lineRule="atLeast"/>
        <w:jc w:val="both"/>
        <w:rPr>
          <w:color w:val="000000"/>
          <w:lang w:val="en-IN"/>
        </w:rPr>
      </w:pPr>
    </w:p>
    <w:p w14:paraId="15F3ED1D"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TRADES Regulations</w:t>
      </w:r>
      <w:r w:rsidRPr="00BB501D">
        <w:rPr>
          <w:color w:val="000000"/>
          <w:lang w:val="en-IN"/>
        </w:rPr>
        <w:t xml:space="preserve">” means the regulations of the United States Department of the Treasury contained in 31 C.F.R. Part 357 (including, without limitation, Section 357.2, Section 357.10 through Section 357.14 and Section 357.41 through Section 357.44 of 31 C.F.R. Part 357), as amended. </w:t>
      </w:r>
    </w:p>
    <w:p w14:paraId="49DC381E"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2061B4C9"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Treasury Regulations</w:t>
      </w:r>
      <w:r w:rsidRPr="00BB501D">
        <w:rPr>
          <w:color w:val="000000"/>
          <w:lang w:val="en-IN"/>
        </w:rPr>
        <w:t xml:space="preserve">” means (a) the TRADES Regulations and (b) to the extent substantially identical to the TRADES Regulations (as in effect from time to time) the federal regulations governing other U.S government obligations. </w:t>
      </w:r>
    </w:p>
    <w:p w14:paraId="5F614D59" w14:textId="77777777" w:rsidR="00864572" w:rsidRPr="00BB501D" w:rsidRDefault="00864572" w:rsidP="00864572">
      <w:pPr>
        <w:spacing w:line="300" w:lineRule="atLeast"/>
        <w:jc w:val="both"/>
        <w:rPr>
          <w:color w:val="000000"/>
        </w:rPr>
      </w:pPr>
      <w:r w:rsidRPr="00BB501D">
        <w:rPr>
          <w:color w:val="000000"/>
          <w:lang w:val="en-IN"/>
        </w:rPr>
        <w:t> </w:t>
      </w:r>
    </w:p>
    <w:p w14:paraId="32E1305E" w14:textId="77777777" w:rsidR="00864572" w:rsidRPr="00BB501D" w:rsidRDefault="00864572" w:rsidP="00864572">
      <w:pPr>
        <w:spacing w:line="300" w:lineRule="atLeast"/>
        <w:jc w:val="both"/>
        <w:rPr>
          <w:color w:val="000000"/>
        </w:rPr>
      </w:pPr>
      <w:r w:rsidRPr="00BB501D">
        <w:rPr>
          <w:color w:val="000000"/>
          <w:lang w:val="en-IN"/>
        </w:rPr>
        <w:t>Capitalized terms not otherwise defined in this Collateral Annex shall have the meaning given such terms in the Indian Deed of Pledge, the NSEIL/</w:t>
      </w:r>
      <w:r>
        <w:rPr>
          <w:color w:val="000000"/>
          <w:lang w:val="en-IN"/>
        </w:rPr>
        <w:t>NCL</w:t>
      </w:r>
      <w:r w:rsidRPr="00BB501D">
        <w:rPr>
          <w:color w:val="000000"/>
          <w:lang w:val="en-IN"/>
        </w:rPr>
        <w:t xml:space="preserve"> Rules, or in Articles 1, 8 or 9 of the N.Y. UCC or Section 357.2 of the TRADES Regulations (or any analogous provision of any other Treasury Regulations applicable to any Book-entry Securities), as the case may be.</w:t>
      </w:r>
    </w:p>
    <w:p w14:paraId="0409423F" w14:textId="77777777" w:rsidR="00864572" w:rsidRPr="00BB501D" w:rsidRDefault="00864572" w:rsidP="00864572">
      <w:pPr>
        <w:jc w:val="both"/>
        <w:rPr>
          <w:color w:val="000000"/>
        </w:rPr>
      </w:pPr>
      <w:r w:rsidRPr="00BB501D">
        <w:rPr>
          <w:color w:val="000000"/>
          <w:lang w:val="en-IN"/>
        </w:rPr>
        <w:t> </w:t>
      </w:r>
    </w:p>
    <w:p w14:paraId="723F11EC"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3.  </w:t>
      </w:r>
      <w:r w:rsidRPr="00BB501D">
        <w:rPr>
          <w:b/>
          <w:bCs/>
          <w:color w:val="000000"/>
          <w:u w:val="single"/>
          <w:lang w:val="en-IN"/>
        </w:rPr>
        <w:t>Pledge and Grant of Security Interest in the Collateral</w:t>
      </w:r>
      <w:r w:rsidRPr="00BB501D">
        <w:rPr>
          <w:color w:val="000000"/>
          <w:lang w:val="en-IN"/>
        </w:rPr>
        <w:t>.</w:t>
      </w:r>
    </w:p>
    <w:p w14:paraId="789F7CEC" w14:textId="77777777" w:rsidR="00864572" w:rsidRPr="00BB501D" w:rsidRDefault="00864572" w:rsidP="00864572">
      <w:pPr>
        <w:spacing w:line="300" w:lineRule="atLeast"/>
        <w:jc w:val="both"/>
        <w:rPr>
          <w:color w:val="000000"/>
        </w:rPr>
      </w:pPr>
      <w:r w:rsidRPr="00BB501D">
        <w:rPr>
          <w:color w:val="000000"/>
          <w:lang w:val="en-IN"/>
        </w:rPr>
        <w:t> </w:t>
      </w:r>
    </w:p>
    <w:p w14:paraId="1988630C" w14:textId="77777777" w:rsidR="00864572" w:rsidRPr="00BB501D" w:rsidRDefault="00864572" w:rsidP="00864572">
      <w:pPr>
        <w:spacing w:line="300" w:lineRule="atLeast"/>
        <w:ind w:firstLine="720"/>
        <w:jc w:val="both"/>
        <w:rPr>
          <w:color w:val="000000"/>
        </w:rPr>
      </w:pPr>
      <w:r w:rsidRPr="00BB501D">
        <w:rPr>
          <w:color w:val="000000"/>
          <w:lang w:val="en-IN"/>
        </w:rPr>
        <w:t xml:space="preserve">As security for the prompt and complete payment and performance when due (whether at the stated maturity, by acceleration or otherwise) of the Secured Obligations, the Pledgor hereby assigns and pledges to </w:t>
      </w:r>
      <w:r>
        <w:rPr>
          <w:color w:val="000000"/>
          <w:lang w:val="en-IN"/>
        </w:rPr>
        <w:t>NCL</w:t>
      </w:r>
      <w:r w:rsidRPr="00BB501D">
        <w:rPr>
          <w:color w:val="000000"/>
          <w:lang w:val="en-IN"/>
        </w:rPr>
        <w:t xml:space="preserve"> and hereby grants to </w:t>
      </w:r>
      <w:r>
        <w:rPr>
          <w:color w:val="000000"/>
          <w:lang w:val="en-IN"/>
        </w:rPr>
        <w:t>NCL</w:t>
      </w:r>
      <w:r w:rsidRPr="00BB501D">
        <w:rPr>
          <w:color w:val="000000"/>
          <w:lang w:val="en-IN"/>
        </w:rPr>
        <w:t>, a lien on and first priority perfected security interest in all of the Pledgor’s right, title and interest in, to and under the following property (all such property, collectively, the “</w:t>
      </w:r>
      <w:r w:rsidRPr="00BB501D">
        <w:rPr>
          <w:b/>
          <w:bCs/>
          <w:color w:val="000000"/>
          <w:u w:val="single"/>
          <w:lang w:val="en-IN"/>
        </w:rPr>
        <w:t>Collateral</w:t>
      </w:r>
      <w:r w:rsidRPr="00BB501D">
        <w:rPr>
          <w:color w:val="000000"/>
          <w:lang w:val="en-IN"/>
        </w:rPr>
        <w:t>”):</w:t>
      </w:r>
    </w:p>
    <w:p w14:paraId="204C79D6"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30EABC3E" w14:textId="77777777" w:rsidR="00864572" w:rsidRPr="00BB501D" w:rsidRDefault="00864572" w:rsidP="00864572">
      <w:pPr>
        <w:spacing w:line="300" w:lineRule="atLeast"/>
        <w:ind w:left="1800" w:hanging="720"/>
        <w:jc w:val="both"/>
        <w:rPr>
          <w:color w:val="000000"/>
        </w:rPr>
      </w:pPr>
      <w:r w:rsidRPr="00BB501D">
        <w:rPr>
          <w:color w:val="000000"/>
          <w:lang w:val="en-IN"/>
        </w:rPr>
        <w:t>(i)            Each securities account maintained with a Designated Custodian that shall be identified from time to time as a “Collateral Account” for purposes of this Collateral Annex on Schedule 1 hereto (as amended from time to time) (each such account, a “</w:t>
      </w:r>
      <w:r w:rsidRPr="00BB501D">
        <w:rPr>
          <w:b/>
          <w:bCs/>
          <w:color w:val="000000"/>
          <w:u w:val="single"/>
          <w:lang w:val="en-IN"/>
        </w:rPr>
        <w:t>Collateral Account</w:t>
      </w:r>
      <w:r w:rsidRPr="00BB501D">
        <w:rPr>
          <w:color w:val="000000"/>
          <w:lang w:val="en-IN"/>
        </w:rPr>
        <w:t>”);</w:t>
      </w:r>
    </w:p>
    <w:p w14:paraId="38446486" w14:textId="77777777" w:rsidR="00864572" w:rsidRPr="00BB501D" w:rsidRDefault="00864572" w:rsidP="00864572">
      <w:pPr>
        <w:spacing w:line="300" w:lineRule="atLeast"/>
        <w:ind w:left="1080"/>
        <w:jc w:val="both"/>
        <w:rPr>
          <w:color w:val="000000"/>
        </w:rPr>
      </w:pPr>
      <w:r w:rsidRPr="00BB501D">
        <w:rPr>
          <w:color w:val="000000"/>
          <w:lang w:val="en-IN"/>
        </w:rPr>
        <w:t> </w:t>
      </w:r>
    </w:p>
    <w:p w14:paraId="32D145E4" w14:textId="77777777" w:rsidR="00864572" w:rsidRPr="00BB501D" w:rsidRDefault="00864572" w:rsidP="00864572">
      <w:pPr>
        <w:spacing w:line="300" w:lineRule="atLeast"/>
        <w:ind w:left="1800" w:hanging="720"/>
        <w:jc w:val="both"/>
        <w:rPr>
          <w:color w:val="000000"/>
        </w:rPr>
      </w:pPr>
      <w:r w:rsidRPr="00BB501D">
        <w:rPr>
          <w:color w:val="000000"/>
          <w:lang w:val="en-IN"/>
        </w:rPr>
        <w:t>(ii)          All Security Entitlements and all other financial assets from time to time carried in or standing to the credit of each Collateral Account, including, without limitation, all Security Entitlements in respect of Book-entry Securities and money and funds held therein and all certificates and instruments, if any, from time to time representing or evidencing the Collateral Account;</w:t>
      </w:r>
    </w:p>
    <w:p w14:paraId="2173142C" w14:textId="77777777" w:rsidR="00864572" w:rsidRPr="00BB501D" w:rsidRDefault="00864572" w:rsidP="00864572">
      <w:pPr>
        <w:spacing w:line="300" w:lineRule="atLeast"/>
        <w:ind w:left="1080"/>
        <w:jc w:val="both"/>
        <w:rPr>
          <w:color w:val="000000"/>
        </w:rPr>
      </w:pPr>
      <w:r w:rsidRPr="00BB501D">
        <w:rPr>
          <w:color w:val="000000"/>
          <w:lang w:val="en-IN"/>
        </w:rPr>
        <w:t> </w:t>
      </w:r>
    </w:p>
    <w:p w14:paraId="56D99561" w14:textId="77777777" w:rsidR="00864572" w:rsidRPr="00BB501D" w:rsidRDefault="00864572" w:rsidP="00864572">
      <w:pPr>
        <w:spacing w:line="300" w:lineRule="atLeast"/>
        <w:ind w:left="1800" w:hanging="720"/>
        <w:jc w:val="both"/>
        <w:rPr>
          <w:color w:val="000000"/>
        </w:rPr>
      </w:pPr>
      <w:r w:rsidRPr="00BB501D">
        <w:rPr>
          <w:color w:val="000000"/>
          <w:lang w:val="en-IN"/>
        </w:rPr>
        <w:lastRenderedPageBreak/>
        <w:t>(iii)         All securities, interest, dividends, cash, instruments and other property, if any, from time to time received, receivable or otherwise distributed in respect of or in exchange for any or all of the then existing Collateral;</w:t>
      </w:r>
    </w:p>
    <w:p w14:paraId="74448952" w14:textId="77777777" w:rsidR="00864572" w:rsidRPr="00BB501D" w:rsidRDefault="00864572" w:rsidP="00864572">
      <w:pPr>
        <w:spacing w:line="300" w:lineRule="atLeast"/>
        <w:ind w:left="1080"/>
        <w:jc w:val="both"/>
        <w:rPr>
          <w:color w:val="000000"/>
        </w:rPr>
      </w:pPr>
      <w:r w:rsidRPr="00BB501D">
        <w:rPr>
          <w:color w:val="000000"/>
          <w:lang w:val="en-IN"/>
        </w:rPr>
        <w:t> </w:t>
      </w:r>
    </w:p>
    <w:p w14:paraId="0454FBE3" w14:textId="77777777" w:rsidR="00864572" w:rsidRPr="00BB501D" w:rsidRDefault="00864572" w:rsidP="00864572">
      <w:pPr>
        <w:spacing w:line="300" w:lineRule="atLeast"/>
        <w:ind w:left="1800" w:hanging="720"/>
        <w:jc w:val="both"/>
        <w:rPr>
          <w:color w:val="000000"/>
        </w:rPr>
      </w:pPr>
      <w:r w:rsidRPr="00BB501D">
        <w:rPr>
          <w:color w:val="000000"/>
          <w:lang w:val="en-IN"/>
        </w:rPr>
        <w:t>(iv)        All notes, certificates of deposit, deposit accounts, checks and other instruments, if any, from time to time hereafter delivered to or otherwise possessed or controlled by the Pledgor or a Designated Custodian for or on behalf of the Pledgor, in each case in substitution for any or all of the then existing Collateral;</w:t>
      </w:r>
    </w:p>
    <w:p w14:paraId="4B4FF8EC" w14:textId="77777777" w:rsidR="00864572" w:rsidRPr="00BB501D" w:rsidRDefault="00864572" w:rsidP="00864572">
      <w:pPr>
        <w:spacing w:line="300" w:lineRule="atLeast"/>
        <w:ind w:left="1080"/>
        <w:jc w:val="both"/>
        <w:rPr>
          <w:color w:val="000000"/>
        </w:rPr>
      </w:pPr>
      <w:r w:rsidRPr="00BB501D">
        <w:rPr>
          <w:color w:val="000000"/>
          <w:lang w:val="en-IN"/>
        </w:rPr>
        <w:t> </w:t>
      </w:r>
    </w:p>
    <w:p w14:paraId="560D5E2F" w14:textId="77777777" w:rsidR="00864572" w:rsidRPr="00BB501D" w:rsidRDefault="00864572" w:rsidP="00864572">
      <w:pPr>
        <w:spacing w:line="300" w:lineRule="atLeast"/>
        <w:ind w:left="1800" w:hanging="720"/>
        <w:jc w:val="both"/>
        <w:rPr>
          <w:color w:val="000000"/>
        </w:rPr>
      </w:pPr>
      <w:r w:rsidRPr="00BB501D">
        <w:rPr>
          <w:color w:val="000000"/>
          <w:lang w:val="en-IN"/>
        </w:rPr>
        <w:t>(v)          Any claims or causes of action against any Designated Custodian in respect of a Collateral Account; and</w:t>
      </w:r>
    </w:p>
    <w:p w14:paraId="59E312DB" w14:textId="77777777" w:rsidR="00864572" w:rsidRPr="00BB501D" w:rsidRDefault="00864572" w:rsidP="00864572">
      <w:pPr>
        <w:spacing w:line="300" w:lineRule="atLeast"/>
        <w:ind w:left="1080"/>
        <w:jc w:val="both"/>
        <w:rPr>
          <w:color w:val="000000"/>
        </w:rPr>
      </w:pPr>
      <w:r w:rsidRPr="00BB501D">
        <w:rPr>
          <w:color w:val="000000"/>
          <w:lang w:val="en-IN"/>
        </w:rPr>
        <w:t> </w:t>
      </w:r>
    </w:p>
    <w:p w14:paraId="775736F8" w14:textId="77777777" w:rsidR="00864572" w:rsidRPr="00BB501D" w:rsidRDefault="00864572" w:rsidP="00864572">
      <w:pPr>
        <w:spacing w:line="300" w:lineRule="atLeast"/>
        <w:ind w:left="1800" w:hanging="720"/>
        <w:jc w:val="both"/>
        <w:rPr>
          <w:color w:val="000000"/>
        </w:rPr>
      </w:pPr>
      <w:r w:rsidRPr="00BB501D">
        <w:rPr>
          <w:color w:val="000000"/>
          <w:lang w:val="en-IN"/>
        </w:rPr>
        <w:t xml:space="preserve">(vi)        All profits, products, dividends, distributions and proceeds of any kind or nature whatsoever of any and all of the foregoing Collateral (including, without limitation, proceeds that constitute property of the types described in foregoing clauses of this Section 3) and, to the extent not otherwise included, all (a) payments under insurance (whether or not </w:t>
      </w:r>
      <w:r>
        <w:rPr>
          <w:color w:val="000000"/>
          <w:lang w:val="en-IN"/>
        </w:rPr>
        <w:t>NCL</w:t>
      </w:r>
      <w:r w:rsidRPr="00BB501D">
        <w:rPr>
          <w:color w:val="000000"/>
          <w:lang w:val="en-IN"/>
        </w:rPr>
        <w:t xml:space="preserve"> is the loss payee thereof) or any indemnity, warranty or guaranty, payable by reason of loss or damage to or otherwise with respect to any of the foregoing Collateral and (b) cash proceeds of any and all of the foregoing Collateral. </w:t>
      </w:r>
    </w:p>
    <w:p w14:paraId="67E4B902"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4C9A77BD" w14:textId="77777777" w:rsidR="00864572" w:rsidRPr="00BB501D" w:rsidRDefault="00864572" w:rsidP="00864572">
      <w:pPr>
        <w:spacing w:line="300" w:lineRule="atLeast"/>
        <w:ind w:firstLine="720"/>
        <w:jc w:val="both"/>
        <w:rPr>
          <w:color w:val="000000"/>
        </w:rPr>
      </w:pPr>
      <w:r w:rsidRPr="00BB501D">
        <w:rPr>
          <w:color w:val="000000"/>
          <w:lang w:val="en-IN"/>
        </w:rPr>
        <w:t xml:space="preserve">Without limiting the generality of the foregoing, this Collateral Annex secures the payment of all amounts that constitute part of the Secured Obligations and would be owed by the Pledgor to </w:t>
      </w:r>
      <w:r>
        <w:rPr>
          <w:color w:val="000000"/>
          <w:lang w:val="en-IN"/>
        </w:rPr>
        <w:t>NCL</w:t>
      </w:r>
      <w:r w:rsidRPr="00BB501D">
        <w:rPr>
          <w:color w:val="000000"/>
          <w:lang w:val="en-IN"/>
        </w:rPr>
        <w:t xml:space="preserve"> under the Indian Deed of Pledge, this Collateral Annex and any other transaction documents related thereto but for the fact that they are unenforceable or not allowable due to the existence of a bankruptcy, reorganization or similar proceeding involving the Pledgor.</w:t>
      </w:r>
    </w:p>
    <w:p w14:paraId="5CF06AB8" w14:textId="77777777" w:rsidR="00864572" w:rsidRPr="00BB501D" w:rsidRDefault="00864572" w:rsidP="00864572">
      <w:pPr>
        <w:spacing w:line="300" w:lineRule="atLeast"/>
        <w:ind w:left="720"/>
        <w:jc w:val="both"/>
        <w:rPr>
          <w:color w:val="000000"/>
        </w:rPr>
      </w:pPr>
      <w:r w:rsidRPr="00BB501D">
        <w:rPr>
          <w:color w:val="000000"/>
          <w:lang w:val="en-IN"/>
        </w:rPr>
        <w:t> </w:t>
      </w:r>
    </w:p>
    <w:p w14:paraId="0E3B059D" w14:textId="77777777" w:rsidR="00864572" w:rsidRPr="00BB501D" w:rsidRDefault="00864572" w:rsidP="00864572">
      <w:pPr>
        <w:spacing w:line="300" w:lineRule="atLeast"/>
        <w:ind w:firstLine="720"/>
        <w:jc w:val="both"/>
        <w:rPr>
          <w:color w:val="000000"/>
        </w:rPr>
      </w:pPr>
      <w:r w:rsidRPr="00BB501D">
        <w:rPr>
          <w:color w:val="000000"/>
          <w:lang w:val="en-IN"/>
        </w:rPr>
        <w:t xml:space="preserve">Notwithstanding Section 9-207 of the N.Y. UCC, any proceeds or other property, including money and funds, received from or in respect of the Collateral shall be held as and shall constitute additional Collateral hereunder, and </w:t>
      </w:r>
      <w:r>
        <w:rPr>
          <w:color w:val="000000"/>
          <w:lang w:val="en-IN"/>
        </w:rPr>
        <w:t>NCL</w:t>
      </w:r>
      <w:r w:rsidRPr="00BB501D">
        <w:rPr>
          <w:color w:val="000000"/>
          <w:lang w:val="en-IN"/>
        </w:rPr>
        <w:t xml:space="preserve"> shall not be required to apply such money or funds to reduce the Secured Obligations other than as expressly set forth herein.</w:t>
      </w:r>
    </w:p>
    <w:p w14:paraId="095319AD" w14:textId="7261B94B" w:rsidR="00864572" w:rsidRDefault="00864572" w:rsidP="00864572">
      <w:pPr>
        <w:spacing w:line="300" w:lineRule="atLeast"/>
        <w:ind w:left="720"/>
        <w:jc w:val="both"/>
        <w:rPr>
          <w:color w:val="000000"/>
          <w:lang w:val="en-IN"/>
        </w:rPr>
      </w:pPr>
      <w:r w:rsidRPr="00BB501D">
        <w:rPr>
          <w:color w:val="000000"/>
          <w:lang w:val="en-IN"/>
        </w:rPr>
        <w:t> </w:t>
      </w:r>
    </w:p>
    <w:p w14:paraId="2A0E66C3" w14:textId="77777777" w:rsidR="0023520D" w:rsidRPr="00BB501D" w:rsidRDefault="0023520D" w:rsidP="00864572">
      <w:pPr>
        <w:spacing w:line="300" w:lineRule="atLeast"/>
        <w:ind w:left="720"/>
        <w:jc w:val="both"/>
        <w:rPr>
          <w:color w:val="000000"/>
        </w:rPr>
      </w:pPr>
    </w:p>
    <w:p w14:paraId="540CB9D1"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4.                  </w:t>
      </w:r>
      <w:r w:rsidRPr="00BB501D">
        <w:rPr>
          <w:b/>
          <w:bCs/>
          <w:color w:val="000000"/>
          <w:u w:val="single"/>
          <w:lang w:val="en-IN"/>
        </w:rPr>
        <w:t>Establishment and Maintenance of Collateral</w:t>
      </w:r>
      <w:r w:rsidRPr="00BB501D">
        <w:rPr>
          <w:color w:val="000000"/>
          <w:lang w:val="en-IN"/>
        </w:rPr>
        <w:t>.</w:t>
      </w:r>
    </w:p>
    <w:p w14:paraId="07417B12" w14:textId="77777777" w:rsidR="00864572" w:rsidRPr="00BB501D" w:rsidRDefault="00864572" w:rsidP="00864572">
      <w:pPr>
        <w:rPr>
          <w:color w:val="000000"/>
        </w:rPr>
      </w:pPr>
      <w:r w:rsidRPr="00BB501D">
        <w:rPr>
          <w:color w:val="000000"/>
          <w:lang w:val="en-IN"/>
        </w:rPr>
        <w:t> </w:t>
      </w:r>
    </w:p>
    <w:p w14:paraId="761B037B" w14:textId="77777777" w:rsidR="00864572" w:rsidRPr="00BB501D" w:rsidRDefault="00864572" w:rsidP="00864572">
      <w:pPr>
        <w:spacing w:line="300" w:lineRule="atLeast"/>
        <w:ind w:firstLine="720"/>
        <w:jc w:val="both"/>
        <w:rPr>
          <w:color w:val="000000"/>
        </w:rPr>
      </w:pPr>
      <w:r w:rsidRPr="00BB501D">
        <w:rPr>
          <w:color w:val="000000"/>
          <w:lang w:val="en-IN"/>
        </w:rPr>
        <w:t xml:space="preserve">(a)                Prior to or concurrently with the execution and delivery hereof, and from time to time, the Pledgor shall cause one or more Designated Custodians to establish Collateral Accounts on the books of each such Designated Custodian as a separate securities account segregated from all other custodial or collateral accounts, which Collateral Accounts shall be maintained at all times as securities accounts in the name of the Pledgor by each such </w:t>
      </w:r>
      <w:r w:rsidRPr="00BB501D">
        <w:rPr>
          <w:color w:val="000000"/>
          <w:lang w:val="en-IN"/>
        </w:rPr>
        <w:lastRenderedPageBreak/>
        <w:t xml:space="preserve">Designated Custodian at its designated office in New York, New York.  The following provisions shall apply to the establishment and maintenance of each Collateral Account: </w:t>
      </w:r>
    </w:p>
    <w:p w14:paraId="05616A64" w14:textId="77777777" w:rsidR="00864572" w:rsidRPr="00BB501D" w:rsidRDefault="00864572" w:rsidP="00864572">
      <w:pPr>
        <w:spacing w:line="300" w:lineRule="atLeast"/>
        <w:ind w:left="1440"/>
        <w:jc w:val="both"/>
        <w:rPr>
          <w:color w:val="000000"/>
        </w:rPr>
      </w:pPr>
      <w:r w:rsidRPr="00BB501D">
        <w:rPr>
          <w:color w:val="000000"/>
          <w:lang w:val="en-IN"/>
        </w:rPr>
        <w:t> </w:t>
      </w:r>
    </w:p>
    <w:p w14:paraId="053B369A" w14:textId="77777777" w:rsidR="00864572" w:rsidRPr="00BB501D" w:rsidRDefault="00864572" w:rsidP="00864572">
      <w:pPr>
        <w:spacing w:line="300" w:lineRule="atLeast"/>
        <w:ind w:left="1440"/>
        <w:jc w:val="both"/>
        <w:rPr>
          <w:color w:val="000000"/>
        </w:rPr>
      </w:pPr>
      <w:r w:rsidRPr="00BB501D">
        <w:rPr>
          <w:color w:val="000000"/>
          <w:lang w:val="en-IN"/>
        </w:rPr>
        <w:t>(i) The Collateral Account shall be separate from all other accounts maintained by the Designated Custodian.</w:t>
      </w:r>
    </w:p>
    <w:p w14:paraId="4BAA753B" w14:textId="77777777" w:rsidR="00864572" w:rsidRPr="00BB501D" w:rsidRDefault="00864572" w:rsidP="00864572">
      <w:pPr>
        <w:spacing w:line="300" w:lineRule="atLeast"/>
        <w:ind w:left="1440"/>
        <w:jc w:val="both"/>
        <w:rPr>
          <w:color w:val="000000"/>
        </w:rPr>
      </w:pPr>
      <w:r w:rsidRPr="00BB501D">
        <w:rPr>
          <w:color w:val="000000"/>
          <w:lang w:val="en-IN"/>
        </w:rPr>
        <w:t> </w:t>
      </w:r>
    </w:p>
    <w:p w14:paraId="6560369E" w14:textId="77777777" w:rsidR="00864572" w:rsidRPr="00BB501D" w:rsidRDefault="00864572" w:rsidP="00864572">
      <w:pPr>
        <w:spacing w:line="300" w:lineRule="atLeast"/>
        <w:ind w:left="1440"/>
        <w:jc w:val="both"/>
        <w:rPr>
          <w:color w:val="000000"/>
        </w:rPr>
      </w:pPr>
      <w:r w:rsidRPr="00BB501D">
        <w:rPr>
          <w:color w:val="000000"/>
          <w:lang w:val="en-IN"/>
        </w:rPr>
        <w:t xml:space="preserve">(ii) </w:t>
      </w:r>
      <w:r>
        <w:rPr>
          <w:color w:val="000000"/>
          <w:lang w:val="en-IN"/>
        </w:rPr>
        <w:t>NCL</w:t>
      </w:r>
      <w:r w:rsidRPr="00BB501D">
        <w:rPr>
          <w:color w:val="000000"/>
          <w:lang w:val="en-IN"/>
        </w:rPr>
        <w:t xml:space="preserve"> shall, in accordance with all applicable laws, be granted dominion and control over the Collateral Account pursuant to a Control Agreement entered into among the Designated Custodian, </w:t>
      </w:r>
      <w:r>
        <w:rPr>
          <w:color w:val="000000"/>
          <w:lang w:val="en-IN"/>
        </w:rPr>
        <w:t>NCL</w:t>
      </w:r>
      <w:r w:rsidRPr="00BB501D">
        <w:rPr>
          <w:color w:val="000000"/>
          <w:lang w:val="en-IN"/>
        </w:rPr>
        <w:t xml:space="preserve"> and the Pledgor in form and substance reasonably acceptable to </w:t>
      </w:r>
      <w:r>
        <w:rPr>
          <w:color w:val="000000"/>
          <w:lang w:val="en-IN"/>
        </w:rPr>
        <w:t>NCL</w:t>
      </w:r>
      <w:r w:rsidRPr="00BB501D">
        <w:rPr>
          <w:color w:val="000000"/>
          <w:lang w:val="en-IN"/>
        </w:rPr>
        <w:t xml:space="preserve"> and its counsel, and the Pledgor shall, and shall cause the Designated Custodian maintaining such Collateral Account to, perform or cause to be performed, such additional or alternative procedures as may hereafter become appropriate to ensure that </w:t>
      </w:r>
      <w:r>
        <w:rPr>
          <w:color w:val="000000"/>
          <w:lang w:val="en-IN"/>
        </w:rPr>
        <w:t>NCL</w:t>
      </w:r>
      <w:r w:rsidRPr="00BB501D">
        <w:rPr>
          <w:color w:val="000000"/>
          <w:lang w:val="en-IN"/>
        </w:rPr>
        <w:t xml:space="preserve"> shall at all times have a first priority perfected security interest with respect to such Collateral Account consistent with changes in applicable law or regulations or the interpretation thereof;</w:t>
      </w:r>
    </w:p>
    <w:p w14:paraId="371C319A" w14:textId="77777777" w:rsidR="00864572" w:rsidRPr="00BB501D" w:rsidRDefault="00864572" w:rsidP="00864572">
      <w:pPr>
        <w:spacing w:line="300" w:lineRule="atLeast"/>
        <w:ind w:left="1440"/>
        <w:jc w:val="both"/>
        <w:rPr>
          <w:color w:val="000000"/>
        </w:rPr>
      </w:pPr>
      <w:r w:rsidRPr="00BB501D">
        <w:rPr>
          <w:color w:val="000000"/>
          <w:lang w:val="en-IN"/>
        </w:rPr>
        <w:t> </w:t>
      </w:r>
    </w:p>
    <w:p w14:paraId="4FA7B17E" w14:textId="77777777" w:rsidR="00864572" w:rsidRPr="00BB501D" w:rsidRDefault="00864572" w:rsidP="00864572">
      <w:pPr>
        <w:spacing w:line="300" w:lineRule="atLeast"/>
        <w:ind w:left="1440"/>
        <w:jc w:val="both"/>
        <w:rPr>
          <w:color w:val="000000"/>
        </w:rPr>
      </w:pPr>
      <w:r w:rsidRPr="00BB501D">
        <w:rPr>
          <w:color w:val="000000"/>
          <w:lang w:val="en-IN"/>
        </w:rPr>
        <w:t xml:space="preserve">(iii) No amount (including interest on Collateral) shall be released to or for the account of, or withdrawn by or for the account of, the Pledgor or any other person except as directed by </w:t>
      </w:r>
      <w:r>
        <w:rPr>
          <w:color w:val="000000"/>
          <w:lang w:val="en-IN"/>
        </w:rPr>
        <w:t>NCL</w:t>
      </w:r>
      <w:r w:rsidRPr="00BB501D">
        <w:rPr>
          <w:color w:val="000000"/>
          <w:lang w:val="en-IN"/>
        </w:rPr>
        <w:t xml:space="preserve"> or with its prior written consent, or as otherwise expressly provided in this Collateral Annex.</w:t>
      </w:r>
    </w:p>
    <w:p w14:paraId="6F5112BA" w14:textId="77777777" w:rsidR="00864572" w:rsidRPr="00BB501D" w:rsidRDefault="00864572" w:rsidP="00864572">
      <w:pPr>
        <w:spacing w:line="300" w:lineRule="atLeast"/>
        <w:ind w:left="1440"/>
        <w:jc w:val="both"/>
        <w:rPr>
          <w:color w:val="000000"/>
        </w:rPr>
      </w:pPr>
      <w:r w:rsidRPr="00BB501D">
        <w:rPr>
          <w:color w:val="000000"/>
          <w:lang w:val="en-IN"/>
        </w:rPr>
        <w:t> </w:t>
      </w:r>
    </w:p>
    <w:p w14:paraId="14484F40" w14:textId="77777777" w:rsidR="00864572" w:rsidRPr="00BB501D" w:rsidRDefault="00864572" w:rsidP="00864572">
      <w:pPr>
        <w:spacing w:line="300" w:lineRule="atLeast"/>
        <w:ind w:left="1440"/>
        <w:jc w:val="both"/>
        <w:rPr>
          <w:color w:val="000000"/>
        </w:rPr>
      </w:pPr>
      <w:r w:rsidRPr="00BB501D">
        <w:rPr>
          <w:color w:val="000000"/>
          <w:lang w:val="en-IN"/>
        </w:rPr>
        <w:t>(iv) The Designated Custodian shall cause the corresponding Federal Reserve Bank to indicate by book entry that any Book-entry Securities have been credited to the Designated Custodian’s Participant’s Securities Account at such Federal Reserve Bank.</w:t>
      </w:r>
    </w:p>
    <w:p w14:paraId="35151075" w14:textId="77777777" w:rsidR="00864572" w:rsidRPr="00BB501D" w:rsidRDefault="00864572" w:rsidP="00864572">
      <w:pPr>
        <w:spacing w:line="300" w:lineRule="atLeast"/>
        <w:ind w:left="1440"/>
        <w:jc w:val="both"/>
        <w:rPr>
          <w:color w:val="000000"/>
        </w:rPr>
      </w:pPr>
      <w:r w:rsidRPr="00BB501D">
        <w:rPr>
          <w:color w:val="000000"/>
          <w:lang w:val="en-IN"/>
        </w:rPr>
        <w:t> </w:t>
      </w:r>
    </w:p>
    <w:p w14:paraId="042539EA" w14:textId="77777777" w:rsidR="00864572" w:rsidRPr="00BB501D" w:rsidRDefault="00864572" w:rsidP="00864572">
      <w:pPr>
        <w:spacing w:line="300" w:lineRule="atLeast"/>
        <w:ind w:left="1440"/>
        <w:jc w:val="both"/>
        <w:rPr>
          <w:color w:val="000000"/>
        </w:rPr>
      </w:pPr>
      <w:r w:rsidRPr="00BB501D">
        <w:rPr>
          <w:color w:val="000000"/>
          <w:lang w:val="en-IN"/>
        </w:rPr>
        <w:t>(v) Such Designated shall indicate by book entry that a Security Entitlement to such Book-entry Securities has been credited to the Collateral Account.</w:t>
      </w:r>
    </w:p>
    <w:p w14:paraId="232B7E95" w14:textId="77777777" w:rsidR="00864572" w:rsidRPr="00BB501D" w:rsidRDefault="00864572" w:rsidP="00864572">
      <w:pPr>
        <w:spacing w:line="300" w:lineRule="atLeast"/>
        <w:ind w:left="360"/>
        <w:jc w:val="both"/>
        <w:rPr>
          <w:color w:val="000000"/>
        </w:rPr>
      </w:pPr>
      <w:r w:rsidRPr="00BB501D">
        <w:rPr>
          <w:color w:val="000000"/>
          <w:lang w:val="en-IN"/>
        </w:rPr>
        <w:t> </w:t>
      </w:r>
    </w:p>
    <w:p w14:paraId="56A3D2EC" w14:textId="77777777" w:rsidR="00864572" w:rsidRPr="00BB501D" w:rsidRDefault="00864572" w:rsidP="00864572">
      <w:pPr>
        <w:spacing w:line="300" w:lineRule="atLeast"/>
        <w:ind w:firstLine="720"/>
        <w:jc w:val="both"/>
        <w:rPr>
          <w:color w:val="000000"/>
        </w:rPr>
      </w:pPr>
      <w:r w:rsidRPr="00BB501D">
        <w:rPr>
          <w:color w:val="000000"/>
          <w:lang w:val="en-IN"/>
        </w:rPr>
        <w:t xml:space="preserve">(b)               All certificates or instruments representing or evidencing Collateral shall be delivered to and held by or on behalf of Designated Custodian pursuant hereto and shall be in suitable form for transfer or delivery, or, at the request of </w:t>
      </w:r>
      <w:r>
        <w:rPr>
          <w:color w:val="000000"/>
          <w:lang w:val="en-IN"/>
        </w:rPr>
        <w:t>NCL</w:t>
      </w:r>
      <w:r w:rsidRPr="00BB501D">
        <w:rPr>
          <w:color w:val="000000"/>
          <w:lang w:val="en-IN"/>
        </w:rPr>
        <w:t xml:space="preserve">, shall be accompanied by duly executed instruments of transfer or assignment in blank.  In addition, </w:t>
      </w:r>
      <w:r>
        <w:rPr>
          <w:color w:val="000000"/>
          <w:lang w:val="en-IN"/>
        </w:rPr>
        <w:t>NCL</w:t>
      </w:r>
      <w:r w:rsidRPr="00BB501D">
        <w:rPr>
          <w:color w:val="000000"/>
          <w:lang w:val="en-IN"/>
        </w:rPr>
        <w:t xml:space="preserve"> shall have the right at any time to exchange certificates or instruments representing or evidencing Collateral for certificates or instruments of smaller or larger denominations.</w:t>
      </w:r>
    </w:p>
    <w:p w14:paraId="65DF9BCC" w14:textId="77777777" w:rsidR="00864572" w:rsidRPr="00BB501D" w:rsidRDefault="00864572" w:rsidP="00864572">
      <w:pPr>
        <w:spacing w:line="300" w:lineRule="atLeast"/>
        <w:ind w:left="720"/>
        <w:jc w:val="both"/>
        <w:rPr>
          <w:color w:val="000000"/>
        </w:rPr>
      </w:pPr>
      <w:r w:rsidRPr="00BB501D">
        <w:rPr>
          <w:color w:val="000000"/>
          <w:lang w:val="en-IN"/>
        </w:rPr>
        <w:t> </w:t>
      </w:r>
    </w:p>
    <w:p w14:paraId="4E68C8CF" w14:textId="77777777" w:rsidR="00864572" w:rsidRPr="00BB501D" w:rsidRDefault="00864572" w:rsidP="00864572">
      <w:pPr>
        <w:spacing w:line="300" w:lineRule="atLeast"/>
        <w:ind w:firstLine="720"/>
        <w:jc w:val="both"/>
        <w:rPr>
          <w:color w:val="000000"/>
        </w:rPr>
      </w:pPr>
      <w:r w:rsidRPr="00BB501D">
        <w:rPr>
          <w:color w:val="000000"/>
          <w:lang w:val="en-IN"/>
        </w:rPr>
        <w:t xml:space="preserve">(c)                With respect to any Collateral that constitutes a Security and is not represented or evidenced by a certificate or instrument and that is not otherwise held in a Collateral Account, the Pledgor shall cause the issuer thereof either (i) to register </w:t>
      </w:r>
      <w:r>
        <w:rPr>
          <w:color w:val="000000"/>
          <w:lang w:val="en-IN"/>
        </w:rPr>
        <w:t>NCL</w:t>
      </w:r>
      <w:r w:rsidRPr="00BB501D">
        <w:rPr>
          <w:color w:val="000000"/>
          <w:lang w:val="en-IN"/>
        </w:rPr>
        <w:t xml:space="preserve"> or its agent as the registered owner of such security or (ii) to agree in writing with </w:t>
      </w:r>
      <w:r>
        <w:rPr>
          <w:color w:val="000000"/>
          <w:lang w:val="en-IN"/>
        </w:rPr>
        <w:t>NCL</w:t>
      </w:r>
      <w:r w:rsidRPr="00BB501D">
        <w:rPr>
          <w:color w:val="000000"/>
          <w:lang w:val="en-IN"/>
        </w:rPr>
        <w:t xml:space="preserve"> and the Pledgor that such issuer will comply with instructions with respect to such security originated </w:t>
      </w:r>
      <w:r w:rsidRPr="00BB501D">
        <w:rPr>
          <w:color w:val="000000"/>
          <w:lang w:val="en-IN"/>
        </w:rPr>
        <w:lastRenderedPageBreak/>
        <w:t xml:space="preserve">by </w:t>
      </w:r>
      <w:r>
        <w:rPr>
          <w:color w:val="000000"/>
          <w:lang w:val="en-IN"/>
        </w:rPr>
        <w:t>NCL</w:t>
      </w:r>
      <w:r w:rsidRPr="00BB501D">
        <w:rPr>
          <w:color w:val="000000"/>
          <w:lang w:val="en-IN"/>
        </w:rPr>
        <w:t xml:space="preserve"> without further consent of the Pledgor, the terms of such agreement to be consistent with the terms of this Collateral Annex (if applicable).</w:t>
      </w:r>
    </w:p>
    <w:p w14:paraId="24EC9607" w14:textId="77777777" w:rsidR="00864572" w:rsidRPr="00BB501D" w:rsidRDefault="00864572" w:rsidP="00864572">
      <w:pPr>
        <w:spacing w:line="300" w:lineRule="atLeast"/>
        <w:ind w:left="720"/>
        <w:jc w:val="both"/>
        <w:rPr>
          <w:color w:val="000000"/>
        </w:rPr>
      </w:pPr>
      <w:r w:rsidRPr="00BB501D">
        <w:rPr>
          <w:color w:val="000000"/>
          <w:lang w:val="en-IN"/>
        </w:rPr>
        <w:t> </w:t>
      </w:r>
    </w:p>
    <w:p w14:paraId="23444271" w14:textId="77777777" w:rsidR="00864572" w:rsidRPr="00BB501D" w:rsidRDefault="00864572" w:rsidP="00864572">
      <w:pPr>
        <w:spacing w:line="300" w:lineRule="atLeast"/>
        <w:ind w:firstLine="720"/>
        <w:jc w:val="both"/>
        <w:rPr>
          <w:color w:val="000000"/>
        </w:rPr>
      </w:pPr>
      <w:r w:rsidRPr="00BB501D">
        <w:rPr>
          <w:color w:val="000000"/>
          <w:lang w:val="en-IN"/>
        </w:rPr>
        <w:t xml:space="preserve">(d)               With respect to any Collateral that constitutes a Security Entitlement that is not otherwise held in a Collateral Account, the Pledgor shall cause the Securities Intermediary with respect to such Security Entitlement either (i) to identify in its records </w:t>
      </w:r>
      <w:r>
        <w:rPr>
          <w:color w:val="000000"/>
          <w:lang w:val="en-IN"/>
        </w:rPr>
        <w:t>NCL</w:t>
      </w:r>
      <w:r w:rsidRPr="00BB501D">
        <w:rPr>
          <w:color w:val="000000"/>
          <w:lang w:val="en-IN"/>
        </w:rPr>
        <w:t xml:space="preserve"> as the entitlement holder of such Security Entitlement against such Securities Intermediary or (ii) to agree in writing with the Pledgor and </w:t>
      </w:r>
      <w:r>
        <w:rPr>
          <w:color w:val="000000"/>
          <w:lang w:val="en-IN"/>
        </w:rPr>
        <w:t>NCL</w:t>
      </w:r>
      <w:r w:rsidRPr="00BB501D">
        <w:rPr>
          <w:color w:val="000000"/>
          <w:lang w:val="en-IN"/>
        </w:rPr>
        <w:t xml:space="preserve"> that such Securities Intermediary will comply with entitlement orders (that is, notifications communicated to such Securities Intermediary directing transfer or redemption of the financial asset to which Pledgor has a Security Entitlement) originated by </w:t>
      </w:r>
      <w:r>
        <w:rPr>
          <w:color w:val="000000"/>
          <w:lang w:val="en-IN"/>
        </w:rPr>
        <w:t>NCL</w:t>
      </w:r>
      <w:r w:rsidRPr="00BB501D">
        <w:rPr>
          <w:color w:val="000000"/>
          <w:lang w:val="en-IN"/>
        </w:rPr>
        <w:t xml:space="preserve"> without further consent of the Pledgor, the terms of such agreement to be consistent with the terms of this Collateral Annex (if applicable). </w:t>
      </w:r>
    </w:p>
    <w:p w14:paraId="0CB5AFDD" w14:textId="77777777" w:rsidR="00864572" w:rsidRPr="00BB501D" w:rsidRDefault="00864572" w:rsidP="00864572">
      <w:pPr>
        <w:spacing w:line="300" w:lineRule="atLeast"/>
        <w:ind w:left="720"/>
        <w:jc w:val="both"/>
        <w:rPr>
          <w:color w:val="000000"/>
        </w:rPr>
      </w:pPr>
      <w:r w:rsidRPr="00BB501D">
        <w:rPr>
          <w:color w:val="000000"/>
          <w:lang w:val="en-IN"/>
        </w:rPr>
        <w:t> </w:t>
      </w:r>
    </w:p>
    <w:p w14:paraId="3128575A" w14:textId="77777777" w:rsidR="00864572" w:rsidRPr="00BB501D" w:rsidRDefault="00864572" w:rsidP="00864572">
      <w:pPr>
        <w:spacing w:line="300" w:lineRule="atLeast"/>
        <w:ind w:firstLine="720"/>
        <w:jc w:val="both"/>
        <w:rPr>
          <w:color w:val="000000"/>
        </w:rPr>
      </w:pPr>
      <w:r w:rsidRPr="00BB501D">
        <w:rPr>
          <w:color w:val="000000"/>
          <w:lang w:val="en-IN"/>
        </w:rPr>
        <w:t xml:space="preserve">(e)                With respect to any Collateral that constitutes a securities account, the Pledgor will comply with subsection (d) of this Section 4 with respect to all Security Entitlements carried in such securities account. </w:t>
      </w:r>
    </w:p>
    <w:p w14:paraId="73ABD5A8" w14:textId="77777777" w:rsidR="00864572" w:rsidRPr="00BB501D" w:rsidRDefault="00864572" w:rsidP="00864572">
      <w:pPr>
        <w:spacing w:line="300" w:lineRule="atLeast"/>
        <w:ind w:left="720"/>
        <w:jc w:val="both"/>
        <w:rPr>
          <w:color w:val="000000"/>
        </w:rPr>
      </w:pPr>
      <w:r w:rsidRPr="00BB501D">
        <w:rPr>
          <w:color w:val="000000"/>
          <w:lang w:val="en-IN"/>
        </w:rPr>
        <w:t> </w:t>
      </w:r>
    </w:p>
    <w:p w14:paraId="2230968E" w14:textId="77777777" w:rsidR="00864572" w:rsidRPr="00BB501D" w:rsidRDefault="00864572" w:rsidP="00864572">
      <w:pPr>
        <w:spacing w:line="300" w:lineRule="atLeast"/>
        <w:ind w:firstLine="720"/>
        <w:jc w:val="both"/>
        <w:rPr>
          <w:color w:val="000000"/>
        </w:rPr>
      </w:pPr>
      <w:r w:rsidRPr="00BB501D">
        <w:rPr>
          <w:color w:val="000000"/>
          <w:lang w:val="en-IN"/>
        </w:rPr>
        <w:t xml:space="preserve">(f)                 Pledgor hereby irrevocably authorizes </w:t>
      </w:r>
      <w:r>
        <w:rPr>
          <w:color w:val="000000"/>
          <w:lang w:val="en-IN"/>
        </w:rPr>
        <w:t>NCL</w:t>
      </w:r>
      <w:r w:rsidRPr="00BB501D">
        <w:rPr>
          <w:color w:val="000000"/>
          <w:lang w:val="en-IN"/>
        </w:rPr>
        <w:t xml:space="preserve"> at any time and from time to time to file in the Office of the Secretary of State of the State of New York, the District of Columbia and any other filing office in the United States any initial financing statements and amendments thereto that (a) contain a description of collateral of an equal or lesser scope as the Collateral described in this Collateral Annex or any supplement hereto, but such description may contain greater detail than is contained in this Collateral Annex or any such supplement, and (b) contain any other information required by part 5 of Article 9 of the Uniform Commercial Code as in effect in any applicable jurisdiction for the sufficiency or filing office acceptance of any financing statement or amendment therein, including whether the Pledgor is an organization, the type of organization and any organization identification number issued to the Pledgor. The Pledgor agrees to furnish any such information to </w:t>
      </w:r>
      <w:r>
        <w:rPr>
          <w:color w:val="000000"/>
          <w:lang w:val="en-IN"/>
        </w:rPr>
        <w:t>NCL</w:t>
      </w:r>
      <w:r w:rsidRPr="00BB501D">
        <w:rPr>
          <w:color w:val="000000"/>
          <w:lang w:val="en-IN"/>
        </w:rPr>
        <w:t xml:space="preserve"> promptly upon request. The Pledgor also ratifies its authorization for </w:t>
      </w:r>
      <w:r>
        <w:rPr>
          <w:color w:val="000000"/>
          <w:lang w:val="en-IN"/>
        </w:rPr>
        <w:t>NCL</w:t>
      </w:r>
      <w:r w:rsidRPr="00BB501D">
        <w:rPr>
          <w:color w:val="000000"/>
          <w:lang w:val="en-IN"/>
        </w:rPr>
        <w:t xml:space="preserve"> to have filed in any Uniform Commercial Code jurisdiction any initial financing statements or amendments thereto if filed prior to the date hereof. A photocopy or other reproduction of this Agreement or any financing statement covering the Collateral or any part thereof shall be sufficient as a financing statement where permitted by law.</w:t>
      </w:r>
    </w:p>
    <w:p w14:paraId="3D0C7744" w14:textId="77777777" w:rsidR="00864572" w:rsidRPr="00BB501D" w:rsidRDefault="00864572" w:rsidP="00864572">
      <w:pPr>
        <w:spacing w:line="300" w:lineRule="atLeast"/>
        <w:ind w:left="720"/>
        <w:jc w:val="both"/>
        <w:rPr>
          <w:color w:val="000000"/>
        </w:rPr>
      </w:pPr>
      <w:r w:rsidRPr="00BB501D">
        <w:rPr>
          <w:color w:val="000000"/>
          <w:lang w:val="en-IN"/>
        </w:rPr>
        <w:t> </w:t>
      </w:r>
    </w:p>
    <w:p w14:paraId="22482F97" w14:textId="77777777" w:rsidR="00864572" w:rsidRPr="00BB501D" w:rsidRDefault="00864572" w:rsidP="00864572">
      <w:pPr>
        <w:spacing w:line="300" w:lineRule="atLeast"/>
        <w:ind w:firstLine="720"/>
        <w:jc w:val="both"/>
        <w:rPr>
          <w:color w:val="000000"/>
        </w:rPr>
      </w:pPr>
      <w:r w:rsidRPr="00BB501D">
        <w:rPr>
          <w:color w:val="000000"/>
          <w:lang w:val="en-IN"/>
        </w:rPr>
        <w:t xml:space="preserve">(g)                Collateral consisting of cash will be deemed to be delivered to a Designated Custodian when it has been (and for so long as it shall remain) deposited in or credited to the Collateral Account. </w:t>
      </w:r>
    </w:p>
    <w:p w14:paraId="46567D0F" w14:textId="77777777" w:rsidR="00864572" w:rsidRPr="00BB501D" w:rsidRDefault="00864572" w:rsidP="00864572">
      <w:pPr>
        <w:spacing w:line="300" w:lineRule="atLeast"/>
        <w:ind w:left="720"/>
        <w:jc w:val="both"/>
        <w:rPr>
          <w:color w:val="000000"/>
        </w:rPr>
      </w:pPr>
      <w:r w:rsidRPr="00BB501D">
        <w:rPr>
          <w:color w:val="000000"/>
          <w:lang w:val="en-IN"/>
        </w:rPr>
        <w:t> </w:t>
      </w:r>
    </w:p>
    <w:p w14:paraId="7F08940B"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5.                  </w:t>
      </w:r>
      <w:r w:rsidRPr="00BB501D">
        <w:rPr>
          <w:b/>
          <w:bCs/>
          <w:color w:val="000000"/>
          <w:u w:val="single"/>
          <w:lang w:val="en-IN"/>
        </w:rPr>
        <w:t>Investing of Amounts in the Collateral Accounts</w:t>
      </w:r>
      <w:r w:rsidRPr="00BB501D">
        <w:rPr>
          <w:color w:val="000000"/>
          <w:lang w:val="en-IN"/>
        </w:rPr>
        <w:t>.</w:t>
      </w:r>
    </w:p>
    <w:p w14:paraId="072463E9" w14:textId="77777777" w:rsidR="00864572" w:rsidRPr="00BB501D" w:rsidRDefault="00864572" w:rsidP="00864572">
      <w:pPr>
        <w:spacing w:line="300" w:lineRule="atLeast"/>
        <w:jc w:val="both"/>
        <w:rPr>
          <w:color w:val="000000"/>
        </w:rPr>
      </w:pPr>
      <w:r w:rsidRPr="00BB501D">
        <w:rPr>
          <w:color w:val="000000"/>
          <w:lang w:val="en-IN"/>
        </w:rPr>
        <w:t> </w:t>
      </w:r>
    </w:p>
    <w:p w14:paraId="1A198324" w14:textId="77777777" w:rsidR="00864572" w:rsidRPr="00BB501D" w:rsidRDefault="00864572" w:rsidP="00864572">
      <w:pPr>
        <w:spacing w:line="300" w:lineRule="atLeast"/>
        <w:ind w:firstLine="720"/>
        <w:jc w:val="both"/>
        <w:rPr>
          <w:color w:val="000000"/>
        </w:rPr>
      </w:pPr>
      <w:r w:rsidRPr="00BB501D">
        <w:rPr>
          <w:color w:val="000000"/>
          <w:lang w:val="en-IN"/>
        </w:rPr>
        <w:lastRenderedPageBreak/>
        <w:t xml:space="preserve">The Pledgor shall cause the Designated Custodian to advise the Pledgor if, at any time, any amounts shall exist in any Collateral Account uninvested, and if so, the Pledgor may (or, if so directed by </w:t>
      </w:r>
      <w:r>
        <w:rPr>
          <w:color w:val="000000"/>
          <w:lang w:val="en-IN"/>
        </w:rPr>
        <w:t>NCL</w:t>
      </w:r>
      <w:r w:rsidRPr="00BB501D">
        <w:rPr>
          <w:color w:val="000000"/>
          <w:lang w:val="en-IN"/>
        </w:rPr>
        <w:t>, shall) direct such Designated Custodian in writing to:</w:t>
      </w:r>
    </w:p>
    <w:p w14:paraId="5FC8B6F8"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32203F75" w14:textId="77777777" w:rsidR="00864572" w:rsidRPr="00BB501D" w:rsidRDefault="00864572" w:rsidP="00864572">
      <w:pPr>
        <w:spacing w:line="300" w:lineRule="atLeast"/>
        <w:ind w:left="1440" w:hanging="720"/>
        <w:jc w:val="both"/>
        <w:rPr>
          <w:color w:val="000000"/>
        </w:rPr>
      </w:pPr>
      <w:r w:rsidRPr="00BB501D">
        <w:rPr>
          <w:color w:val="000000"/>
          <w:lang w:val="en-IN"/>
        </w:rPr>
        <w:t xml:space="preserve">(a)                Invest such amounts on deposit in the Collateral Account in such Cash Equivalents as the Pledgor or </w:t>
      </w:r>
      <w:r>
        <w:rPr>
          <w:color w:val="000000"/>
          <w:lang w:val="en-IN"/>
        </w:rPr>
        <w:t>NCL</w:t>
      </w:r>
      <w:r w:rsidRPr="00BB501D">
        <w:rPr>
          <w:color w:val="000000"/>
          <w:lang w:val="en-IN"/>
        </w:rPr>
        <w:t xml:space="preserve"> may select, and</w:t>
      </w:r>
    </w:p>
    <w:p w14:paraId="1A2F2C8B" w14:textId="77777777" w:rsidR="00864572" w:rsidRPr="00BB501D" w:rsidRDefault="00864572" w:rsidP="00864572">
      <w:pPr>
        <w:spacing w:line="300" w:lineRule="atLeast"/>
        <w:ind w:left="720"/>
        <w:jc w:val="both"/>
        <w:rPr>
          <w:color w:val="000000"/>
        </w:rPr>
      </w:pPr>
      <w:r w:rsidRPr="00BB501D">
        <w:rPr>
          <w:color w:val="000000"/>
          <w:lang w:val="en-IN"/>
        </w:rPr>
        <w:t> </w:t>
      </w:r>
    </w:p>
    <w:p w14:paraId="1ECC9D73" w14:textId="77777777" w:rsidR="00864572" w:rsidRPr="00BB501D" w:rsidRDefault="00864572" w:rsidP="00864572">
      <w:pPr>
        <w:spacing w:line="300" w:lineRule="atLeast"/>
        <w:ind w:left="1440" w:hanging="720"/>
        <w:jc w:val="both"/>
        <w:rPr>
          <w:color w:val="000000"/>
        </w:rPr>
      </w:pPr>
      <w:r w:rsidRPr="00BB501D">
        <w:rPr>
          <w:color w:val="000000"/>
          <w:lang w:val="en-IN"/>
        </w:rPr>
        <w:t xml:space="preserve">(b)               Invest interest paid on the Cash Equivalents referred to in clause (a) above, and reinvest other proceeds of any such Cash Equivalents that may mature or be sold, in Cash Equivalents, as the Pledgor or </w:t>
      </w:r>
      <w:r>
        <w:rPr>
          <w:color w:val="000000"/>
          <w:lang w:val="en-IN"/>
        </w:rPr>
        <w:t>NCL</w:t>
      </w:r>
      <w:r w:rsidRPr="00BB501D">
        <w:rPr>
          <w:color w:val="000000"/>
          <w:lang w:val="en-IN"/>
        </w:rPr>
        <w:t xml:space="preserve"> may select.</w:t>
      </w:r>
    </w:p>
    <w:p w14:paraId="2AC10D29" w14:textId="77777777" w:rsidR="00864572" w:rsidRPr="00BB501D" w:rsidRDefault="00864572" w:rsidP="00864572">
      <w:pPr>
        <w:spacing w:line="300" w:lineRule="atLeast"/>
        <w:jc w:val="both"/>
        <w:rPr>
          <w:color w:val="000000"/>
        </w:rPr>
      </w:pPr>
      <w:r w:rsidRPr="00BB501D">
        <w:rPr>
          <w:color w:val="000000"/>
          <w:lang w:val="en-IN"/>
        </w:rPr>
        <w:t> </w:t>
      </w:r>
    </w:p>
    <w:p w14:paraId="4B22A334" w14:textId="77777777" w:rsidR="00864572" w:rsidRPr="00BB501D" w:rsidRDefault="00864572" w:rsidP="00864572">
      <w:pPr>
        <w:spacing w:line="300" w:lineRule="atLeast"/>
        <w:ind w:firstLine="720"/>
        <w:jc w:val="both"/>
        <w:rPr>
          <w:color w:val="000000"/>
        </w:rPr>
      </w:pPr>
      <w:r w:rsidRPr="00BB501D">
        <w:rPr>
          <w:color w:val="000000"/>
          <w:lang w:val="en-IN"/>
        </w:rPr>
        <w:t xml:space="preserve">Any payments of interest, dividends or other proceeds received in a Collateral Account (or, if applicable, directly by </w:t>
      </w:r>
      <w:r>
        <w:rPr>
          <w:color w:val="000000"/>
          <w:lang w:val="en-IN"/>
        </w:rPr>
        <w:t>NCL</w:t>
      </w:r>
      <w:r w:rsidRPr="00BB501D">
        <w:rPr>
          <w:color w:val="000000"/>
          <w:lang w:val="en-IN"/>
        </w:rPr>
        <w:t xml:space="preserve">), or otherwise received in respect of Collateral, that are not invested or reinvested in Cash Equivalents as provided above will be held as additional Collateral.  </w:t>
      </w:r>
    </w:p>
    <w:p w14:paraId="0ADBDC68" w14:textId="77777777" w:rsidR="00864572" w:rsidRPr="00BB501D" w:rsidRDefault="00864572" w:rsidP="00864572">
      <w:pPr>
        <w:spacing w:line="300" w:lineRule="atLeast"/>
        <w:ind w:left="720"/>
        <w:jc w:val="both"/>
        <w:rPr>
          <w:color w:val="000000"/>
        </w:rPr>
      </w:pPr>
      <w:r w:rsidRPr="00BB501D">
        <w:rPr>
          <w:color w:val="000000"/>
          <w:lang w:val="en-IN"/>
        </w:rPr>
        <w:t> </w:t>
      </w:r>
    </w:p>
    <w:p w14:paraId="2FA34571"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6.                  </w:t>
      </w:r>
      <w:r w:rsidRPr="00BB501D">
        <w:rPr>
          <w:b/>
          <w:bCs/>
          <w:color w:val="000000"/>
          <w:u w:val="single"/>
          <w:lang w:val="en-IN"/>
        </w:rPr>
        <w:t>Disbursements of Collateral</w:t>
      </w:r>
      <w:r w:rsidRPr="00BB501D">
        <w:rPr>
          <w:color w:val="000000"/>
          <w:lang w:val="en-IN"/>
        </w:rPr>
        <w:t>.</w:t>
      </w:r>
    </w:p>
    <w:p w14:paraId="25ABDAB7" w14:textId="77777777" w:rsidR="00864572" w:rsidRPr="00BB501D" w:rsidRDefault="00864572" w:rsidP="00864572">
      <w:pPr>
        <w:spacing w:line="300" w:lineRule="atLeast"/>
        <w:ind w:left="720"/>
        <w:jc w:val="both"/>
        <w:rPr>
          <w:color w:val="000000"/>
        </w:rPr>
      </w:pPr>
      <w:r w:rsidRPr="00BB501D">
        <w:rPr>
          <w:color w:val="000000"/>
          <w:lang w:val="en-IN"/>
        </w:rPr>
        <w:t> </w:t>
      </w:r>
    </w:p>
    <w:p w14:paraId="4CF27014" w14:textId="77777777" w:rsidR="00864572" w:rsidRPr="00BB501D" w:rsidRDefault="00864572" w:rsidP="00864572">
      <w:pPr>
        <w:spacing w:line="300" w:lineRule="atLeast"/>
        <w:ind w:firstLine="720"/>
        <w:jc w:val="both"/>
        <w:rPr>
          <w:color w:val="000000"/>
        </w:rPr>
      </w:pPr>
      <w:r w:rsidRPr="00BB501D">
        <w:rPr>
          <w:color w:val="000000"/>
          <w:lang w:val="en-IN"/>
        </w:rPr>
        <w:t xml:space="preserve">(a)                All Collateral consisting of securities and other investment property shall remain in the corresponding Collateral Account at all times, and shall only be released in accordance with this Collateral Annex or otherwise with the prior written consent of </w:t>
      </w:r>
      <w:r>
        <w:rPr>
          <w:color w:val="000000"/>
          <w:lang w:val="en-IN"/>
        </w:rPr>
        <w:t>NCL</w:t>
      </w:r>
      <w:r w:rsidRPr="00BB501D">
        <w:rPr>
          <w:color w:val="000000"/>
          <w:lang w:val="en-IN"/>
        </w:rPr>
        <w:t>.</w:t>
      </w:r>
    </w:p>
    <w:p w14:paraId="0BC281B1" w14:textId="77777777" w:rsidR="00864572" w:rsidRPr="00BB501D" w:rsidRDefault="00864572" w:rsidP="00864572">
      <w:pPr>
        <w:spacing w:line="300" w:lineRule="atLeast"/>
        <w:ind w:left="720"/>
        <w:jc w:val="both"/>
        <w:rPr>
          <w:color w:val="000000"/>
        </w:rPr>
      </w:pPr>
      <w:r w:rsidRPr="00BB501D">
        <w:rPr>
          <w:color w:val="000000"/>
          <w:lang w:val="en-IN"/>
        </w:rPr>
        <w:t> </w:t>
      </w:r>
    </w:p>
    <w:p w14:paraId="3FF60F49" w14:textId="77777777" w:rsidR="00864572" w:rsidRPr="00BB501D" w:rsidRDefault="00864572" w:rsidP="00864572">
      <w:pPr>
        <w:spacing w:line="300" w:lineRule="atLeast"/>
        <w:ind w:firstLine="720"/>
        <w:jc w:val="both"/>
        <w:rPr>
          <w:color w:val="000000"/>
        </w:rPr>
      </w:pPr>
      <w:r w:rsidRPr="00BB501D">
        <w:rPr>
          <w:color w:val="000000"/>
          <w:lang w:val="en-IN"/>
        </w:rPr>
        <w:t>(b)               Upon the release of any Collateral from a Collateral Account, in accordance with the terms of this Collateral Annex, the security interest and lien evidenced by this Collateral Annex in such released Collateral will automatically terminate and be of no further force and effect; provided that the foregoing shall not affect the security interest and lien on any Collateral not so released.</w:t>
      </w:r>
    </w:p>
    <w:p w14:paraId="5DB52EE5" w14:textId="77777777" w:rsidR="00864572" w:rsidRPr="00BB501D" w:rsidRDefault="00864572" w:rsidP="00864572">
      <w:pPr>
        <w:spacing w:line="300" w:lineRule="atLeast"/>
        <w:ind w:left="720"/>
        <w:jc w:val="both"/>
        <w:rPr>
          <w:color w:val="000000"/>
        </w:rPr>
      </w:pPr>
      <w:r w:rsidRPr="00BB501D">
        <w:rPr>
          <w:color w:val="000000"/>
          <w:lang w:val="en-IN"/>
        </w:rPr>
        <w:t> </w:t>
      </w:r>
    </w:p>
    <w:p w14:paraId="0AD4FD0F" w14:textId="77777777" w:rsidR="00864572" w:rsidRPr="00BB501D" w:rsidRDefault="00864572" w:rsidP="00864572">
      <w:pPr>
        <w:spacing w:line="300" w:lineRule="atLeast"/>
        <w:ind w:firstLine="720"/>
        <w:jc w:val="both"/>
        <w:rPr>
          <w:color w:val="000000"/>
        </w:rPr>
      </w:pPr>
      <w:r w:rsidRPr="00BB501D">
        <w:rPr>
          <w:color w:val="000000"/>
          <w:lang w:val="en-IN"/>
        </w:rPr>
        <w:t xml:space="preserve">(c)                Except as expressly provided in this Section 6, nothing contained in this Collateral Annex shall (i) afford the Pledgor any right to issue entitlement orders with respect to any Security Entitlement to any of the Collateral or any securities account in which any such Security Entitlement may be carried, or otherwise afford the Pledgor control of any such Security Entitlement or (ii) otherwise give rise to any rights of the Pledgor with respect to the Collateral, any Security Entitlement thereto or any securities account in which any such Security Entitlement may be carried, other than the Pledgor’s rights under this Collateral Annex as the beneficial owner of Collateral pledged to and subject to the exclusive dominion and control (including, without limitation, securities control) of </w:t>
      </w:r>
      <w:r>
        <w:rPr>
          <w:color w:val="000000"/>
          <w:lang w:val="en-IN"/>
        </w:rPr>
        <w:t>NCL</w:t>
      </w:r>
      <w:r w:rsidRPr="00BB501D">
        <w:rPr>
          <w:color w:val="000000"/>
          <w:lang w:val="en-IN"/>
        </w:rPr>
        <w:t>.</w:t>
      </w:r>
    </w:p>
    <w:p w14:paraId="27FCD136" w14:textId="77777777" w:rsidR="00864572" w:rsidRPr="00BB501D" w:rsidRDefault="00864572" w:rsidP="00864572">
      <w:pPr>
        <w:spacing w:line="300" w:lineRule="atLeast"/>
        <w:ind w:left="720"/>
        <w:jc w:val="both"/>
        <w:rPr>
          <w:color w:val="000000"/>
        </w:rPr>
      </w:pPr>
      <w:r w:rsidRPr="00BB501D">
        <w:rPr>
          <w:color w:val="000000"/>
          <w:lang w:val="en-IN"/>
        </w:rPr>
        <w:t> </w:t>
      </w:r>
    </w:p>
    <w:p w14:paraId="28F2D744"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7.                  </w:t>
      </w:r>
      <w:r w:rsidRPr="00BB501D">
        <w:rPr>
          <w:b/>
          <w:bCs/>
          <w:color w:val="000000"/>
          <w:u w:val="single"/>
          <w:lang w:val="en-IN"/>
        </w:rPr>
        <w:t>Representations and Warranties of the Pledgor</w:t>
      </w:r>
      <w:r w:rsidRPr="00BB501D">
        <w:rPr>
          <w:color w:val="000000"/>
          <w:lang w:val="en-IN"/>
        </w:rPr>
        <w:t>.</w:t>
      </w:r>
    </w:p>
    <w:p w14:paraId="07390C98" w14:textId="77777777" w:rsidR="00864572" w:rsidRPr="00BB501D" w:rsidRDefault="00864572" w:rsidP="00864572">
      <w:pPr>
        <w:spacing w:line="300" w:lineRule="atLeast"/>
        <w:jc w:val="both"/>
        <w:rPr>
          <w:color w:val="000000"/>
        </w:rPr>
      </w:pPr>
      <w:r w:rsidRPr="00BB501D">
        <w:rPr>
          <w:color w:val="000000"/>
          <w:lang w:val="en-IN"/>
        </w:rPr>
        <w:t> </w:t>
      </w:r>
    </w:p>
    <w:p w14:paraId="32A4E23C" w14:textId="77777777" w:rsidR="00864572" w:rsidRPr="00BB501D" w:rsidRDefault="00864572" w:rsidP="00864572">
      <w:pPr>
        <w:spacing w:line="300" w:lineRule="atLeast"/>
        <w:jc w:val="both"/>
        <w:rPr>
          <w:color w:val="000000"/>
        </w:rPr>
      </w:pPr>
      <w:r w:rsidRPr="00BB501D">
        <w:rPr>
          <w:color w:val="000000"/>
          <w:lang w:val="en-IN"/>
        </w:rPr>
        <w:t>The Pledgor hereby represents and warrants, as of the date hereof and at all such times as there shall remain Secured Obligations outstanding, that:</w:t>
      </w:r>
    </w:p>
    <w:p w14:paraId="7A87E86B" w14:textId="77777777" w:rsidR="00864572" w:rsidRPr="00BB501D" w:rsidRDefault="00864572" w:rsidP="00864572">
      <w:pPr>
        <w:spacing w:line="300" w:lineRule="atLeast"/>
        <w:jc w:val="both"/>
        <w:rPr>
          <w:color w:val="000000"/>
        </w:rPr>
      </w:pPr>
      <w:r w:rsidRPr="00BB501D">
        <w:rPr>
          <w:color w:val="000000"/>
          <w:lang w:val="en-IN"/>
        </w:rPr>
        <w:lastRenderedPageBreak/>
        <w:t> </w:t>
      </w:r>
    </w:p>
    <w:p w14:paraId="4AEC3BCB" w14:textId="77777777" w:rsidR="00864572" w:rsidRPr="00BB501D" w:rsidRDefault="00864572" w:rsidP="00864572">
      <w:pPr>
        <w:spacing w:line="300" w:lineRule="atLeast"/>
        <w:ind w:firstLine="720"/>
        <w:jc w:val="both"/>
        <w:rPr>
          <w:color w:val="000000"/>
        </w:rPr>
      </w:pPr>
      <w:r w:rsidRPr="00BB501D">
        <w:rPr>
          <w:color w:val="000000"/>
          <w:lang w:val="en-IN"/>
        </w:rPr>
        <w:t xml:space="preserve">(a)                The execution and delivery by the Pledgor of, and the performance by the Pledgor of its obligations under, this Collateral Annex will not contravene any provision of applicable law or the certificate of incorporation, bylaws or equivalent organizational instruments of the Pledgor or any material agreement or other material instrument binding upon the Pledgor or any of its subsidiaries or any judgment, order or decree of any governmental body, agency or court having jurisdiction over the Pledgor or any of its subsidiaries, or result in the creation or imposition of any lien on any assets of the Pledgor, except for the lien and security interests granted under this Collateral Annex; no consent, approval, authorization or order of, or qualification with, and no notice to or filing with, any governmental body or agency or other third party is required (i) for the performance by the Pledgor of its obligations under this Collateral Annex, (ii) for the pledge by the Pledgor of the Collateral pursuant to this Collateral Annex or for the execution, delivery or performance of this Collateral Annex by the Pledgor or (iii) for the perfection or maintenance of the pledge, assignment and security interest created hereby (including the first priority nature of such pledge, assignment or security interest), except for the filing of financing and continuation statements under the Uniform Commercial Code of applicable jurisdictions which financing statements have been delivered pursuant to Section 3(g) hereof, or (iv) except for any such consents, approvals, authorizations or orders required to be obtained by Pledgor for reasons other than the consummation of this transaction, for the exercise by </w:t>
      </w:r>
      <w:r>
        <w:rPr>
          <w:color w:val="000000"/>
          <w:lang w:val="en-IN"/>
        </w:rPr>
        <w:t>NCL</w:t>
      </w:r>
      <w:r w:rsidRPr="00BB501D">
        <w:rPr>
          <w:color w:val="000000"/>
          <w:lang w:val="en-IN"/>
        </w:rPr>
        <w:t xml:space="preserve"> of the rights provided for in this Collateral Annex or the remedies in respect of the Collateral pursuant to this Collateral Annex.</w:t>
      </w:r>
    </w:p>
    <w:p w14:paraId="63BEBC60" w14:textId="77777777" w:rsidR="00864572" w:rsidRPr="00BB501D" w:rsidRDefault="00864572" w:rsidP="00864572">
      <w:pPr>
        <w:spacing w:line="300" w:lineRule="atLeast"/>
        <w:ind w:left="720"/>
        <w:jc w:val="both"/>
        <w:rPr>
          <w:color w:val="000000"/>
        </w:rPr>
      </w:pPr>
      <w:r w:rsidRPr="00BB501D">
        <w:rPr>
          <w:color w:val="000000"/>
          <w:lang w:val="en-IN"/>
        </w:rPr>
        <w:t> </w:t>
      </w:r>
    </w:p>
    <w:p w14:paraId="274DA2B7" w14:textId="77777777" w:rsidR="00864572" w:rsidRPr="00BB501D" w:rsidRDefault="00864572" w:rsidP="00864572">
      <w:pPr>
        <w:spacing w:line="300" w:lineRule="atLeast"/>
        <w:ind w:firstLine="720"/>
        <w:jc w:val="both"/>
        <w:rPr>
          <w:color w:val="000000"/>
        </w:rPr>
      </w:pPr>
      <w:r w:rsidRPr="00BB501D">
        <w:rPr>
          <w:color w:val="000000"/>
          <w:lang w:val="en-IN"/>
        </w:rPr>
        <w:t>(b)               The Pledgor is the legal and beneficial owner of the Collateral, free and clear of any lien or claims of any Person (except for the lien and security interests granted under this Collateral Annex and the Indian Deed of Pledge). No effective financing statement or other instrument similar in effect covering all or any part of the Collateral is on file in any public office other than the financing statements, if any, to be filed pursuant to this Collateral Annex.</w:t>
      </w:r>
    </w:p>
    <w:p w14:paraId="68681946" w14:textId="77777777" w:rsidR="00864572" w:rsidRPr="00BB501D" w:rsidRDefault="00864572" w:rsidP="00864572">
      <w:pPr>
        <w:spacing w:line="300" w:lineRule="atLeast"/>
        <w:ind w:left="720"/>
        <w:jc w:val="both"/>
        <w:rPr>
          <w:color w:val="000000"/>
        </w:rPr>
      </w:pPr>
      <w:r w:rsidRPr="00BB501D">
        <w:rPr>
          <w:color w:val="000000"/>
          <w:lang w:val="en-IN"/>
        </w:rPr>
        <w:t> </w:t>
      </w:r>
    </w:p>
    <w:p w14:paraId="7C9E879D" w14:textId="77777777" w:rsidR="00864572" w:rsidRPr="00BB501D" w:rsidRDefault="00864572" w:rsidP="00864572">
      <w:pPr>
        <w:spacing w:line="300" w:lineRule="atLeast"/>
        <w:ind w:firstLine="720"/>
        <w:jc w:val="both"/>
        <w:rPr>
          <w:color w:val="000000"/>
        </w:rPr>
      </w:pPr>
      <w:r w:rsidRPr="00BB501D">
        <w:rPr>
          <w:color w:val="000000"/>
          <w:lang w:val="en-IN"/>
        </w:rPr>
        <w:t xml:space="preserve">(c)                This Collateral Annex has been duly authorised, validly executed and delivered by the Pledgor and (assuming the due authorization and valid execution and delivery of this Collateral Annex by </w:t>
      </w:r>
      <w:r>
        <w:rPr>
          <w:color w:val="000000"/>
          <w:lang w:val="en-IN"/>
        </w:rPr>
        <w:t>NCL</w:t>
      </w:r>
      <w:r w:rsidRPr="00BB501D">
        <w:rPr>
          <w:color w:val="000000"/>
          <w:lang w:val="en-IN"/>
        </w:rPr>
        <w:t xml:space="preserve"> and enforceability of this Collateral Annex against </w:t>
      </w:r>
      <w:r>
        <w:rPr>
          <w:color w:val="000000"/>
          <w:lang w:val="en-IN"/>
        </w:rPr>
        <w:t>NCL</w:t>
      </w:r>
      <w:r w:rsidRPr="00BB501D">
        <w:rPr>
          <w:color w:val="000000"/>
          <w:lang w:val="en-IN"/>
        </w:rPr>
        <w:t xml:space="preserve"> in accordance with its terms) constitutes a valid and binding agreement of the Pledgor, enforceable against the Pledgor in accordance with its terms, except as (i) the enforceability hereof may be limited by bankruptcy, insolvency, fraudulent conveyance, preference, reorganization, moratorium or similar laws now or hereafter in effect relating to or affecting the rights or remedies of creditors generally, and (ii) the availability of equitable remedies may be limited by equitable principles of general applicability and the discretion of the court before which any proceeding therefor may be brought. </w:t>
      </w:r>
    </w:p>
    <w:p w14:paraId="68C59588" w14:textId="77777777" w:rsidR="00864572" w:rsidRPr="00BB501D" w:rsidRDefault="00864572" w:rsidP="00864572">
      <w:pPr>
        <w:spacing w:line="300" w:lineRule="atLeast"/>
        <w:ind w:left="720"/>
        <w:jc w:val="both"/>
        <w:rPr>
          <w:color w:val="000000"/>
        </w:rPr>
      </w:pPr>
      <w:r w:rsidRPr="00BB501D">
        <w:rPr>
          <w:color w:val="000000"/>
          <w:lang w:val="en-IN"/>
        </w:rPr>
        <w:t> </w:t>
      </w:r>
    </w:p>
    <w:p w14:paraId="7F067A37" w14:textId="77777777" w:rsidR="00864572" w:rsidRPr="00BB501D" w:rsidRDefault="00864572" w:rsidP="00864572">
      <w:pPr>
        <w:spacing w:line="300" w:lineRule="atLeast"/>
        <w:ind w:firstLine="720"/>
        <w:jc w:val="both"/>
        <w:rPr>
          <w:color w:val="000000"/>
        </w:rPr>
      </w:pPr>
      <w:r w:rsidRPr="00BB501D">
        <w:rPr>
          <w:color w:val="000000"/>
          <w:lang w:val="en-IN"/>
        </w:rPr>
        <w:lastRenderedPageBreak/>
        <w:t xml:space="preserve">(d)               Upon the delivery to a Designated Custodian of the Collateral in accordance with the terms hereof and the execution of a Control Agreement by such Designated Custodian in favor of </w:t>
      </w:r>
      <w:r>
        <w:rPr>
          <w:color w:val="000000"/>
          <w:lang w:val="en-IN"/>
        </w:rPr>
        <w:t>NCL</w:t>
      </w:r>
      <w:r w:rsidRPr="00BB501D">
        <w:rPr>
          <w:color w:val="000000"/>
          <w:lang w:val="en-IN"/>
        </w:rPr>
        <w:t xml:space="preserve">, the pledge of and grant of a security interest in the Collateral securing the payment of the Secured Obligations for the benefit of </w:t>
      </w:r>
      <w:r>
        <w:rPr>
          <w:color w:val="000000"/>
          <w:lang w:val="en-IN"/>
        </w:rPr>
        <w:t>NCL</w:t>
      </w:r>
      <w:r w:rsidRPr="00BB501D">
        <w:rPr>
          <w:color w:val="000000"/>
          <w:lang w:val="en-IN"/>
        </w:rPr>
        <w:t xml:space="preserve"> will constitute a valid, first priority, perfected security interest in such Collateral, enforceable as such against all creditors of the Pledgor and any persons purporting to purchase any of the Collateral from the Pledgor.  Upon the execution of such Control Agreement, all actions necessary or desirable to perfect and protect such security interest will have been duly taken. </w:t>
      </w:r>
    </w:p>
    <w:p w14:paraId="368B7AD4" w14:textId="77777777" w:rsidR="00864572" w:rsidRPr="00BB501D" w:rsidRDefault="00864572" w:rsidP="00864572">
      <w:pPr>
        <w:spacing w:line="300" w:lineRule="atLeast"/>
        <w:ind w:left="720"/>
        <w:jc w:val="both"/>
        <w:rPr>
          <w:color w:val="000000"/>
        </w:rPr>
      </w:pPr>
      <w:r w:rsidRPr="00BB501D">
        <w:rPr>
          <w:color w:val="000000"/>
          <w:lang w:val="en-IN"/>
        </w:rPr>
        <w:t> </w:t>
      </w:r>
    </w:p>
    <w:p w14:paraId="1FF3F1C2" w14:textId="77777777" w:rsidR="00864572" w:rsidRPr="00BB501D" w:rsidRDefault="00864572" w:rsidP="00864572">
      <w:pPr>
        <w:spacing w:line="300" w:lineRule="atLeast"/>
        <w:ind w:firstLine="720"/>
        <w:jc w:val="both"/>
        <w:rPr>
          <w:color w:val="000000"/>
        </w:rPr>
      </w:pPr>
      <w:r w:rsidRPr="00BB501D">
        <w:rPr>
          <w:color w:val="000000"/>
          <w:lang w:val="en-IN"/>
        </w:rPr>
        <w:t xml:space="preserve">(e)                There are no legal or governmental proceedings pending or, to the best of the Pledgor’s knowledge, threatened to which the Pledgor or any of its subsidiaries is a party or to which any of the properties of the Pledgor or any of its subsidiaries is subject that would materially adversely affect the power or ability of the Pledgor to perform its obligations under this Collateral Annex or to consummate the transactions contemplated hereby. </w:t>
      </w:r>
    </w:p>
    <w:p w14:paraId="6C8E51AD" w14:textId="77777777" w:rsidR="00864572" w:rsidRPr="00BB501D" w:rsidRDefault="00864572" w:rsidP="00864572">
      <w:pPr>
        <w:spacing w:line="300" w:lineRule="atLeast"/>
        <w:ind w:left="720"/>
        <w:jc w:val="both"/>
        <w:rPr>
          <w:color w:val="000000"/>
        </w:rPr>
      </w:pPr>
      <w:r w:rsidRPr="00BB501D">
        <w:rPr>
          <w:color w:val="000000"/>
          <w:lang w:val="en-IN"/>
        </w:rPr>
        <w:t> </w:t>
      </w:r>
    </w:p>
    <w:p w14:paraId="2AE04E83" w14:textId="77777777" w:rsidR="00864572" w:rsidRPr="00BB501D" w:rsidRDefault="00864572" w:rsidP="00864572">
      <w:pPr>
        <w:spacing w:line="300" w:lineRule="atLeast"/>
        <w:ind w:firstLine="720"/>
        <w:jc w:val="both"/>
        <w:rPr>
          <w:color w:val="000000"/>
        </w:rPr>
      </w:pPr>
      <w:r w:rsidRPr="00BB501D">
        <w:rPr>
          <w:color w:val="000000"/>
          <w:lang w:val="en-IN"/>
        </w:rPr>
        <w:t xml:space="preserve">(f)                 The pledge of the Collateral pursuant to this Collateral Annex is not prohibited by law or governmental regulation (including, without limitation, Regulations T, U and X of the Board of Governors of the Federal Reserve System) applicable to the Pledgor. </w:t>
      </w:r>
    </w:p>
    <w:p w14:paraId="7A30CA62" w14:textId="77777777" w:rsidR="00864572" w:rsidRPr="00BB501D" w:rsidRDefault="00864572" w:rsidP="00864572">
      <w:pPr>
        <w:spacing w:line="300" w:lineRule="atLeast"/>
        <w:ind w:left="720"/>
        <w:jc w:val="both"/>
        <w:rPr>
          <w:color w:val="000000"/>
        </w:rPr>
      </w:pPr>
      <w:r w:rsidRPr="00BB501D">
        <w:rPr>
          <w:color w:val="000000"/>
          <w:lang w:val="en-IN"/>
        </w:rPr>
        <w:t> </w:t>
      </w:r>
    </w:p>
    <w:p w14:paraId="3CD106CA" w14:textId="77777777" w:rsidR="00864572" w:rsidRPr="00BB501D" w:rsidRDefault="00864572" w:rsidP="00864572">
      <w:pPr>
        <w:spacing w:line="300" w:lineRule="atLeast"/>
        <w:ind w:firstLine="720"/>
        <w:jc w:val="both"/>
        <w:rPr>
          <w:color w:val="000000"/>
        </w:rPr>
      </w:pPr>
      <w:r w:rsidRPr="00BB501D">
        <w:rPr>
          <w:color w:val="000000"/>
          <w:lang w:val="en-IN"/>
        </w:rPr>
        <w:t xml:space="preserve">(g)                No Event of Default exists. </w:t>
      </w:r>
    </w:p>
    <w:p w14:paraId="39FE5085" w14:textId="77777777" w:rsidR="00864572" w:rsidRPr="00BB501D" w:rsidRDefault="00864572" w:rsidP="00864572">
      <w:pPr>
        <w:spacing w:line="300" w:lineRule="atLeast"/>
        <w:ind w:left="720"/>
        <w:jc w:val="both"/>
        <w:rPr>
          <w:color w:val="000000"/>
        </w:rPr>
      </w:pPr>
      <w:r w:rsidRPr="00BB501D">
        <w:rPr>
          <w:color w:val="000000"/>
          <w:lang w:val="en-IN"/>
        </w:rPr>
        <w:t> </w:t>
      </w:r>
    </w:p>
    <w:p w14:paraId="6C63CFB0" w14:textId="77777777" w:rsidR="00864572" w:rsidRPr="00BB501D" w:rsidRDefault="00864572" w:rsidP="00864572">
      <w:pPr>
        <w:spacing w:line="300" w:lineRule="atLeast"/>
        <w:ind w:firstLine="720"/>
        <w:jc w:val="both"/>
        <w:rPr>
          <w:color w:val="000000"/>
        </w:rPr>
      </w:pPr>
      <w:r w:rsidRPr="00BB501D">
        <w:rPr>
          <w:color w:val="000000"/>
          <w:lang w:val="en-IN"/>
        </w:rPr>
        <w:t>(h)                The Pledgor is a [_____________] duly organized and validly existing under the laws of [______________]. The Pledgor’s name as it appears in official filings in [______________] is [______________]. The Pledgor’s organizational identification number issued by [______________] is [______________].</w:t>
      </w:r>
    </w:p>
    <w:p w14:paraId="4C2376D1" w14:textId="77777777" w:rsidR="00864572" w:rsidRPr="00BB501D" w:rsidRDefault="00864572" w:rsidP="00864572">
      <w:pPr>
        <w:spacing w:line="300" w:lineRule="atLeast"/>
        <w:ind w:left="720"/>
        <w:jc w:val="both"/>
        <w:rPr>
          <w:color w:val="000000"/>
        </w:rPr>
      </w:pPr>
      <w:r w:rsidRPr="00BB501D">
        <w:rPr>
          <w:color w:val="000000"/>
          <w:lang w:val="en-IN"/>
        </w:rPr>
        <w:t> </w:t>
      </w:r>
    </w:p>
    <w:p w14:paraId="07920EB7"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8.                  </w:t>
      </w:r>
      <w:r w:rsidRPr="00BB501D">
        <w:rPr>
          <w:b/>
          <w:bCs/>
          <w:color w:val="000000"/>
          <w:u w:val="single"/>
          <w:lang w:val="en-IN"/>
        </w:rPr>
        <w:t>Covenants of the Pledgor</w:t>
      </w:r>
      <w:r w:rsidRPr="00BB501D">
        <w:rPr>
          <w:color w:val="000000"/>
          <w:lang w:val="en-IN"/>
        </w:rPr>
        <w:t>.</w:t>
      </w:r>
    </w:p>
    <w:p w14:paraId="094B2D58" w14:textId="77777777" w:rsidR="00864572" w:rsidRPr="00BB501D" w:rsidRDefault="00864572" w:rsidP="00864572">
      <w:pPr>
        <w:spacing w:line="300" w:lineRule="atLeast"/>
        <w:jc w:val="both"/>
        <w:rPr>
          <w:color w:val="000000"/>
        </w:rPr>
      </w:pPr>
      <w:r w:rsidRPr="00BB501D">
        <w:rPr>
          <w:color w:val="000000"/>
          <w:lang w:val="en-IN"/>
        </w:rPr>
        <w:t> </w:t>
      </w:r>
    </w:p>
    <w:p w14:paraId="2417388D" w14:textId="77777777" w:rsidR="00864572" w:rsidRPr="00BB501D" w:rsidRDefault="00864572" w:rsidP="00864572">
      <w:pPr>
        <w:spacing w:line="300" w:lineRule="atLeast"/>
        <w:ind w:firstLine="720"/>
        <w:jc w:val="both"/>
        <w:rPr>
          <w:color w:val="000000"/>
        </w:rPr>
      </w:pPr>
      <w:r w:rsidRPr="00BB501D">
        <w:rPr>
          <w:color w:val="000000"/>
          <w:lang w:val="en-IN"/>
        </w:rPr>
        <w:t xml:space="preserve">The Pledgor covenants and agrees with </w:t>
      </w:r>
      <w:r>
        <w:rPr>
          <w:color w:val="000000"/>
          <w:lang w:val="en-IN"/>
        </w:rPr>
        <w:t>NCL</w:t>
      </w:r>
      <w:r w:rsidRPr="00BB501D">
        <w:rPr>
          <w:color w:val="000000"/>
          <w:lang w:val="en-IN"/>
        </w:rPr>
        <w:t xml:space="preserve"> that from and after the date of this Collateral Annex until the Termination Date:</w:t>
      </w:r>
    </w:p>
    <w:p w14:paraId="29E139D0"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4073AA11" w14:textId="77777777" w:rsidR="00864572" w:rsidRPr="00BB501D" w:rsidRDefault="00864572" w:rsidP="00864572">
      <w:pPr>
        <w:spacing w:line="300" w:lineRule="atLeast"/>
        <w:ind w:left="720"/>
        <w:jc w:val="both"/>
        <w:rPr>
          <w:color w:val="000000"/>
        </w:rPr>
      </w:pPr>
      <w:r w:rsidRPr="00BB501D">
        <w:rPr>
          <w:color w:val="000000"/>
          <w:lang w:val="en-IN"/>
        </w:rPr>
        <w:t xml:space="preserve">(a)                It will not (and will not purport to) (i) sell or otherwise dispose of, or grant any option or warrant with respect to, any of the Collateral nor (ii) create or permit to exist any lien upon or with respect to any of the Collateral (except for the liens and security interests granted under this Collateral Annex and the Indian Deed of Pledge) and at all times will be the sole beneficial owner of the Collateral; </w:t>
      </w:r>
    </w:p>
    <w:p w14:paraId="30502F49" w14:textId="77777777" w:rsidR="00864572" w:rsidRPr="00BB501D" w:rsidRDefault="00864572" w:rsidP="00864572">
      <w:pPr>
        <w:spacing w:line="300" w:lineRule="atLeast"/>
        <w:ind w:left="1440"/>
        <w:jc w:val="both"/>
        <w:rPr>
          <w:color w:val="000000"/>
        </w:rPr>
      </w:pPr>
      <w:r w:rsidRPr="00BB501D">
        <w:rPr>
          <w:color w:val="000000"/>
          <w:lang w:val="en-IN"/>
        </w:rPr>
        <w:t> </w:t>
      </w:r>
    </w:p>
    <w:p w14:paraId="0F32C695" w14:textId="77777777" w:rsidR="00864572" w:rsidRPr="00BB501D" w:rsidRDefault="00864572" w:rsidP="00864572">
      <w:pPr>
        <w:spacing w:line="300" w:lineRule="atLeast"/>
        <w:ind w:left="720"/>
        <w:jc w:val="both"/>
        <w:rPr>
          <w:color w:val="000000"/>
        </w:rPr>
      </w:pPr>
      <w:r w:rsidRPr="00BB501D">
        <w:rPr>
          <w:color w:val="000000"/>
          <w:lang w:val="en-IN"/>
        </w:rPr>
        <w:t xml:space="preserve">(b)               It will not (i) enter into any agreement or understanding that restricts or inhibits or purports to restrict or inhibit </w:t>
      </w:r>
      <w:r>
        <w:rPr>
          <w:color w:val="000000"/>
          <w:lang w:val="en-IN"/>
        </w:rPr>
        <w:t>NCL</w:t>
      </w:r>
      <w:r w:rsidRPr="00BB501D">
        <w:rPr>
          <w:color w:val="000000"/>
          <w:lang w:val="en-IN"/>
        </w:rPr>
        <w:t xml:space="preserve">’s control over the Collateral or its rights or remedies hereunder, including, without limitation, </w:t>
      </w:r>
      <w:r>
        <w:rPr>
          <w:color w:val="000000"/>
          <w:lang w:val="en-IN"/>
        </w:rPr>
        <w:t>NCL</w:t>
      </w:r>
      <w:r w:rsidRPr="00BB501D">
        <w:rPr>
          <w:color w:val="000000"/>
          <w:lang w:val="en-IN"/>
        </w:rPr>
        <w:t xml:space="preserve">’s right to sell or otherwise dispose of the Collateral or (ii) fail to pay or discharge any tax, assessment or levy of </w:t>
      </w:r>
      <w:r w:rsidRPr="00BB501D">
        <w:rPr>
          <w:color w:val="000000"/>
          <w:lang w:val="en-IN"/>
        </w:rPr>
        <w:lastRenderedPageBreak/>
        <w:t xml:space="preserve">any nature with respect to its beneficial interest in the Collateral not later than three (3) business days prior to the date of any proposed sale under any judgment, writ or warrant of attachment with respect to the Collateral; </w:t>
      </w:r>
    </w:p>
    <w:p w14:paraId="29F90B69" w14:textId="77777777" w:rsidR="00864572" w:rsidRPr="00BB501D" w:rsidRDefault="00864572" w:rsidP="00864572">
      <w:pPr>
        <w:spacing w:line="300" w:lineRule="atLeast"/>
        <w:ind w:left="1440"/>
        <w:jc w:val="both"/>
        <w:rPr>
          <w:color w:val="000000"/>
        </w:rPr>
      </w:pPr>
      <w:r w:rsidRPr="00BB501D">
        <w:rPr>
          <w:color w:val="000000"/>
          <w:lang w:val="en-IN"/>
        </w:rPr>
        <w:t> </w:t>
      </w:r>
    </w:p>
    <w:p w14:paraId="52378759" w14:textId="77777777" w:rsidR="00864572" w:rsidRPr="00BB501D" w:rsidRDefault="00864572" w:rsidP="00864572">
      <w:pPr>
        <w:spacing w:line="300" w:lineRule="atLeast"/>
        <w:ind w:left="720"/>
        <w:jc w:val="both"/>
        <w:rPr>
          <w:color w:val="000000"/>
        </w:rPr>
      </w:pPr>
      <w:r w:rsidRPr="00BB501D">
        <w:rPr>
          <w:color w:val="000000"/>
          <w:lang w:val="en-IN"/>
        </w:rPr>
        <w:t xml:space="preserve">(c)                It will not, directly or indirectly, authorize any third party to give Entitlement Orders with respect to any Collateral Account or other Collateral or to file any financing statement with respect to any of the Collateral without the prior written consent of </w:t>
      </w:r>
      <w:r>
        <w:rPr>
          <w:color w:val="000000"/>
          <w:lang w:val="en-IN"/>
        </w:rPr>
        <w:t>NCL</w:t>
      </w:r>
      <w:r w:rsidRPr="00BB501D">
        <w:rPr>
          <w:color w:val="000000"/>
          <w:lang w:val="en-IN"/>
        </w:rPr>
        <w:t>.</w:t>
      </w:r>
    </w:p>
    <w:p w14:paraId="375030C2" w14:textId="77777777" w:rsidR="00864572" w:rsidRPr="00BB501D" w:rsidRDefault="00864572" w:rsidP="00864572">
      <w:pPr>
        <w:spacing w:line="300" w:lineRule="atLeast"/>
        <w:ind w:left="720"/>
        <w:jc w:val="both"/>
        <w:rPr>
          <w:color w:val="000000"/>
        </w:rPr>
      </w:pPr>
      <w:r w:rsidRPr="00BB501D">
        <w:rPr>
          <w:color w:val="000000"/>
          <w:lang w:val="en-IN"/>
        </w:rPr>
        <w:t> </w:t>
      </w:r>
    </w:p>
    <w:p w14:paraId="1A6B4AA3"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9.                  </w:t>
      </w:r>
      <w:r w:rsidRPr="00BB501D">
        <w:rPr>
          <w:b/>
          <w:bCs/>
          <w:color w:val="000000"/>
          <w:u w:val="single"/>
          <w:lang w:val="en-IN"/>
        </w:rPr>
        <w:t>Fees and Expenses</w:t>
      </w:r>
      <w:r w:rsidRPr="00BB501D">
        <w:rPr>
          <w:color w:val="000000"/>
          <w:lang w:val="en-IN"/>
        </w:rPr>
        <w:t>.</w:t>
      </w:r>
    </w:p>
    <w:p w14:paraId="211AFF9F" w14:textId="77777777" w:rsidR="00864572" w:rsidRPr="00BB501D" w:rsidRDefault="00864572" w:rsidP="00864572">
      <w:pPr>
        <w:spacing w:line="300" w:lineRule="atLeast"/>
        <w:ind w:left="720"/>
        <w:jc w:val="both"/>
        <w:rPr>
          <w:color w:val="000000"/>
        </w:rPr>
      </w:pPr>
      <w:r w:rsidRPr="00BB501D">
        <w:rPr>
          <w:color w:val="000000"/>
          <w:lang w:val="en-IN"/>
        </w:rPr>
        <w:t> </w:t>
      </w:r>
    </w:p>
    <w:p w14:paraId="23CD3747" w14:textId="77777777" w:rsidR="00864572" w:rsidRPr="00BB501D" w:rsidRDefault="00864572" w:rsidP="00864572">
      <w:pPr>
        <w:spacing w:line="300" w:lineRule="atLeast"/>
        <w:ind w:left="720"/>
        <w:jc w:val="both"/>
        <w:rPr>
          <w:color w:val="000000"/>
        </w:rPr>
      </w:pPr>
      <w:r w:rsidRPr="00BB501D">
        <w:rPr>
          <w:color w:val="000000"/>
          <w:lang w:val="en-IN"/>
        </w:rPr>
        <w:t xml:space="preserve">Pledgor agrees to pay to </w:t>
      </w:r>
      <w:r>
        <w:rPr>
          <w:color w:val="000000"/>
          <w:lang w:val="en-IN"/>
        </w:rPr>
        <w:t>NCL</w:t>
      </w:r>
      <w:r w:rsidRPr="00BB501D">
        <w:rPr>
          <w:color w:val="000000"/>
          <w:lang w:val="en-IN"/>
        </w:rPr>
        <w:t xml:space="preserve"> promptly upon demand (and in any event within five (5) business days following such demand) the amount of any and all expenses, including, without limitation, the reasonable fees, expenses and disbursements of counsel, experts and agents retained by </w:t>
      </w:r>
      <w:r>
        <w:rPr>
          <w:color w:val="000000"/>
          <w:lang w:val="en-IN"/>
        </w:rPr>
        <w:t>NCL</w:t>
      </w:r>
      <w:r w:rsidRPr="00BB501D">
        <w:rPr>
          <w:color w:val="000000"/>
          <w:lang w:val="en-IN"/>
        </w:rPr>
        <w:t xml:space="preserve">, that </w:t>
      </w:r>
      <w:r>
        <w:rPr>
          <w:color w:val="000000"/>
          <w:lang w:val="en-IN"/>
        </w:rPr>
        <w:t>NCL</w:t>
      </w:r>
      <w:r w:rsidRPr="00BB501D">
        <w:rPr>
          <w:color w:val="000000"/>
          <w:lang w:val="en-IN"/>
        </w:rPr>
        <w:t xml:space="preserve"> may incur in connection with:</w:t>
      </w:r>
    </w:p>
    <w:p w14:paraId="12CE6155"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1278B8BF" w14:textId="77777777" w:rsidR="00864572" w:rsidRPr="00BB501D" w:rsidRDefault="00864572" w:rsidP="00864572">
      <w:pPr>
        <w:spacing w:line="300" w:lineRule="atLeast"/>
        <w:ind w:left="720"/>
        <w:jc w:val="both"/>
        <w:rPr>
          <w:color w:val="000000"/>
        </w:rPr>
      </w:pPr>
      <w:r w:rsidRPr="00BB501D">
        <w:rPr>
          <w:color w:val="000000"/>
          <w:lang w:val="en-IN"/>
        </w:rPr>
        <w:t>(a)                The administration of the Indian Deed of Pledge and this Collateral Annex including, without limitation, in connection with any of the items described in Section 10 (Further Assurances);</w:t>
      </w:r>
    </w:p>
    <w:p w14:paraId="3C543A13" w14:textId="77777777" w:rsidR="00864572" w:rsidRPr="00BB501D" w:rsidRDefault="00864572" w:rsidP="00864572">
      <w:pPr>
        <w:spacing w:line="300" w:lineRule="atLeast"/>
        <w:ind w:left="1440"/>
        <w:jc w:val="both"/>
        <w:rPr>
          <w:color w:val="000000"/>
        </w:rPr>
      </w:pPr>
      <w:r w:rsidRPr="00BB501D">
        <w:rPr>
          <w:color w:val="000000"/>
          <w:lang w:val="en-IN"/>
        </w:rPr>
        <w:t> </w:t>
      </w:r>
    </w:p>
    <w:p w14:paraId="0644B7B5" w14:textId="77777777" w:rsidR="00864572" w:rsidRPr="00BB501D" w:rsidRDefault="00864572" w:rsidP="00864572">
      <w:pPr>
        <w:spacing w:line="300" w:lineRule="atLeast"/>
        <w:ind w:left="720"/>
        <w:jc w:val="both"/>
        <w:rPr>
          <w:color w:val="000000"/>
        </w:rPr>
      </w:pPr>
      <w:r w:rsidRPr="00BB501D">
        <w:rPr>
          <w:color w:val="000000"/>
          <w:lang w:val="en-IN"/>
        </w:rPr>
        <w:t>(b)               The custody or preservation of, or the sale of, collection from, or other realization upon, any of the Collateral;</w:t>
      </w:r>
    </w:p>
    <w:p w14:paraId="15485533" w14:textId="77777777" w:rsidR="00864572" w:rsidRPr="00BB501D" w:rsidRDefault="00864572" w:rsidP="00864572">
      <w:pPr>
        <w:spacing w:line="300" w:lineRule="atLeast"/>
        <w:ind w:left="1440"/>
        <w:jc w:val="both"/>
        <w:rPr>
          <w:color w:val="000000"/>
        </w:rPr>
      </w:pPr>
      <w:r w:rsidRPr="00BB501D">
        <w:rPr>
          <w:color w:val="000000"/>
          <w:lang w:val="en-IN"/>
        </w:rPr>
        <w:t> </w:t>
      </w:r>
    </w:p>
    <w:p w14:paraId="12F95315" w14:textId="77777777" w:rsidR="00864572" w:rsidRPr="00BB501D" w:rsidRDefault="00864572" w:rsidP="00864572">
      <w:pPr>
        <w:spacing w:line="300" w:lineRule="atLeast"/>
        <w:ind w:left="720"/>
        <w:jc w:val="both"/>
        <w:rPr>
          <w:color w:val="000000"/>
        </w:rPr>
      </w:pPr>
      <w:r w:rsidRPr="00BB501D">
        <w:rPr>
          <w:color w:val="000000"/>
          <w:lang w:val="en-IN"/>
        </w:rPr>
        <w:t xml:space="preserve">(c)                The exercise or enforcement of any of the rights of </w:t>
      </w:r>
      <w:r>
        <w:rPr>
          <w:color w:val="000000"/>
          <w:lang w:val="en-IN"/>
        </w:rPr>
        <w:t>NCL</w:t>
      </w:r>
      <w:r w:rsidRPr="00BB501D">
        <w:rPr>
          <w:color w:val="000000"/>
          <w:lang w:val="en-IN"/>
        </w:rPr>
        <w:t xml:space="preserve"> hereunder; or</w:t>
      </w:r>
    </w:p>
    <w:p w14:paraId="01F50009" w14:textId="77777777" w:rsidR="00864572" w:rsidRPr="00BB501D" w:rsidRDefault="00864572" w:rsidP="00864572">
      <w:pPr>
        <w:spacing w:line="300" w:lineRule="atLeast"/>
        <w:ind w:left="1440"/>
        <w:jc w:val="both"/>
        <w:rPr>
          <w:color w:val="000000"/>
        </w:rPr>
      </w:pPr>
      <w:r w:rsidRPr="00BB501D">
        <w:rPr>
          <w:color w:val="000000"/>
          <w:lang w:val="en-IN"/>
        </w:rPr>
        <w:t> </w:t>
      </w:r>
    </w:p>
    <w:p w14:paraId="2F0EFD9C" w14:textId="77777777" w:rsidR="00864572" w:rsidRPr="00BB501D" w:rsidRDefault="00864572" w:rsidP="00864572">
      <w:pPr>
        <w:spacing w:line="300" w:lineRule="atLeast"/>
        <w:ind w:left="720"/>
        <w:jc w:val="both"/>
        <w:rPr>
          <w:color w:val="000000"/>
        </w:rPr>
      </w:pPr>
      <w:r w:rsidRPr="00BB501D">
        <w:rPr>
          <w:color w:val="000000"/>
          <w:lang w:val="en-IN"/>
        </w:rPr>
        <w:t>(d)               The failure by the Pledgor to perform or observe any of the provisions hereof.</w:t>
      </w:r>
    </w:p>
    <w:p w14:paraId="6D24272F" w14:textId="77777777" w:rsidR="00864572" w:rsidRPr="00BB501D" w:rsidRDefault="00864572" w:rsidP="00864572">
      <w:pPr>
        <w:spacing w:line="300" w:lineRule="atLeast"/>
        <w:ind w:left="720"/>
        <w:jc w:val="both"/>
        <w:rPr>
          <w:color w:val="000000"/>
          <w:lang w:val="en-IN"/>
        </w:rPr>
      </w:pPr>
      <w:r w:rsidRPr="00BB501D">
        <w:rPr>
          <w:color w:val="000000"/>
          <w:lang w:val="en-IN"/>
        </w:rPr>
        <w:t> </w:t>
      </w:r>
    </w:p>
    <w:p w14:paraId="1F001AEE" w14:textId="77777777" w:rsidR="00864572" w:rsidRPr="00BB501D" w:rsidRDefault="00864572" w:rsidP="00864572">
      <w:pPr>
        <w:spacing w:line="300" w:lineRule="atLeast"/>
        <w:ind w:left="720"/>
        <w:jc w:val="both"/>
        <w:rPr>
          <w:color w:val="000000"/>
        </w:rPr>
      </w:pPr>
    </w:p>
    <w:p w14:paraId="6215E2D1"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10.              </w:t>
      </w:r>
      <w:r w:rsidRPr="00BB501D">
        <w:rPr>
          <w:b/>
          <w:bCs/>
          <w:color w:val="000000"/>
          <w:u w:val="single"/>
          <w:lang w:val="en-IN"/>
        </w:rPr>
        <w:t>Further Assurances</w:t>
      </w:r>
      <w:r w:rsidRPr="00BB501D">
        <w:rPr>
          <w:color w:val="000000"/>
          <w:lang w:val="en-IN"/>
        </w:rPr>
        <w:t>.</w:t>
      </w:r>
    </w:p>
    <w:p w14:paraId="7CAB5B44" w14:textId="77777777" w:rsidR="00864572" w:rsidRPr="00BB501D" w:rsidRDefault="00864572" w:rsidP="00864572">
      <w:pPr>
        <w:spacing w:line="300" w:lineRule="atLeast"/>
        <w:jc w:val="both"/>
        <w:rPr>
          <w:color w:val="000000"/>
        </w:rPr>
      </w:pPr>
      <w:r w:rsidRPr="00BB501D">
        <w:rPr>
          <w:color w:val="000000"/>
          <w:lang w:val="en-IN"/>
        </w:rPr>
        <w:t> </w:t>
      </w:r>
    </w:p>
    <w:p w14:paraId="54D93CC2" w14:textId="77777777" w:rsidR="00864572" w:rsidRPr="00BB501D" w:rsidRDefault="00864572" w:rsidP="00864572">
      <w:pPr>
        <w:spacing w:line="300" w:lineRule="atLeast"/>
        <w:ind w:left="720"/>
        <w:jc w:val="both"/>
        <w:rPr>
          <w:color w:val="000000"/>
        </w:rPr>
      </w:pPr>
      <w:r w:rsidRPr="00BB501D">
        <w:rPr>
          <w:color w:val="000000"/>
          <w:lang w:val="en-IN"/>
        </w:rPr>
        <w:t xml:space="preserve">The Pledgor will, promptly upon the request by </w:t>
      </w:r>
      <w:r>
        <w:rPr>
          <w:color w:val="000000"/>
          <w:lang w:val="en-IN"/>
        </w:rPr>
        <w:t>NCL</w:t>
      </w:r>
      <w:r w:rsidRPr="00BB501D">
        <w:rPr>
          <w:color w:val="000000"/>
          <w:lang w:val="en-IN"/>
        </w:rPr>
        <w:t xml:space="preserve">, execute and deliver or cause to be executed and delivered, or use its reasonable best efforts to procure, all assignments, instruments and other documents, deliver any instruments to </w:t>
      </w:r>
      <w:r>
        <w:rPr>
          <w:color w:val="000000"/>
          <w:lang w:val="en-IN"/>
        </w:rPr>
        <w:t>NCL</w:t>
      </w:r>
      <w:r w:rsidRPr="00BB501D">
        <w:rPr>
          <w:color w:val="000000"/>
          <w:lang w:val="en-IN"/>
        </w:rPr>
        <w:t xml:space="preserve"> and take any other actions that are necessary or desirable to perfect, continue the perfection of, or protect the first priority of the </w:t>
      </w:r>
      <w:r>
        <w:rPr>
          <w:color w:val="000000"/>
          <w:lang w:val="en-IN"/>
        </w:rPr>
        <w:t>NCL</w:t>
      </w:r>
      <w:r w:rsidRPr="00BB501D">
        <w:rPr>
          <w:color w:val="000000"/>
          <w:lang w:val="en-IN"/>
        </w:rPr>
        <w:t xml:space="preserve">’s security interest in and to the Collateral, to protect the Collateral against the rights, claims or interests of third persons (other than any such rights, claims or interests created by or arising through </w:t>
      </w:r>
      <w:r>
        <w:rPr>
          <w:color w:val="000000"/>
          <w:lang w:val="en-IN"/>
        </w:rPr>
        <w:t>NCL</w:t>
      </w:r>
      <w:r w:rsidRPr="00BB501D">
        <w:rPr>
          <w:color w:val="000000"/>
          <w:lang w:val="en-IN"/>
        </w:rPr>
        <w:t xml:space="preserve">) or to effect the purposes of this Collateral Annex.  Without limiting the generality of the foregoing, the Pledgor will, if any Collateral shall be evidenced by a promissory note or other instrument, deliver to </w:t>
      </w:r>
      <w:r>
        <w:rPr>
          <w:color w:val="000000"/>
          <w:lang w:val="en-IN"/>
        </w:rPr>
        <w:t>NCL</w:t>
      </w:r>
      <w:r w:rsidRPr="00BB501D">
        <w:rPr>
          <w:color w:val="000000"/>
          <w:lang w:val="en-IN"/>
        </w:rPr>
        <w:t xml:space="preserve"> in pledge hereunder such note or instrument duly endorsed and accompanied by duly executed instruments of </w:t>
      </w:r>
      <w:r w:rsidRPr="00BB501D">
        <w:rPr>
          <w:color w:val="000000"/>
          <w:lang w:val="en-IN"/>
        </w:rPr>
        <w:lastRenderedPageBreak/>
        <w:t xml:space="preserve">transfer or assignment; and execute and file such financing or continuation statements, or amendments thereto, and such other instruments or notices, as may be necessary, or as </w:t>
      </w:r>
      <w:r>
        <w:rPr>
          <w:color w:val="000000"/>
          <w:lang w:val="en-IN"/>
        </w:rPr>
        <w:t>NCL</w:t>
      </w:r>
      <w:r w:rsidRPr="00BB501D">
        <w:rPr>
          <w:color w:val="000000"/>
          <w:lang w:val="en-IN"/>
        </w:rPr>
        <w:t xml:space="preserve"> may reasonably request, in order to perfect and preserve the pledge, assignment and first priority perfected security interest granted or purported to be granted hereby.  The Pledgor also agrees, whether or not requested by </w:t>
      </w:r>
      <w:r>
        <w:rPr>
          <w:color w:val="000000"/>
          <w:lang w:val="en-IN"/>
        </w:rPr>
        <w:t>NCL</w:t>
      </w:r>
      <w:r w:rsidRPr="00BB501D">
        <w:rPr>
          <w:color w:val="000000"/>
          <w:lang w:val="en-IN"/>
        </w:rPr>
        <w:t xml:space="preserve">, to use its reasonable best efforts to perfect or continue the perfection of, or to protect the first priority of, </w:t>
      </w:r>
      <w:r>
        <w:rPr>
          <w:color w:val="000000"/>
          <w:lang w:val="en-IN"/>
        </w:rPr>
        <w:t>NCL</w:t>
      </w:r>
      <w:r w:rsidRPr="00BB501D">
        <w:rPr>
          <w:color w:val="000000"/>
          <w:lang w:val="en-IN"/>
        </w:rPr>
        <w:t xml:space="preserve">’s security interest in and to the Collateral, and to protect the Collateral against the rights, claims or interests of third persons (other than any such rights, claims or interests created by or arising through </w:t>
      </w:r>
      <w:r>
        <w:rPr>
          <w:color w:val="000000"/>
          <w:lang w:val="en-IN"/>
        </w:rPr>
        <w:t>NCL</w:t>
      </w:r>
      <w:r w:rsidRPr="00BB501D">
        <w:rPr>
          <w:color w:val="000000"/>
          <w:lang w:val="en-IN"/>
        </w:rPr>
        <w:t xml:space="preserve">). </w:t>
      </w:r>
    </w:p>
    <w:p w14:paraId="2CFCBE76"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7723827D" w14:textId="77777777" w:rsidR="00864572" w:rsidRPr="00BB501D" w:rsidRDefault="00864572" w:rsidP="00864572">
      <w:pPr>
        <w:spacing w:line="300" w:lineRule="atLeast"/>
        <w:ind w:left="720"/>
        <w:jc w:val="both"/>
        <w:rPr>
          <w:color w:val="000000"/>
        </w:rPr>
      </w:pPr>
      <w:r w:rsidRPr="00BB501D">
        <w:rPr>
          <w:color w:val="000000"/>
          <w:lang w:val="en-IN"/>
        </w:rPr>
        <w:t>The Pledgor will pay all costs incurred in connection with any of the foregoing in accordance with Section 9.</w:t>
      </w:r>
    </w:p>
    <w:p w14:paraId="2851FC82" w14:textId="77777777" w:rsidR="00864572" w:rsidRPr="00BB501D" w:rsidRDefault="00864572" w:rsidP="00864572">
      <w:pPr>
        <w:spacing w:line="300" w:lineRule="atLeast"/>
        <w:jc w:val="both"/>
        <w:rPr>
          <w:color w:val="000000"/>
        </w:rPr>
      </w:pPr>
      <w:r w:rsidRPr="00BB501D">
        <w:rPr>
          <w:color w:val="000000"/>
          <w:lang w:val="en-IN"/>
        </w:rPr>
        <w:t> </w:t>
      </w:r>
    </w:p>
    <w:p w14:paraId="6C50CDE2"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11.              </w:t>
      </w:r>
      <w:r w:rsidRPr="00BB501D">
        <w:rPr>
          <w:b/>
          <w:bCs/>
          <w:color w:val="000000"/>
          <w:u w:val="single"/>
          <w:lang w:val="en-IN"/>
        </w:rPr>
        <w:t xml:space="preserve">Rights and Remedies of </w:t>
      </w:r>
      <w:r>
        <w:rPr>
          <w:b/>
          <w:bCs/>
          <w:color w:val="000000"/>
          <w:u w:val="single"/>
          <w:lang w:val="en-IN"/>
        </w:rPr>
        <w:t>NCL</w:t>
      </w:r>
      <w:r w:rsidRPr="00BB501D">
        <w:rPr>
          <w:b/>
          <w:bCs/>
          <w:color w:val="000000"/>
          <w:u w:val="single"/>
          <w:lang w:val="en-IN"/>
        </w:rPr>
        <w:t xml:space="preserve"> as Secured Party</w:t>
      </w:r>
      <w:r w:rsidRPr="00BB501D">
        <w:rPr>
          <w:color w:val="000000"/>
          <w:lang w:val="en-IN"/>
        </w:rPr>
        <w:t>.</w:t>
      </w:r>
    </w:p>
    <w:p w14:paraId="72F73BF4" w14:textId="77777777" w:rsidR="00864572" w:rsidRPr="00BB501D" w:rsidRDefault="00864572" w:rsidP="00864572">
      <w:pPr>
        <w:spacing w:line="300" w:lineRule="atLeast"/>
        <w:ind w:left="720"/>
        <w:jc w:val="both"/>
        <w:rPr>
          <w:color w:val="000000"/>
        </w:rPr>
      </w:pPr>
      <w:r w:rsidRPr="00BB501D">
        <w:rPr>
          <w:color w:val="000000"/>
          <w:lang w:val="en-IN"/>
        </w:rPr>
        <w:t xml:space="preserve">If any Event of Default shall have occurred and be continuing, </w:t>
      </w:r>
      <w:r>
        <w:rPr>
          <w:color w:val="000000"/>
          <w:lang w:val="en-IN"/>
        </w:rPr>
        <w:t>NCL</w:t>
      </w:r>
      <w:r w:rsidRPr="00BB501D">
        <w:rPr>
          <w:color w:val="000000"/>
          <w:lang w:val="en-IN"/>
        </w:rPr>
        <w:t xml:space="preserve"> shall have the following rights and remedies: </w:t>
      </w:r>
    </w:p>
    <w:p w14:paraId="11C3EC5D" w14:textId="77777777" w:rsidR="00864572" w:rsidRPr="00BB501D" w:rsidRDefault="00864572" w:rsidP="00864572">
      <w:pPr>
        <w:spacing w:line="300" w:lineRule="atLeast"/>
        <w:ind w:left="720"/>
        <w:jc w:val="both"/>
        <w:rPr>
          <w:color w:val="000000"/>
        </w:rPr>
      </w:pPr>
      <w:r w:rsidRPr="00BB501D">
        <w:rPr>
          <w:color w:val="000000"/>
          <w:lang w:val="en-IN"/>
        </w:rPr>
        <w:t xml:space="preserve">(a)                </w:t>
      </w:r>
      <w:r>
        <w:rPr>
          <w:color w:val="000000"/>
          <w:lang w:val="en-IN"/>
        </w:rPr>
        <w:t>NCL</w:t>
      </w:r>
      <w:r w:rsidRPr="00BB501D">
        <w:rPr>
          <w:color w:val="000000"/>
          <w:lang w:val="en-IN"/>
        </w:rPr>
        <w:t xml:space="preserve"> shall have, in addition to all other rights given by law or by this Collateral Annex or the Indian Deed of Pledge, all of the rights and remedies with respect to the Collateral of a secured party upon default under the N.Y. UCC (whether or not the N.Y. UCC applies to the affected Collateral) at that time.</w:t>
      </w:r>
    </w:p>
    <w:p w14:paraId="244F74D8" w14:textId="77777777" w:rsidR="00864572" w:rsidRPr="00BB501D" w:rsidRDefault="00864572" w:rsidP="00864572">
      <w:pPr>
        <w:spacing w:line="300" w:lineRule="atLeast"/>
        <w:ind w:left="1440"/>
        <w:jc w:val="both"/>
        <w:rPr>
          <w:color w:val="000000"/>
        </w:rPr>
      </w:pPr>
      <w:r w:rsidRPr="00BB501D">
        <w:rPr>
          <w:color w:val="000000"/>
          <w:lang w:val="en-IN"/>
        </w:rPr>
        <w:t> </w:t>
      </w:r>
    </w:p>
    <w:p w14:paraId="174239C5" w14:textId="77777777" w:rsidR="00864572" w:rsidRPr="00BB501D" w:rsidRDefault="00864572" w:rsidP="00864572">
      <w:pPr>
        <w:spacing w:line="300" w:lineRule="atLeast"/>
        <w:ind w:left="720"/>
        <w:jc w:val="both"/>
        <w:rPr>
          <w:color w:val="000000"/>
        </w:rPr>
      </w:pPr>
      <w:r w:rsidRPr="00BB501D">
        <w:rPr>
          <w:color w:val="000000"/>
          <w:lang w:val="en-IN"/>
        </w:rPr>
        <w:t xml:space="preserve">(b)               In addition, with respect to any Collateral that shall then be in or shall thereafter come into the control, possession or custody of </w:t>
      </w:r>
      <w:r>
        <w:rPr>
          <w:color w:val="000000"/>
          <w:lang w:val="en-IN"/>
        </w:rPr>
        <w:t>NCL</w:t>
      </w:r>
      <w:r w:rsidRPr="00BB501D">
        <w:rPr>
          <w:color w:val="000000"/>
          <w:lang w:val="en-IN"/>
        </w:rPr>
        <w:t xml:space="preserve">, </w:t>
      </w:r>
      <w:r>
        <w:rPr>
          <w:color w:val="000000"/>
          <w:lang w:val="en-IN"/>
        </w:rPr>
        <w:t>NCL</w:t>
      </w:r>
      <w:r w:rsidRPr="00BB501D">
        <w:rPr>
          <w:color w:val="000000"/>
          <w:lang w:val="en-IN"/>
        </w:rPr>
        <w:t xml:space="preserve"> may give Entitlement Orders to the applicable Designated Custodian to sell, liquidate or dispose of any Collateral, or appoint a broker or other expert to sell or cause the same to be sold at any broker’s board or at public or private sale, in one or more sales or lots, at such price or prices such broker or other expert may deem commercially reasonable, for cash or on credit or for future delivery, without assumption of any credit risk.  The purchaser of any or all Collateral so sold shall thereafter hold the same absolutely, free from any claim, encumbrance or right of any kind whatsoever created by or through the Pledgor.</w:t>
      </w:r>
    </w:p>
    <w:p w14:paraId="62AEEFFD" w14:textId="77777777" w:rsidR="00864572" w:rsidRPr="00BB501D" w:rsidRDefault="00864572" w:rsidP="00864572">
      <w:pPr>
        <w:spacing w:line="300" w:lineRule="atLeast"/>
        <w:ind w:left="1440"/>
        <w:jc w:val="both"/>
        <w:rPr>
          <w:color w:val="000000"/>
        </w:rPr>
      </w:pPr>
      <w:r w:rsidRPr="00BB501D">
        <w:rPr>
          <w:color w:val="000000"/>
          <w:lang w:val="en-IN"/>
        </w:rPr>
        <w:t> </w:t>
      </w:r>
    </w:p>
    <w:p w14:paraId="6C39AA4E" w14:textId="77777777" w:rsidR="00864572" w:rsidRPr="00BB501D" w:rsidRDefault="00864572" w:rsidP="00864572">
      <w:pPr>
        <w:spacing w:line="300" w:lineRule="atLeast"/>
        <w:ind w:left="720"/>
        <w:jc w:val="both"/>
        <w:rPr>
          <w:color w:val="000000"/>
        </w:rPr>
      </w:pPr>
      <w:r w:rsidRPr="00BB501D">
        <w:rPr>
          <w:color w:val="000000"/>
          <w:lang w:val="en-IN"/>
        </w:rPr>
        <w:t xml:space="preserve">(c)                Pledgor acknowledges and agrees that the Collateral is of a kind that is customarily sold on a recognized market and/or the subject of widely distributed standard price quotations, and threatens to decline speedily in value, within the meaning of Sections 9-610 and 9-611 of the N.Y. UCC, and accordingly, the Pledgor is not entitled to prior notice of sale of such Collateral by </w:t>
      </w:r>
      <w:r>
        <w:rPr>
          <w:color w:val="000000"/>
          <w:lang w:val="en-IN"/>
        </w:rPr>
        <w:t>NCL</w:t>
      </w:r>
      <w:r w:rsidRPr="00BB501D">
        <w:rPr>
          <w:color w:val="000000"/>
          <w:lang w:val="en-IN"/>
        </w:rPr>
        <w:t xml:space="preserve">, except any notice that is required under applicable law and cannot be waived.  Any sale of the Collateral conducted in conformity with reasonable commercial practices of banks, insurance companies, commercial finance companies, or other financial institutions disposing of property similar to the Collateral shall be deemed to be commercially reasonable. Any requirements of reasonable notice, to the extent applicable, shall be met if notice </w:t>
      </w:r>
      <w:r w:rsidRPr="00BB501D">
        <w:rPr>
          <w:color w:val="000000"/>
          <w:lang w:val="en-IN"/>
        </w:rPr>
        <w:lastRenderedPageBreak/>
        <w:t xml:space="preserve">of the time and place of any public sale or the time after which any private sale is to be made is given to the Pledgor at least ten (10) days before the time of the sale or disposition.  </w:t>
      </w:r>
      <w:r>
        <w:rPr>
          <w:color w:val="000000"/>
          <w:lang w:val="en-IN"/>
        </w:rPr>
        <w:t>NCL</w:t>
      </w:r>
      <w:r w:rsidRPr="00BB501D">
        <w:rPr>
          <w:color w:val="000000"/>
          <w:lang w:val="en-IN"/>
        </w:rPr>
        <w:t xml:space="preserve"> or any agent acting on its behalf may, in its own name or in the name of a designee or nominee, buy any of the Collateral at any public sale and, if permitted by applicable law, at any private sale.  </w:t>
      </w:r>
      <w:r>
        <w:rPr>
          <w:color w:val="000000"/>
          <w:lang w:val="en-IN"/>
        </w:rPr>
        <w:t>NCL</w:t>
      </w:r>
      <w:r w:rsidRPr="00BB501D">
        <w:rPr>
          <w:color w:val="000000"/>
          <w:lang w:val="en-IN"/>
        </w:rPr>
        <w:t xml:space="preserve"> shall not be obligated to make any sale of Collateral regardless of notice of sale having been given.  </w:t>
      </w:r>
      <w:r>
        <w:rPr>
          <w:color w:val="000000"/>
          <w:lang w:val="en-IN"/>
        </w:rPr>
        <w:t>NCL</w:t>
      </w:r>
      <w:r w:rsidRPr="00BB501D">
        <w:rPr>
          <w:color w:val="000000"/>
          <w:lang w:val="en-IN"/>
        </w:rPr>
        <w:t xml:space="preserve"> may adjourn any public or private sale from time to time by announcement at the time and place fixed therefor, and such sale may, without further notice, be made at the time and place to which it was so adjourned. All expenses (including court costs and reasonable attorneys’ fees, expenses and disbursements) of, or incident to, the enforcement of any of the provisions hereof shall be recoverable from the proceeds of the sale or other disposition of the Collateral.</w:t>
      </w:r>
    </w:p>
    <w:p w14:paraId="7B4753AA" w14:textId="77777777" w:rsidR="00864572" w:rsidRPr="00BB501D" w:rsidRDefault="00864572" w:rsidP="00864572">
      <w:pPr>
        <w:spacing w:line="300" w:lineRule="atLeast"/>
        <w:ind w:left="1440"/>
        <w:jc w:val="both"/>
        <w:rPr>
          <w:color w:val="000000"/>
        </w:rPr>
      </w:pPr>
      <w:r w:rsidRPr="00BB501D">
        <w:rPr>
          <w:color w:val="000000"/>
          <w:lang w:val="en-IN"/>
        </w:rPr>
        <w:t> </w:t>
      </w:r>
    </w:p>
    <w:p w14:paraId="7A619F29" w14:textId="77777777" w:rsidR="00864572" w:rsidRPr="00BB501D" w:rsidRDefault="00864572" w:rsidP="00864572">
      <w:pPr>
        <w:spacing w:line="300" w:lineRule="atLeast"/>
        <w:ind w:left="720"/>
        <w:jc w:val="both"/>
        <w:rPr>
          <w:color w:val="000000"/>
        </w:rPr>
      </w:pPr>
      <w:r w:rsidRPr="00BB501D">
        <w:rPr>
          <w:color w:val="000000"/>
          <w:lang w:val="en-IN"/>
        </w:rPr>
        <w:t xml:space="preserve">(d)               The Pledgor recognizes that, by reason of certain prohibitions contained in the Securities Act of 1933, as amended, and applicable state securities laws, the </w:t>
      </w:r>
      <w:r>
        <w:rPr>
          <w:color w:val="000000"/>
          <w:lang w:val="en-IN"/>
        </w:rPr>
        <w:t>NCL</w:t>
      </w:r>
      <w:r w:rsidRPr="00BB501D">
        <w:rPr>
          <w:color w:val="000000"/>
          <w:lang w:val="en-IN"/>
        </w:rPr>
        <w:t xml:space="preserve"> may be compelled, with respect to any sale of all or any part of the Collateral, to limit purchasers to those who will agree, among other things, to acquire the relevant Collateral for their own account, for investment and not with a view to the distribution or resale thereof.  The Pledgor acknowledges that any such private sale may be at prices and on terms less favorable to </w:t>
      </w:r>
      <w:r>
        <w:rPr>
          <w:color w:val="000000"/>
          <w:lang w:val="en-IN"/>
        </w:rPr>
        <w:t>NCL</w:t>
      </w:r>
      <w:r w:rsidRPr="00BB501D">
        <w:rPr>
          <w:color w:val="000000"/>
          <w:lang w:val="en-IN"/>
        </w:rPr>
        <w:t xml:space="preserve"> than those obtainable through a public sale without such restrictions, and, notwithstanding such circumstances, agrees that any such private sale shall be deemed to have been made in a commercially reasonable manner and that the </w:t>
      </w:r>
      <w:r>
        <w:rPr>
          <w:color w:val="000000"/>
          <w:lang w:val="en-IN"/>
        </w:rPr>
        <w:t>NCL</w:t>
      </w:r>
      <w:r w:rsidRPr="00BB501D">
        <w:rPr>
          <w:color w:val="000000"/>
          <w:lang w:val="en-IN"/>
        </w:rPr>
        <w:t xml:space="preserve"> shall have no obligation to engage in public sales and no obligation to delay the sale of any Collateral for the period of time necessary to enable the registration of the Collateral or related transaction so as to permit a public offer to be made with respect thereto.</w:t>
      </w:r>
    </w:p>
    <w:p w14:paraId="0E23D239" w14:textId="77777777" w:rsidR="00864572" w:rsidRPr="00BB501D" w:rsidRDefault="00864572" w:rsidP="00864572">
      <w:pPr>
        <w:spacing w:line="300" w:lineRule="atLeast"/>
        <w:ind w:left="720"/>
        <w:jc w:val="both"/>
        <w:rPr>
          <w:color w:val="000000"/>
        </w:rPr>
      </w:pPr>
      <w:r w:rsidRPr="00BB501D">
        <w:rPr>
          <w:color w:val="000000"/>
          <w:lang w:val="en-IN"/>
        </w:rPr>
        <w:t> </w:t>
      </w:r>
    </w:p>
    <w:p w14:paraId="0F447E98" w14:textId="77777777" w:rsidR="00864572" w:rsidRPr="00BB501D" w:rsidRDefault="00864572" w:rsidP="00864572">
      <w:pPr>
        <w:spacing w:line="300" w:lineRule="atLeast"/>
        <w:ind w:left="720"/>
        <w:jc w:val="both"/>
        <w:rPr>
          <w:color w:val="000000"/>
        </w:rPr>
      </w:pPr>
      <w:r w:rsidRPr="00BB501D">
        <w:rPr>
          <w:color w:val="000000"/>
          <w:lang w:val="en-IN"/>
        </w:rPr>
        <w:t xml:space="preserve">(e)                The Pledgor further agrees to use its reasonable best efforts to do or cause to be done all such other acts as may be necessary to make such sale or sales of all or any portion of the Collateral pursuant to this Section 7 valid and binding and in compliance with any and all other applicable requirements of law.  The Pledgor further agrees that a breach of any of the covenants contained in this Collateral Annex or the Indian Deed of Pledge will cause irreparable injury to </w:t>
      </w:r>
      <w:r>
        <w:rPr>
          <w:color w:val="000000"/>
          <w:lang w:val="en-IN"/>
        </w:rPr>
        <w:t>NCL</w:t>
      </w:r>
      <w:r w:rsidRPr="00BB501D">
        <w:rPr>
          <w:color w:val="000000"/>
          <w:lang w:val="en-IN"/>
        </w:rPr>
        <w:t xml:space="preserve">, that </w:t>
      </w:r>
      <w:r>
        <w:rPr>
          <w:color w:val="000000"/>
          <w:lang w:val="en-IN"/>
        </w:rPr>
        <w:t>NCL</w:t>
      </w:r>
      <w:r w:rsidRPr="00BB501D">
        <w:rPr>
          <w:color w:val="000000"/>
          <w:lang w:val="en-IN"/>
        </w:rPr>
        <w:t xml:space="preserve"> has no adequate remedy at law in respect of such breach and, as a consequence, that each and every covenant contained in this Collateral Annex or the Indian Deed of Pledge shall be specifically enforceable against the Pledgor, and the Pledgor hereby waives and agrees not to assert any defenses against an action for specific performance of such covenants except for a defense that no Event of Default has occurred.</w:t>
      </w:r>
    </w:p>
    <w:p w14:paraId="51B9554D" w14:textId="77777777" w:rsidR="00864572" w:rsidRPr="00BB501D" w:rsidRDefault="00864572" w:rsidP="00864572">
      <w:pPr>
        <w:pStyle w:val="listparagraph"/>
        <w:jc w:val="both"/>
        <w:rPr>
          <w:color w:val="000000"/>
        </w:rPr>
      </w:pPr>
      <w:r w:rsidRPr="00BB501D">
        <w:rPr>
          <w:color w:val="000000"/>
          <w:lang w:val="en-IN"/>
        </w:rPr>
        <w:t> </w:t>
      </w:r>
    </w:p>
    <w:p w14:paraId="4E0A3AC5" w14:textId="77777777" w:rsidR="00864572" w:rsidRPr="00BB501D" w:rsidRDefault="00864572" w:rsidP="00864572">
      <w:pPr>
        <w:spacing w:line="300" w:lineRule="atLeast"/>
        <w:ind w:left="720"/>
        <w:jc w:val="both"/>
        <w:rPr>
          <w:color w:val="000000"/>
        </w:rPr>
      </w:pPr>
      <w:r w:rsidRPr="00BB501D">
        <w:rPr>
          <w:color w:val="000000"/>
          <w:lang w:val="en-IN"/>
        </w:rPr>
        <w:t xml:space="preserve">(f)                  All cash proceeds received by </w:t>
      </w:r>
      <w:r>
        <w:rPr>
          <w:color w:val="000000"/>
          <w:lang w:val="en-IN"/>
        </w:rPr>
        <w:t>NCL</w:t>
      </w:r>
      <w:r w:rsidRPr="00BB501D">
        <w:rPr>
          <w:color w:val="000000"/>
          <w:lang w:val="en-IN"/>
        </w:rPr>
        <w:t xml:space="preserve"> in respect of any sale of, collection from, or other realization upon all or any part of the Collateral may, in the discretion of </w:t>
      </w:r>
      <w:r>
        <w:rPr>
          <w:color w:val="000000"/>
          <w:lang w:val="en-IN"/>
        </w:rPr>
        <w:t>NCL</w:t>
      </w:r>
      <w:r w:rsidRPr="00BB501D">
        <w:rPr>
          <w:color w:val="000000"/>
          <w:lang w:val="en-IN"/>
        </w:rPr>
        <w:t xml:space="preserve"> and notwithstanding anything to the contrary in Section 9-207 or other </w:t>
      </w:r>
      <w:r w:rsidRPr="00BB501D">
        <w:rPr>
          <w:color w:val="000000"/>
          <w:lang w:val="en-IN"/>
        </w:rPr>
        <w:lastRenderedPageBreak/>
        <w:t xml:space="preserve">relevant provision of the N.Y. UCC, be held by </w:t>
      </w:r>
      <w:r>
        <w:rPr>
          <w:color w:val="000000"/>
          <w:lang w:val="en-IN"/>
        </w:rPr>
        <w:t>NCL</w:t>
      </w:r>
      <w:r w:rsidRPr="00BB501D">
        <w:rPr>
          <w:color w:val="000000"/>
          <w:lang w:val="en-IN"/>
        </w:rPr>
        <w:t xml:space="preserve"> as collateral for, and/or then or at any time thereafter applied by </w:t>
      </w:r>
      <w:r>
        <w:rPr>
          <w:color w:val="000000"/>
          <w:lang w:val="en-IN"/>
        </w:rPr>
        <w:t>NCL</w:t>
      </w:r>
      <w:r w:rsidRPr="00BB501D">
        <w:rPr>
          <w:color w:val="000000"/>
          <w:lang w:val="en-IN"/>
        </w:rPr>
        <w:t xml:space="preserve"> against any Secured Obligations.  Any surplus of such cash or cash proceeds held by </w:t>
      </w:r>
      <w:r>
        <w:rPr>
          <w:color w:val="000000"/>
          <w:lang w:val="en-IN"/>
        </w:rPr>
        <w:t>NCL</w:t>
      </w:r>
      <w:r w:rsidRPr="00BB501D">
        <w:rPr>
          <w:color w:val="000000"/>
          <w:lang w:val="en-IN"/>
        </w:rPr>
        <w:t xml:space="preserve"> and remaining after payment in full of all of the Secured Obligations shall be paid over to the Pledgor.</w:t>
      </w:r>
    </w:p>
    <w:p w14:paraId="797D8290" w14:textId="77777777" w:rsidR="00864572" w:rsidRPr="00BB501D" w:rsidRDefault="00864572" w:rsidP="00864572">
      <w:pPr>
        <w:spacing w:line="300" w:lineRule="atLeast"/>
        <w:ind w:left="1440"/>
        <w:jc w:val="both"/>
        <w:rPr>
          <w:color w:val="000000"/>
        </w:rPr>
      </w:pPr>
      <w:r w:rsidRPr="00BB501D">
        <w:rPr>
          <w:color w:val="000000"/>
          <w:lang w:val="en-IN"/>
        </w:rPr>
        <w:t> </w:t>
      </w:r>
    </w:p>
    <w:p w14:paraId="5F06B6D6" w14:textId="77777777" w:rsidR="00864572" w:rsidRPr="00BB501D" w:rsidRDefault="00864572" w:rsidP="00864572">
      <w:pPr>
        <w:spacing w:line="300" w:lineRule="atLeast"/>
        <w:ind w:left="720"/>
        <w:jc w:val="both"/>
        <w:rPr>
          <w:color w:val="000000"/>
        </w:rPr>
      </w:pPr>
      <w:r w:rsidRPr="00BB501D">
        <w:rPr>
          <w:color w:val="000000"/>
          <w:lang w:val="en-IN"/>
        </w:rPr>
        <w:t xml:space="preserve">(g)                </w:t>
      </w:r>
      <w:r>
        <w:rPr>
          <w:color w:val="000000"/>
          <w:lang w:val="en-IN"/>
        </w:rPr>
        <w:t>NCL</w:t>
      </w:r>
      <w:r w:rsidRPr="00BB501D">
        <w:rPr>
          <w:color w:val="000000"/>
          <w:lang w:val="en-IN"/>
        </w:rPr>
        <w:t xml:space="preserve"> may, but is not obligated to, exercise any and all rights and remedies the Pledgor may have in respect of the Collateral.</w:t>
      </w:r>
    </w:p>
    <w:p w14:paraId="1FA11892" w14:textId="77777777" w:rsidR="00864572" w:rsidRPr="00BB501D" w:rsidRDefault="00864572" w:rsidP="00864572">
      <w:pPr>
        <w:spacing w:line="300" w:lineRule="atLeast"/>
        <w:ind w:left="1440"/>
        <w:jc w:val="both"/>
        <w:rPr>
          <w:color w:val="000000"/>
        </w:rPr>
      </w:pPr>
      <w:r w:rsidRPr="00BB501D">
        <w:rPr>
          <w:color w:val="000000"/>
          <w:lang w:val="en-IN"/>
        </w:rPr>
        <w:t> </w:t>
      </w:r>
    </w:p>
    <w:p w14:paraId="023850F1" w14:textId="77777777" w:rsidR="00864572" w:rsidRPr="00BB501D" w:rsidRDefault="00864572" w:rsidP="00864572">
      <w:pPr>
        <w:spacing w:line="300" w:lineRule="atLeast"/>
        <w:ind w:left="720"/>
        <w:jc w:val="both"/>
        <w:rPr>
          <w:color w:val="000000"/>
        </w:rPr>
      </w:pPr>
      <w:r w:rsidRPr="00BB501D">
        <w:rPr>
          <w:color w:val="000000"/>
          <w:lang w:val="en-IN"/>
        </w:rPr>
        <w:t xml:space="preserve">(h)                Subject to and in accordance with the terms of this Collateral Annex and the Indian Deed of Pledge, all payments received by the Pledgor in respect of the Collateral shall be received in trust for the benefit of </w:t>
      </w:r>
      <w:r>
        <w:rPr>
          <w:color w:val="000000"/>
          <w:lang w:val="en-IN"/>
        </w:rPr>
        <w:t>NCL</w:t>
      </w:r>
      <w:r w:rsidRPr="00BB501D">
        <w:rPr>
          <w:color w:val="000000"/>
          <w:lang w:val="en-IN"/>
        </w:rPr>
        <w:t xml:space="preserve">, shall be segregated from other funds of the Pledgor and shall be forthwith paid over to </w:t>
      </w:r>
      <w:r>
        <w:rPr>
          <w:color w:val="000000"/>
          <w:lang w:val="en-IN"/>
        </w:rPr>
        <w:t>NCL</w:t>
      </w:r>
      <w:r w:rsidRPr="00BB501D">
        <w:rPr>
          <w:color w:val="000000"/>
          <w:lang w:val="en-IN"/>
        </w:rPr>
        <w:t xml:space="preserve"> in the same form as so received (with any necessary endorsement) or as </w:t>
      </w:r>
      <w:r>
        <w:rPr>
          <w:color w:val="000000"/>
          <w:lang w:val="en-IN"/>
        </w:rPr>
        <w:t>NCL</w:t>
      </w:r>
      <w:r w:rsidRPr="00BB501D">
        <w:rPr>
          <w:color w:val="000000"/>
          <w:lang w:val="en-IN"/>
        </w:rPr>
        <w:t xml:space="preserve"> shall otherwise direct.</w:t>
      </w:r>
    </w:p>
    <w:p w14:paraId="4585CDFF" w14:textId="77777777" w:rsidR="00864572" w:rsidRPr="00BB501D" w:rsidRDefault="00864572" w:rsidP="00864572">
      <w:pPr>
        <w:spacing w:line="300" w:lineRule="atLeast"/>
        <w:ind w:left="1440"/>
        <w:jc w:val="both"/>
        <w:rPr>
          <w:color w:val="000000"/>
        </w:rPr>
      </w:pPr>
      <w:r w:rsidRPr="00BB501D">
        <w:rPr>
          <w:color w:val="000000"/>
          <w:lang w:val="en-IN"/>
        </w:rPr>
        <w:t> </w:t>
      </w:r>
    </w:p>
    <w:p w14:paraId="393C7C11" w14:textId="77777777" w:rsidR="00864572" w:rsidRPr="00BB501D" w:rsidRDefault="00864572" w:rsidP="00864572">
      <w:pPr>
        <w:spacing w:line="300" w:lineRule="atLeast"/>
        <w:ind w:left="720"/>
        <w:jc w:val="both"/>
        <w:rPr>
          <w:color w:val="000000"/>
        </w:rPr>
      </w:pPr>
      <w:r w:rsidRPr="00BB501D">
        <w:rPr>
          <w:color w:val="000000"/>
          <w:lang w:val="en-IN"/>
        </w:rPr>
        <w:t xml:space="preserve">(i)                  </w:t>
      </w:r>
      <w:r>
        <w:rPr>
          <w:color w:val="000000"/>
          <w:lang w:val="en-IN"/>
        </w:rPr>
        <w:t>NCL</w:t>
      </w:r>
      <w:r w:rsidRPr="00BB501D">
        <w:rPr>
          <w:color w:val="000000"/>
          <w:lang w:val="en-IN"/>
        </w:rPr>
        <w:t xml:space="preserve"> may, without notice to the Pledgor except as required by law and at any time or from time to time, charge, set-off and otherwise apply all or any part of the Secured Obligations against the Collateral or any part thereof.</w:t>
      </w:r>
    </w:p>
    <w:p w14:paraId="60706D25" w14:textId="77777777" w:rsidR="00864572" w:rsidRPr="00BB501D" w:rsidRDefault="00864572" w:rsidP="00864572">
      <w:pPr>
        <w:spacing w:line="300" w:lineRule="atLeast"/>
        <w:ind w:left="1440"/>
        <w:jc w:val="both"/>
        <w:rPr>
          <w:color w:val="000000"/>
        </w:rPr>
      </w:pPr>
      <w:r w:rsidRPr="00BB501D">
        <w:rPr>
          <w:b/>
          <w:bCs/>
          <w:color w:val="000000"/>
          <w:lang w:val="en-IN"/>
        </w:rPr>
        <w:t> </w:t>
      </w:r>
    </w:p>
    <w:p w14:paraId="5417FD88" w14:textId="77777777" w:rsidR="00864572" w:rsidRPr="00BB501D" w:rsidRDefault="00864572" w:rsidP="00864572">
      <w:pPr>
        <w:spacing w:line="300" w:lineRule="atLeast"/>
        <w:ind w:left="720"/>
        <w:jc w:val="both"/>
        <w:rPr>
          <w:color w:val="000000"/>
        </w:rPr>
      </w:pPr>
      <w:r w:rsidRPr="00BB501D">
        <w:rPr>
          <w:color w:val="000000"/>
          <w:lang w:val="en-IN"/>
        </w:rPr>
        <w:t xml:space="preserve">(j)                 The Pledgor shall cease to be entitled to direct the investment of amounts held in any Collateral Account under Section 5 and </w:t>
      </w:r>
      <w:r>
        <w:rPr>
          <w:color w:val="000000"/>
          <w:lang w:val="en-IN"/>
        </w:rPr>
        <w:t>NCL</w:t>
      </w:r>
      <w:r w:rsidRPr="00BB501D">
        <w:rPr>
          <w:color w:val="000000"/>
          <w:lang w:val="en-IN"/>
        </w:rPr>
        <w:t xml:space="preserve"> shall be entitled to direct any Designated Custodian to not accept any direction or other Entitlement Order from the Pledgor to invest amounts held in any Collateral Account.</w:t>
      </w:r>
    </w:p>
    <w:p w14:paraId="3766231F" w14:textId="77777777" w:rsidR="00864572" w:rsidRPr="00BB501D" w:rsidRDefault="00864572" w:rsidP="00864572">
      <w:pPr>
        <w:spacing w:line="300" w:lineRule="atLeast"/>
        <w:jc w:val="both"/>
        <w:rPr>
          <w:color w:val="000000"/>
        </w:rPr>
      </w:pPr>
      <w:r w:rsidRPr="00BB501D">
        <w:rPr>
          <w:color w:val="000000"/>
          <w:lang w:val="en-IN"/>
        </w:rPr>
        <w:t> </w:t>
      </w:r>
    </w:p>
    <w:p w14:paraId="645E387F"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12.              </w:t>
      </w:r>
      <w:r w:rsidRPr="00BB501D">
        <w:rPr>
          <w:b/>
          <w:bCs/>
          <w:color w:val="000000"/>
          <w:u w:val="single"/>
          <w:lang w:val="en-IN"/>
        </w:rPr>
        <w:t>Power of Attorney</w:t>
      </w:r>
      <w:r w:rsidRPr="00BB501D">
        <w:rPr>
          <w:color w:val="000000"/>
          <w:lang w:val="en-IN"/>
        </w:rPr>
        <w:t>.</w:t>
      </w:r>
    </w:p>
    <w:p w14:paraId="0DAA50FB"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59F175CA" w14:textId="77777777" w:rsidR="00864572" w:rsidRPr="00BB501D" w:rsidRDefault="00864572" w:rsidP="00864572">
      <w:pPr>
        <w:spacing w:line="300" w:lineRule="atLeast"/>
        <w:ind w:left="720"/>
        <w:jc w:val="both"/>
        <w:rPr>
          <w:color w:val="000000"/>
        </w:rPr>
      </w:pPr>
      <w:r w:rsidRPr="00BB501D">
        <w:rPr>
          <w:color w:val="000000"/>
          <w:lang w:val="en-IN"/>
        </w:rPr>
        <w:t xml:space="preserve">The Pledgor hereby appoints and constitutes </w:t>
      </w:r>
      <w:r>
        <w:rPr>
          <w:color w:val="000000"/>
          <w:lang w:val="en-IN"/>
        </w:rPr>
        <w:t>NCL</w:t>
      </w:r>
      <w:r w:rsidRPr="00BB501D">
        <w:rPr>
          <w:color w:val="000000"/>
          <w:lang w:val="en-IN"/>
        </w:rPr>
        <w:t xml:space="preserve"> as the Pledgor’s attorney-in-fact (with full power of substitution) to exercise to the fullest extent permitted by law in the place and stead and at the expense of the Pledgor, in the name of the Pledgor or otherwise, from time to time in </w:t>
      </w:r>
      <w:r>
        <w:rPr>
          <w:color w:val="000000"/>
          <w:lang w:val="en-IN"/>
        </w:rPr>
        <w:t>NCL</w:t>
      </w:r>
      <w:r w:rsidRPr="00BB501D">
        <w:rPr>
          <w:color w:val="000000"/>
          <w:lang w:val="en-IN"/>
        </w:rPr>
        <w:t xml:space="preserve">’s discretion to take any action and to execute any instrument that </w:t>
      </w:r>
      <w:r>
        <w:rPr>
          <w:color w:val="000000"/>
          <w:lang w:val="en-IN"/>
        </w:rPr>
        <w:t>NCL</w:t>
      </w:r>
      <w:r w:rsidRPr="00BB501D">
        <w:rPr>
          <w:color w:val="000000"/>
          <w:lang w:val="en-IN"/>
        </w:rPr>
        <w:t xml:space="preserve"> may deem necessary or advisable to accomplish the purposes of this Collateral Annex and the Indian Deed of Pledge, which appointment is irrevocable and coupled with an interest, including, without limitation:</w:t>
      </w:r>
    </w:p>
    <w:p w14:paraId="1F40A099"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0D5DDBBC" w14:textId="77777777" w:rsidR="00864572" w:rsidRPr="00BB501D" w:rsidRDefault="00864572" w:rsidP="00864572">
      <w:pPr>
        <w:spacing w:line="300" w:lineRule="atLeast"/>
        <w:ind w:left="720"/>
        <w:jc w:val="both"/>
        <w:rPr>
          <w:color w:val="000000"/>
        </w:rPr>
      </w:pPr>
      <w:r w:rsidRPr="00BB501D">
        <w:rPr>
          <w:color w:val="000000"/>
          <w:lang w:val="en-IN"/>
        </w:rPr>
        <w:t>(a)                To give any necessary receipts or acquittances for amounts collected or received hereunder;</w:t>
      </w:r>
    </w:p>
    <w:p w14:paraId="64C38014" w14:textId="77777777" w:rsidR="00864572" w:rsidRPr="00BB501D" w:rsidRDefault="00864572" w:rsidP="00864572">
      <w:pPr>
        <w:spacing w:line="300" w:lineRule="atLeast"/>
        <w:ind w:left="1440"/>
        <w:jc w:val="both"/>
        <w:rPr>
          <w:color w:val="000000"/>
        </w:rPr>
      </w:pPr>
      <w:r w:rsidRPr="00BB501D">
        <w:rPr>
          <w:color w:val="000000"/>
          <w:lang w:val="en-IN"/>
        </w:rPr>
        <w:t> </w:t>
      </w:r>
    </w:p>
    <w:p w14:paraId="3B1575BA" w14:textId="77777777" w:rsidR="00864572" w:rsidRPr="00BB501D" w:rsidRDefault="00864572" w:rsidP="00864572">
      <w:pPr>
        <w:spacing w:line="300" w:lineRule="atLeast"/>
        <w:ind w:left="720"/>
        <w:jc w:val="both"/>
        <w:rPr>
          <w:color w:val="000000"/>
        </w:rPr>
      </w:pPr>
      <w:r w:rsidRPr="00BB501D">
        <w:rPr>
          <w:color w:val="000000"/>
          <w:lang w:val="en-IN"/>
        </w:rPr>
        <w:t>(b)               To collect the proceeds of any Collateral;</w:t>
      </w:r>
    </w:p>
    <w:p w14:paraId="41524114" w14:textId="77777777" w:rsidR="00864572" w:rsidRPr="00BB501D" w:rsidRDefault="00864572" w:rsidP="00864572">
      <w:pPr>
        <w:spacing w:line="300" w:lineRule="atLeast"/>
        <w:ind w:left="1440"/>
        <w:jc w:val="both"/>
        <w:rPr>
          <w:color w:val="000000"/>
        </w:rPr>
      </w:pPr>
      <w:r w:rsidRPr="00BB501D">
        <w:rPr>
          <w:color w:val="000000"/>
          <w:lang w:val="en-IN"/>
        </w:rPr>
        <w:t> </w:t>
      </w:r>
    </w:p>
    <w:p w14:paraId="0B97744F" w14:textId="77777777" w:rsidR="00864572" w:rsidRPr="00BB501D" w:rsidRDefault="00864572" w:rsidP="00864572">
      <w:pPr>
        <w:spacing w:line="300" w:lineRule="atLeast"/>
        <w:ind w:left="720"/>
        <w:jc w:val="both"/>
        <w:rPr>
          <w:color w:val="000000"/>
        </w:rPr>
      </w:pPr>
      <w:r w:rsidRPr="00BB501D">
        <w:rPr>
          <w:color w:val="000000"/>
          <w:lang w:val="en-IN"/>
        </w:rPr>
        <w:t>(c)                To convey any item of Collateral to any purchaser thereof;</w:t>
      </w:r>
    </w:p>
    <w:p w14:paraId="4C55BE95" w14:textId="77777777" w:rsidR="00864572" w:rsidRPr="00BB501D" w:rsidRDefault="00864572" w:rsidP="00864572">
      <w:pPr>
        <w:spacing w:line="300" w:lineRule="atLeast"/>
        <w:ind w:left="1440"/>
        <w:jc w:val="both"/>
        <w:rPr>
          <w:color w:val="000000"/>
        </w:rPr>
      </w:pPr>
      <w:r w:rsidRPr="00BB501D">
        <w:rPr>
          <w:color w:val="000000"/>
          <w:lang w:val="en-IN"/>
        </w:rPr>
        <w:t> </w:t>
      </w:r>
    </w:p>
    <w:p w14:paraId="107D49B3" w14:textId="77777777" w:rsidR="00864572" w:rsidRPr="00BB501D" w:rsidRDefault="00864572" w:rsidP="00864572">
      <w:pPr>
        <w:spacing w:line="300" w:lineRule="atLeast"/>
        <w:ind w:left="720"/>
        <w:jc w:val="both"/>
        <w:rPr>
          <w:color w:val="000000"/>
        </w:rPr>
      </w:pPr>
      <w:r w:rsidRPr="00BB501D">
        <w:rPr>
          <w:color w:val="000000"/>
          <w:lang w:val="en-IN"/>
        </w:rPr>
        <w:t>(d)               To give any notices or recording of any liens hereof;</w:t>
      </w:r>
    </w:p>
    <w:p w14:paraId="31811D43" w14:textId="77777777" w:rsidR="00864572" w:rsidRPr="00BB501D" w:rsidRDefault="00864572" w:rsidP="00864572">
      <w:pPr>
        <w:spacing w:line="300" w:lineRule="atLeast"/>
        <w:ind w:left="1440"/>
        <w:jc w:val="both"/>
        <w:rPr>
          <w:color w:val="000000"/>
        </w:rPr>
      </w:pPr>
      <w:r w:rsidRPr="00BB501D">
        <w:rPr>
          <w:color w:val="000000"/>
          <w:lang w:val="en-IN"/>
        </w:rPr>
        <w:t> </w:t>
      </w:r>
    </w:p>
    <w:p w14:paraId="414C66E3" w14:textId="77777777" w:rsidR="00864572" w:rsidRPr="00BB501D" w:rsidRDefault="00864572" w:rsidP="00864572">
      <w:pPr>
        <w:spacing w:line="300" w:lineRule="atLeast"/>
        <w:ind w:left="720"/>
        <w:jc w:val="both"/>
        <w:rPr>
          <w:color w:val="000000"/>
        </w:rPr>
      </w:pPr>
      <w:r w:rsidRPr="00BB501D">
        <w:rPr>
          <w:color w:val="000000"/>
          <w:lang w:val="en-IN"/>
        </w:rPr>
        <w:lastRenderedPageBreak/>
        <w:t xml:space="preserve">(e)                To pay or discharge taxes or liens levied or placed upon the Collateral, the legality or validity thereof and the amounts necessary to discharge the same to be determined by </w:t>
      </w:r>
      <w:r>
        <w:rPr>
          <w:color w:val="000000"/>
          <w:lang w:val="en-IN"/>
        </w:rPr>
        <w:t>NCL</w:t>
      </w:r>
      <w:r w:rsidRPr="00BB501D">
        <w:rPr>
          <w:color w:val="000000"/>
          <w:lang w:val="en-IN"/>
        </w:rPr>
        <w:t xml:space="preserve"> in its sole reasonable discretion, and such payments made by </w:t>
      </w:r>
      <w:r>
        <w:rPr>
          <w:color w:val="000000"/>
          <w:lang w:val="en-IN"/>
        </w:rPr>
        <w:t>NCL</w:t>
      </w:r>
      <w:r w:rsidRPr="00BB501D">
        <w:rPr>
          <w:color w:val="000000"/>
          <w:lang w:val="en-IN"/>
        </w:rPr>
        <w:t xml:space="preserve"> to become part of the Secured Obligations secured hereby, due and payable immediately upon demand;</w:t>
      </w:r>
    </w:p>
    <w:p w14:paraId="2B13DA3F" w14:textId="77777777" w:rsidR="00864572" w:rsidRPr="00BB501D" w:rsidRDefault="00864572" w:rsidP="00864572">
      <w:pPr>
        <w:spacing w:line="300" w:lineRule="atLeast"/>
        <w:ind w:left="1440"/>
        <w:jc w:val="both"/>
        <w:rPr>
          <w:color w:val="000000"/>
        </w:rPr>
      </w:pPr>
      <w:r w:rsidRPr="00BB501D">
        <w:rPr>
          <w:color w:val="000000"/>
          <w:lang w:val="en-IN"/>
        </w:rPr>
        <w:t> </w:t>
      </w:r>
    </w:p>
    <w:p w14:paraId="33A87D2D" w14:textId="77777777" w:rsidR="00864572" w:rsidRPr="00BB501D" w:rsidRDefault="00864572" w:rsidP="00864572">
      <w:pPr>
        <w:spacing w:line="300" w:lineRule="atLeast"/>
        <w:ind w:left="720"/>
        <w:jc w:val="both"/>
        <w:rPr>
          <w:color w:val="000000"/>
        </w:rPr>
      </w:pPr>
      <w:r w:rsidRPr="00BB501D">
        <w:rPr>
          <w:color w:val="000000"/>
          <w:lang w:val="en-IN"/>
        </w:rPr>
        <w:t>(f)                 To endorse and negotiate any checks or instruments representing proceeds of Collateral in the name of the Pledgor;</w:t>
      </w:r>
    </w:p>
    <w:p w14:paraId="61D6FC77" w14:textId="77777777" w:rsidR="00864572" w:rsidRPr="00BB501D" w:rsidRDefault="00864572" w:rsidP="00864572">
      <w:pPr>
        <w:spacing w:line="300" w:lineRule="atLeast"/>
        <w:ind w:left="1440"/>
        <w:jc w:val="both"/>
        <w:rPr>
          <w:color w:val="000000"/>
        </w:rPr>
      </w:pPr>
      <w:r w:rsidRPr="00BB501D">
        <w:rPr>
          <w:color w:val="000000"/>
          <w:lang w:val="en-IN"/>
        </w:rPr>
        <w:t> </w:t>
      </w:r>
    </w:p>
    <w:p w14:paraId="0FA04843" w14:textId="77777777" w:rsidR="00864572" w:rsidRPr="00BB501D" w:rsidRDefault="00864572" w:rsidP="00864572">
      <w:pPr>
        <w:spacing w:line="300" w:lineRule="atLeast"/>
        <w:ind w:left="720"/>
        <w:jc w:val="both"/>
        <w:rPr>
          <w:color w:val="000000"/>
        </w:rPr>
      </w:pPr>
      <w:r w:rsidRPr="00BB501D">
        <w:rPr>
          <w:color w:val="000000"/>
          <w:lang w:val="en-IN"/>
        </w:rPr>
        <w:t>(g)                 To execute and give receipt for any certificate of ownership or any document constituting Collateral;</w:t>
      </w:r>
    </w:p>
    <w:p w14:paraId="1300DC74" w14:textId="77777777" w:rsidR="00864572" w:rsidRPr="00BB501D" w:rsidRDefault="00864572" w:rsidP="00864572">
      <w:pPr>
        <w:spacing w:line="300" w:lineRule="atLeast"/>
        <w:ind w:left="1440"/>
        <w:jc w:val="both"/>
        <w:rPr>
          <w:color w:val="000000"/>
        </w:rPr>
      </w:pPr>
      <w:r w:rsidRPr="00BB501D">
        <w:rPr>
          <w:color w:val="000000"/>
          <w:lang w:val="en-IN"/>
        </w:rPr>
        <w:t> </w:t>
      </w:r>
    </w:p>
    <w:p w14:paraId="231604C4" w14:textId="77777777" w:rsidR="00864572" w:rsidRPr="00BB501D" w:rsidRDefault="00864572" w:rsidP="00864572">
      <w:pPr>
        <w:spacing w:line="300" w:lineRule="atLeast"/>
        <w:ind w:left="720"/>
        <w:jc w:val="both"/>
        <w:rPr>
          <w:color w:val="000000"/>
        </w:rPr>
      </w:pPr>
      <w:r w:rsidRPr="00BB501D">
        <w:rPr>
          <w:color w:val="000000"/>
          <w:lang w:val="en-IN"/>
        </w:rPr>
        <w:t xml:space="preserve">(h)                Transfer title to any item of Collateral; </w:t>
      </w:r>
    </w:p>
    <w:p w14:paraId="1EC196A4" w14:textId="77777777" w:rsidR="00864572" w:rsidRPr="00BB501D" w:rsidRDefault="00864572" w:rsidP="00864572">
      <w:pPr>
        <w:spacing w:line="300" w:lineRule="atLeast"/>
        <w:ind w:left="1440"/>
        <w:jc w:val="both"/>
        <w:rPr>
          <w:color w:val="000000"/>
        </w:rPr>
      </w:pPr>
      <w:r w:rsidRPr="00BB501D">
        <w:rPr>
          <w:color w:val="000000"/>
          <w:lang w:val="en-IN"/>
        </w:rPr>
        <w:t> </w:t>
      </w:r>
    </w:p>
    <w:p w14:paraId="03BCD757" w14:textId="77777777" w:rsidR="00864572" w:rsidRPr="00BB501D" w:rsidRDefault="00864572" w:rsidP="00864572">
      <w:pPr>
        <w:spacing w:line="300" w:lineRule="atLeast"/>
        <w:ind w:left="720"/>
        <w:jc w:val="both"/>
        <w:rPr>
          <w:color w:val="000000"/>
        </w:rPr>
      </w:pPr>
      <w:r w:rsidRPr="00BB501D">
        <w:rPr>
          <w:color w:val="000000"/>
          <w:lang w:val="en-IN"/>
        </w:rPr>
        <w:t xml:space="preserve">(i)                  Sign the Pledgor’s name on all financing statements (to the extent permitted by applicable law) or any other documents necessary or appropriate to preserve, protect or perfect the security interest in the Collateral and to file the same; </w:t>
      </w:r>
    </w:p>
    <w:p w14:paraId="7E9DDC33" w14:textId="77777777" w:rsidR="00864572" w:rsidRPr="00BB501D" w:rsidRDefault="00864572" w:rsidP="00864572">
      <w:pPr>
        <w:spacing w:line="300" w:lineRule="atLeast"/>
        <w:ind w:left="1440"/>
        <w:jc w:val="both"/>
        <w:rPr>
          <w:color w:val="000000"/>
        </w:rPr>
      </w:pPr>
      <w:r w:rsidRPr="00BB501D">
        <w:rPr>
          <w:color w:val="000000"/>
          <w:lang w:val="en-IN"/>
        </w:rPr>
        <w:t> </w:t>
      </w:r>
    </w:p>
    <w:p w14:paraId="09158831" w14:textId="77777777" w:rsidR="00864572" w:rsidRPr="00BB501D" w:rsidRDefault="00864572" w:rsidP="00864572">
      <w:pPr>
        <w:spacing w:line="300" w:lineRule="atLeast"/>
        <w:ind w:left="720"/>
        <w:jc w:val="both"/>
        <w:rPr>
          <w:color w:val="000000"/>
        </w:rPr>
      </w:pPr>
      <w:r w:rsidRPr="00BB501D">
        <w:rPr>
          <w:color w:val="000000"/>
          <w:lang w:val="en-IN"/>
        </w:rPr>
        <w:t>(j)                 Prepare, file and sign the Pledgor’s name on any notice of lien (to the extent permitted by applicable law);</w:t>
      </w:r>
    </w:p>
    <w:p w14:paraId="1A16766D" w14:textId="77777777" w:rsidR="00864572" w:rsidRPr="00BB501D" w:rsidRDefault="00864572" w:rsidP="00864572">
      <w:pPr>
        <w:spacing w:line="300" w:lineRule="atLeast"/>
        <w:ind w:left="1440"/>
        <w:jc w:val="both"/>
        <w:rPr>
          <w:color w:val="000000"/>
        </w:rPr>
      </w:pPr>
      <w:r w:rsidRPr="00BB501D">
        <w:rPr>
          <w:color w:val="000000"/>
          <w:lang w:val="en-IN"/>
        </w:rPr>
        <w:t> </w:t>
      </w:r>
    </w:p>
    <w:p w14:paraId="6AC9F708" w14:textId="77777777" w:rsidR="00864572" w:rsidRPr="00BB501D" w:rsidRDefault="00864572" w:rsidP="00864572">
      <w:pPr>
        <w:spacing w:line="300" w:lineRule="atLeast"/>
        <w:ind w:left="720"/>
        <w:jc w:val="both"/>
        <w:rPr>
          <w:color w:val="000000"/>
        </w:rPr>
      </w:pPr>
      <w:r w:rsidRPr="00BB501D">
        <w:rPr>
          <w:color w:val="000000"/>
          <w:lang w:val="en-IN"/>
        </w:rPr>
        <w:t xml:space="preserve">(k)               And to take any other actions arising from or necessarily incident to the powers granted to </w:t>
      </w:r>
      <w:r>
        <w:rPr>
          <w:color w:val="000000"/>
          <w:lang w:val="en-IN"/>
        </w:rPr>
        <w:t>NCL</w:t>
      </w:r>
      <w:r w:rsidRPr="00BB501D">
        <w:rPr>
          <w:color w:val="000000"/>
          <w:lang w:val="en-IN"/>
        </w:rPr>
        <w:t xml:space="preserve"> in this Collateral Annex or the Indian Deed of Pledge. </w:t>
      </w:r>
    </w:p>
    <w:p w14:paraId="6116DA07" w14:textId="77777777" w:rsidR="00864572" w:rsidRPr="00BB501D" w:rsidRDefault="00864572" w:rsidP="00864572">
      <w:pPr>
        <w:spacing w:line="300" w:lineRule="atLeast"/>
        <w:ind w:left="1440"/>
        <w:jc w:val="both"/>
        <w:rPr>
          <w:color w:val="000000"/>
        </w:rPr>
      </w:pPr>
      <w:r w:rsidRPr="00BB501D">
        <w:rPr>
          <w:color w:val="000000"/>
          <w:lang w:val="en-IN"/>
        </w:rPr>
        <w:t> </w:t>
      </w:r>
    </w:p>
    <w:p w14:paraId="44B71C94" w14:textId="77777777" w:rsidR="00864572" w:rsidRPr="00BB501D" w:rsidRDefault="00864572" w:rsidP="00864572">
      <w:pPr>
        <w:spacing w:line="300" w:lineRule="atLeast"/>
        <w:ind w:left="720"/>
        <w:jc w:val="both"/>
        <w:rPr>
          <w:color w:val="000000"/>
        </w:rPr>
      </w:pPr>
      <w:r w:rsidRPr="00BB501D">
        <w:rPr>
          <w:color w:val="000000"/>
          <w:lang w:val="en-IN"/>
        </w:rPr>
        <w:t xml:space="preserve">Nevertheless, if so requested by </w:t>
      </w:r>
      <w:r>
        <w:rPr>
          <w:color w:val="000000"/>
          <w:lang w:val="en-IN"/>
        </w:rPr>
        <w:t>NCL</w:t>
      </w:r>
      <w:r w:rsidRPr="00BB501D">
        <w:rPr>
          <w:color w:val="000000"/>
          <w:lang w:val="en-IN"/>
        </w:rPr>
        <w:t xml:space="preserve"> or a purchaser, the Pledgor shall ratify and confirm, to the extent it has to the power to do so, any such sale or other disposition by executing and delivering to </w:t>
      </w:r>
      <w:r>
        <w:rPr>
          <w:color w:val="000000"/>
          <w:lang w:val="en-IN"/>
        </w:rPr>
        <w:t>NCL</w:t>
      </w:r>
      <w:r w:rsidRPr="00BB501D">
        <w:rPr>
          <w:color w:val="000000"/>
          <w:lang w:val="en-IN"/>
        </w:rPr>
        <w:t xml:space="preserve"> or such purchaser all proper bills of sale, assignments, releases and other instruments as may be designated in any such request.</w:t>
      </w:r>
    </w:p>
    <w:p w14:paraId="3FD03208" w14:textId="77777777" w:rsidR="00864572" w:rsidRPr="00BB501D" w:rsidRDefault="00864572" w:rsidP="00864572">
      <w:pPr>
        <w:spacing w:line="300" w:lineRule="atLeast"/>
        <w:ind w:left="1440"/>
        <w:jc w:val="both"/>
        <w:rPr>
          <w:color w:val="000000"/>
        </w:rPr>
      </w:pPr>
      <w:r w:rsidRPr="00BB501D">
        <w:rPr>
          <w:color w:val="000000"/>
          <w:lang w:val="en-IN"/>
        </w:rPr>
        <w:t> </w:t>
      </w:r>
    </w:p>
    <w:p w14:paraId="311C35B3" w14:textId="77777777" w:rsidR="00864572" w:rsidRPr="00BB501D" w:rsidRDefault="00864572" w:rsidP="00864572">
      <w:pPr>
        <w:spacing w:line="300" w:lineRule="atLeast"/>
        <w:ind w:left="720"/>
        <w:jc w:val="both"/>
        <w:rPr>
          <w:color w:val="000000"/>
        </w:rPr>
      </w:pPr>
      <w:r w:rsidRPr="00BB501D">
        <w:rPr>
          <w:color w:val="000000"/>
          <w:lang w:val="en-IN"/>
        </w:rPr>
        <w:t xml:space="preserve">If the Pledgor fails to perform any agreement contained herein, </w:t>
      </w:r>
      <w:r>
        <w:rPr>
          <w:color w:val="000000"/>
          <w:lang w:val="en-IN"/>
        </w:rPr>
        <w:t>NCL</w:t>
      </w:r>
      <w:r w:rsidRPr="00BB501D">
        <w:rPr>
          <w:color w:val="000000"/>
          <w:lang w:val="en-IN"/>
        </w:rPr>
        <w:t xml:space="preserve"> may, but is not obligated to, after providing to the Pledgor notice of such failure and five (5) business days to effect such performance, itself perform, or cause performance of, such agreement, and the expenses of </w:t>
      </w:r>
      <w:r>
        <w:rPr>
          <w:color w:val="000000"/>
          <w:lang w:val="en-IN"/>
        </w:rPr>
        <w:t>NCL</w:t>
      </w:r>
      <w:r w:rsidRPr="00BB501D">
        <w:rPr>
          <w:color w:val="000000"/>
          <w:lang w:val="en-IN"/>
        </w:rPr>
        <w:t xml:space="preserve"> incurred in connection therewith shall be payable by the Pledgor in accordance with Section 9.</w:t>
      </w:r>
    </w:p>
    <w:p w14:paraId="2244D0DF" w14:textId="77777777" w:rsidR="00864572" w:rsidRPr="00BB501D" w:rsidRDefault="00864572" w:rsidP="00864572">
      <w:pPr>
        <w:spacing w:line="300" w:lineRule="atLeast"/>
        <w:jc w:val="both"/>
        <w:rPr>
          <w:color w:val="000000"/>
        </w:rPr>
      </w:pPr>
      <w:r w:rsidRPr="00BB501D">
        <w:rPr>
          <w:color w:val="000000"/>
          <w:lang w:val="en-IN"/>
        </w:rPr>
        <w:t> </w:t>
      </w:r>
    </w:p>
    <w:p w14:paraId="450DC15F"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13.              </w:t>
      </w:r>
      <w:r w:rsidRPr="00BB501D">
        <w:rPr>
          <w:b/>
          <w:bCs/>
          <w:color w:val="000000"/>
          <w:u w:val="single"/>
          <w:lang w:val="en-IN"/>
        </w:rPr>
        <w:t>Security Interest Absolute</w:t>
      </w:r>
      <w:r w:rsidRPr="00BB501D">
        <w:rPr>
          <w:b/>
          <w:bCs/>
          <w:color w:val="000000"/>
          <w:lang w:val="en-IN"/>
        </w:rPr>
        <w:t>.</w:t>
      </w:r>
    </w:p>
    <w:p w14:paraId="3BC0227E" w14:textId="77777777" w:rsidR="00864572" w:rsidRPr="00BB501D" w:rsidRDefault="00864572" w:rsidP="00864572">
      <w:pPr>
        <w:spacing w:line="300" w:lineRule="atLeast"/>
        <w:jc w:val="both"/>
        <w:rPr>
          <w:color w:val="000000"/>
        </w:rPr>
      </w:pPr>
      <w:r w:rsidRPr="00BB501D">
        <w:rPr>
          <w:color w:val="000000"/>
          <w:lang w:val="en-IN"/>
        </w:rPr>
        <w:t> </w:t>
      </w:r>
    </w:p>
    <w:p w14:paraId="54F81277" w14:textId="77777777" w:rsidR="00864572" w:rsidRPr="00BB501D" w:rsidRDefault="00864572" w:rsidP="00864572">
      <w:pPr>
        <w:spacing w:line="300" w:lineRule="atLeast"/>
        <w:ind w:left="720"/>
        <w:jc w:val="both"/>
        <w:rPr>
          <w:color w:val="000000"/>
        </w:rPr>
      </w:pPr>
      <w:r w:rsidRPr="00BB501D">
        <w:rPr>
          <w:color w:val="000000"/>
          <w:lang w:val="en-IN"/>
        </w:rPr>
        <w:t xml:space="preserve">All rights of </w:t>
      </w:r>
      <w:r>
        <w:rPr>
          <w:color w:val="000000"/>
          <w:lang w:val="en-IN"/>
        </w:rPr>
        <w:t>NCL</w:t>
      </w:r>
      <w:r w:rsidRPr="00BB501D">
        <w:rPr>
          <w:color w:val="000000"/>
          <w:lang w:val="en-IN"/>
        </w:rPr>
        <w:t xml:space="preserve"> and security interests hereunder, and all obligations of the Pledgor hereunder, shall be absolute and unconditional irrespective of:</w:t>
      </w:r>
    </w:p>
    <w:p w14:paraId="4BE93F23"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4E280EBC" w14:textId="77777777" w:rsidR="00864572" w:rsidRPr="00BB501D" w:rsidRDefault="00864572" w:rsidP="00864572">
      <w:pPr>
        <w:spacing w:line="300" w:lineRule="atLeast"/>
        <w:ind w:left="720"/>
        <w:jc w:val="both"/>
        <w:rPr>
          <w:color w:val="000000"/>
        </w:rPr>
      </w:pPr>
      <w:r w:rsidRPr="00BB501D">
        <w:rPr>
          <w:color w:val="000000"/>
          <w:lang w:val="en-IN"/>
        </w:rPr>
        <w:t>(a)                Any lack of validity or enforceability of the Indian Deed of Pledge or any other agreement or instrument relating thereto;</w:t>
      </w:r>
    </w:p>
    <w:p w14:paraId="71CA2726" w14:textId="77777777" w:rsidR="00864572" w:rsidRPr="00BB501D" w:rsidRDefault="00864572" w:rsidP="00864572">
      <w:pPr>
        <w:spacing w:line="300" w:lineRule="atLeast"/>
        <w:ind w:left="1440"/>
        <w:jc w:val="both"/>
        <w:rPr>
          <w:color w:val="000000"/>
        </w:rPr>
      </w:pPr>
      <w:r w:rsidRPr="00BB501D">
        <w:rPr>
          <w:color w:val="000000"/>
          <w:lang w:val="en-IN"/>
        </w:rPr>
        <w:lastRenderedPageBreak/>
        <w:t> </w:t>
      </w:r>
    </w:p>
    <w:p w14:paraId="734CC95F" w14:textId="77777777" w:rsidR="00864572" w:rsidRPr="00BB501D" w:rsidRDefault="00864572" w:rsidP="00864572">
      <w:pPr>
        <w:spacing w:line="300" w:lineRule="atLeast"/>
        <w:ind w:left="720"/>
        <w:jc w:val="both"/>
        <w:rPr>
          <w:color w:val="000000"/>
        </w:rPr>
      </w:pPr>
      <w:r w:rsidRPr="00BB501D">
        <w:rPr>
          <w:color w:val="000000"/>
          <w:lang w:val="en-IN"/>
        </w:rPr>
        <w:t>(b)               Any change in the time, manner or place of payment of, or in any other term of, all or any of the Secured Obligations, or any other amendment or waiver of or any consent to any departure from the Indian Deed of Pledge or any other agreement or instrument relating thereto;</w:t>
      </w:r>
    </w:p>
    <w:p w14:paraId="63D6495B" w14:textId="77777777" w:rsidR="00864572" w:rsidRPr="00BB501D" w:rsidRDefault="00864572" w:rsidP="00864572">
      <w:pPr>
        <w:spacing w:line="300" w:lineRule="atLeast"/>
        <w:ind w:left="1440"/>
        <w:jc w:val="both"/>
        <w:rPr>
          <w:color w:val="000000"/>
        </w:rPr>
      </w:pPr>
      <w:r w:rsidRPr="00BB501D">
        <w:rPr>
          <w:color w:val="000000"/>
          <w:lang w:val="en-IN"/>
        </w:rPr>
        <w:t> </w:t>
      </w:r>
    </w:p>
    <w:p w14:paraId="2EC90E0A" w14:textId="77777777" w:rsidR="00864572" w:rsidRPr="00BB501D" w:rsidRDefault="00864572" w:rsidP="00864572">
      <w:pPr>
        <w:spacing w:line="300" w:lineRule="atLeast"/>
        <w:ind w:left="720"/>
        <w:jc w:val="both"/>
        <w:rPr>
          <w:color w:val="000000"/>
        </w:rPr>
      </w:pPr>
      <w:r w:rsidRPr="00BB501D">
        <w:rPr>
          <w:color w:val="000000"/>
          <w:lang w:val="en-IN"/>
        </w:rPr>
        <w:t xml:space="preserve">(c)                Any exchange, surrender, release or non-perfection of any liens on any other Collateral for all or any of the Secured Obligations; </w:t>
      </w:r>
    </w:p>
    <w:p w14:paraId="722C5146" w14:textId="77777777" w:rsidR="00864572" w:rsidRPr="00BB501D" w:rsidRDefault="00864572" w:rsidP="00864572">
      <w:pPr>
        <w:spacing w:line="300" w:lineRule="atLeast"/>
        <w:ind w:left="1440"/>
        <w:jc w:val="both"/>
        <w:rPr>
          <w:color w:val="000000"/>
        </w:rPr>
      </w:pPr>
      <w:r w:rsidRPr="00BB501D">
        <w:rPr>
          <w:color w:val="000000"/>
          <w:lang w:val="en-IN"/>
        </w:rPr>
        <w:t> </w:t>
      </w:r>
    </w:p>
    <w:p w14:paraId="2936DAC0" w14:textId="77777777" w:rsidR="00864572" w:rsidRPr="00BB501D" w:rsidRDefault="00864572" w:rsidP="00864572">
      <w:pPr>
        <w:spacing w:line="300" w:lineRule="atLeast"/>
        <w:ind w:left="720"/>
        <w:jc w:val="both"/>
        <w:rPr>
          <w:color w:val="000000"/>
        </w:rPr>
      </w:pPr>
      <w:r w:rsidRPr="00BB501D">
        <w:rPr>
          <w:color w:val="000000"/>
          <w:lang w:val="en-IN"/>
        </w:rPr>
        <w:t xml:space="preserve">(d)               Any change, restructuring or termination of the corporate structure or the existence of the Pledgor or any of its subsidiaries; </w:t>
      </w:r>
    </w:p>
    <w:p w14:paraId="3872B604" w14:textId="77777777" w:rsidR="00864572" w:rsidRPr="00BB501D" w:rsidRDefault="00864572" w:rsidP="00864572">
      <w:pPr>
        <w:spacing w:line="300" w:lineRule="atLeast"/>
        <w:ind w:left="1440"/>
        <w:jc w:val="both"/>
        <w:rPr>
          <w:color w:val="000000"/>
        </w:rPr>
      </w:pPr>
      <w:r w:rsidRPr="00BB501D">
        <w:rPr>
          <w:color w:val="000000"/>
          <w:lang w:val="en-IN"/>
        </w:rPr>
        <w:t> </w:t>
      </w:r>
    </w:p>
    <w:p w14:paraId="23BD8F1F" w14:textId="77777777" w:rsidR="00864572" w:rsidRPr="00BB501D" w:rsidRDefault="00864572" w:rsidP="00864572">
      <w:pPr>
        <w:spacing w:line="300" w:lineRule="atLeast"/>
        <w:ind w:left="720"/>
        <w:jc w:val="both"/>
        <w:rPr>
          <w:color w:val="000000"/>
        </w:rPr>
      </w:pPr>
      <w:r w:rsidRPr="00BB501D">
        <w:rPr>
          <w:color w:val="000000"/>
          <w:lang w:val="en-IN"/>
        </w:rPr>
        <w:t xml:space="preserve">(e)                To the extent permitted by applicable law, any other circumstance which might otherwise constitute a defense available to, or a discharge of, the Pledgor in respect of the Secured Obligations or of this Collateral Annex; or </w:t>
      </w:r>
    </w:p>
    <w:p w14:paraId="3A285FAB" w14:textId="77777777" w:rsidR="00864572" w:rsidRPr="00BB501D" w:rsidRDefault="00864572" w:rsidP="00864572">
      <w:pPr>
        <w:spacing w:line="300" w:lineRule="atLeast"/>
        <w:ind w:left="1440"/>
        <w:jc w:val="both"/>
        <w:rPr>
          <w:color w:val="000000"/>
        </w:rPr>
      </w:pPr>
      <w:r w:rsidRPr="00BB501D">
        <w:rPr>
          <w:color w:val="000000"/>
          <w:lang w:val="en-IN"/>
        </w:rPr>
        <w:t> </w:t>
      </w:r>
    </w:p>
    <w:p w14:paraId="39EB00EF" w14:textId="77777777" w:rsidR="00864572" w:rsidRPr="00BB501D" w:rsidRDefault="00864572" w:rsidP="00864572">
      <w:pPr>
        <w:spacing w:line="300" w:lineRule="atLeast"/>
        <w:ind w:left="720"/>
        <w:jc w:val="both"/>
        <w:rPr>
          <w:color w:val="000000"/>
        </w:rPr>
      </w:pPr>
      <w:r w:rsidRPr="00BB501D">
        <w:rPr>
          <w:color w:val="000000"/>
          <w:lang w:val="en-IN"/>
        </w:rPr>
        <w:t xml:space="preserve">(f)                 Any manner of application of other collateral, or proceeds thereof, to all or any item of the Secured Obligations, or any manner of sale or other disposition of any item of Collateral for all or any of the Secured Obligations. </w:t>
      </w:r>
    </w:p>
    <w:p w14:paraId="078F9430" w14:textId="77777777" w:rsidR="00864572" w:rsidRPr="00BB501D" w:rsidRDefault="00864572" w:rsidP="00864572">
      <w:pPr>
        <w:spacing w:line="300" w:lineRule="atLeast"/>
        <w:jc w:val="both"/>
        <w:rPr>
          <w:color w:val="000000"/>
        </w:rPr>
      </w:pPr>
      <w:r w:rsidRPr="00BB501D">
        <w:rPr>
          <w:color w:val="000000"/>
          <w:lang w:val="en-IN"/>
        </w:rPr>
        <w:t> </w:t>
      </w:r>
    </w:p>
    <w:p w14:paraId="2A34B43B"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14.              </w:t>
      </w:r>
      <w:r w:rsidRPr="00BB501D">
        <w:rPr>
          <w:b/>
          <w:bCs/>
          <w:color w:val="000000"/>
          <w:u w:val="single"/>
          <w:lang w:val="en-IN"/>
        </w:rPr>
        <w:t>Miscellaneous Provisions</w:t>
      </w:r>
      <w:r w:rsidRPr="00BB501D">
        <w:rPr>
          <w:b/>
          <w:bCs/>
          <w:color w:val="000000"/>
          <w:lang w:val="en-IN"/>
        </w:rPr>
        <w:t>.</w:t>
      </w:r>
    </w:p>
    <w:p w14:paraId="42F2F727" w14:textId="77777777" w:rsidR="00864572" w:rsidRPr="00BB501D" w:rsidRDefault="00864572" w:rsidP="00864572">
      <w:pPr>
        <w:spacing w:line="300" w:lineRule="atLeast"/>
        <w:ind w:left="720"/>
        <w:jc w:val="both"/>
        <w:rPr>
          <w:color w:val="000000"/>
        </w:rPr>
      </w:pPr>
      <w:r w:rsidRPr="00BB501D">
        <w:rPr>
          <w:color w:val="000000"/>
          <w:lang w:val="en-IN"/>
        </w:rPr>
        <w:t> </w:t>
      </w:r>
    </w:p>
    <w:p w14:paraId="7E006416" w14:textId="77777777" w:rsidR="00864572" w:rsidRPr="00BB501D" w:rsidRDefault="00864572" w:rsidP="00864572">
      <w:pPr>
        <w:spacing w:line="300" w:lineRule="atLeast"/>
        <w:ind w:left="720"/>
        <w:jc w:val="both"/>
        <w:rPr>
          <w:color w:val="000000"/>
        </w:rPr>
      </w:pPr>
      <w:r w:rsidRPr="00BB501D">
        <w:rPr>
          <w:color w:val="000000"/>
          <w:lang w:val="en-IN"/>
        </w:rPr>
        <w:t xml:space="preserve">(a)                </w:t>
      </w:r>
      <w:r w:rsidRPr="00BB501D">
        <w:rPr>
          <w:b/>
          <w:bCs/>
          <w:color w:val="000000"/>
          <w:u w:val="single"/>
          <w:lang w:val="en-IN"/>
        </w:rPr>
        <w:t>Notices</w:t>
      </w:r>
      <w:r w:rsidRPr="00BB501D">
        <w:rPr>
          <w:b/>
          <w:bCs/>
          <w:color w:val="000000"/>
          <w:lang w:val="en-IN"/>
        </w:rPr>
        <w:t>.</w:t>
      </w:r>
      <w:r w:rsidRPr="00BB501D">
        <w:rPr>
          <w:color w:val="000000"/>
          <w:lang w:val="en-IN"/>
        </w:rPr>
        <w:t xml:space="preserve">  Any notice, approval, direction, consent or other communication shall be sufficiently given if in writing and delivered in person or mailed by first class mail, commercial courier service or telecopier communication, addressed as follows: </w:t>
      </w:r>
    </w:p>
    <w:p w14:paraId="700CA6C9" w14:textId="77777777" w:rsidR="00864572" w:rsidRPr="00BB501D" w:rsidRDefault="00864572" w:rsidP="00864572">
      <w:pPr>
        <w:spacing w:line="300" w:lineRule="atLeast"/>
        <w:ind w:left="720"/>
        <w:jc w:val="both"/>
        <w:rPr>
          <w:color w:val="000000"/>
        </w:rPr>
      </w:pPr>
      <w:r w:rsidRPr="00BB501D">
        <w:rPr>
          <w:color w:val="000000"/>
          <w:u w:val="single"/>
          <w:lang w:val="en-IN"/>
        </w:rPr>
        <w:t>if to the Pledgor</w:t>
      </w:r>
      <w:r w:rsidRPr="00BB501D">
        <w:rPr>
          <w:color w:val="000000"/>
          <w:lang w:val="en-IN"/>
        </w:rPr>
        <w:t xml:space="preserve">: </w:t>
      </w:r>
    </w:p>
    <w:p w14:paraId="30676488" w14:textId="77777777" w:rsidR="00864572" w:rsidRPr="00BB501D" w:rsidRDefault="00864572" w:rsidP="00864572">
      <w:pPr>
        <w:spacing w:line="300" w:lineRule="atLeast"/>
        <w:ind w:left="720"/>
        <w:jc w:val="both"/>
        <w:rPr>
          <w:color w:val="000000"/>
        </w:rPr>
      </w:pPr>
      <w:r w:rsidRPr="00BB501D">
        <w:rPr>
          <w:color w:val="000000"/>
          <w:lang w:val="en-IN"/>
        </w:rPr>
        <w:t> </w:t>
      </w:r>
    </w:p>
    <w:p w14:paraId="09888476" w14:textId="77777777" w:rsidR="00864572" w:rsidRPr="00BB501D" w:rsidRDefault="00864572" w:rsidP="00864572">
      <w:pPr>
        <w:spacing w:line="300" w:lineRule="atLeast"/>
        <w:ind w:left="720"/>
        <w:jc w:val="both"/>
        <w:rPr>
          <w:color w:val="000000"/>
        </w:rPr>
      </w:pPr>
      <w:r w:rsidRPr="00BB501D">
        <w:rPr>
          <w:color w:val="000000"/>
          <w:lang w:val="en-IN"/>
        </w:rPr>
        <w:t> </w:t>
      </w:r>
    </w:p>
    <w:p w14:paraId="554E482E" w14:textId="77777777" w:rsidR="00864572" w:rsidRPr="00BB501D" w:rsidRDefault="00864572" w:rsidP="00864572">
      <w:pPr>
        <w:spacing w:line="300" w:lineRule="atLeast"/>
        <w:ind w:left="720"/>
        <w:jc w:val="both"/>
        <w:rPr>
          <w:color w:val="000000"/>
        </w:rPr>
      </w:pPr>
      <w:r w:rsidRPr="00BB501D">
        <w:rPr>
          <w:color w:val="000000"/>
          <w:lang w:val="en-IN"/>
        </w:rPr>
        <w:t>Attention:</w:t>
      </w:r>
      <w:r w:rsidRPr="00BB501D">
        <w:rPr>
          <w:color w:val="000000"/>
          <w:lang w:val="en-IN"/>
        </w:rPr>
        <w:br/>
        <w:t xml:space="preserve">Telecopier No.: </w:t>
      </w:r>
    </w:p>
    <w:p w14:paraId="3733F816" w14:textId="77777777" w:rsidR="00864572" w:rsidRPr="00BB501D" w:rsidRDefault="00864572" w:rsidP="00864572">
      <w:pPr>
        <w:spacing w:line="300" w:lineRule="atLeast"/>
        <w:ind w:left="720"/>
        <w:jc w:val="both"/>
        <w:rPr>
          <w:color w:val="000000"/>
        </w:rPr>
      </w:pPr>
      <w:r w:rsidRPr="00BB501D">
        <w:rPr>
          <w:color w:val="000000"/>
          <w:lang w:val="en-IN"/>
        </w:rPr>
        <w:t> </w:t>
      </w:r>
    </w:p>
    <w:p w14:paraId="5FC122A1" w14:textId="77777777" w:rsidR="00864572" w:rsidRPr="00BB501D" w:rsidRDefault="00864572" w:rsidP="00864572">
      <w:pPr>
        <w:spacing w:line="300" w:lineRule="atLeast"/>
        <w:ind w:left="720"/>
        <w:jc w:val="both"/>
        <w:rPr>
          <w:color w:val="000000"/>
        </w:rPr>
      </w:pPr>
      <w:r w:rsidRPr="00BB501D">
        <w:rPr>
          <w:color w:val="000000"/>
          <w:lang w:val="en-IN"/>
        </w:rPr>
        <w:t> </w:t>
      </w:r>
    </w:p>
    <w:p w14:paraId="0F5A7500" w14:textId="77777777" w:rsidR="00864572" w:rsidRPr="00BB501D" w:rsidRDefault="00864572" w:rsidP="00864572">
      <w:pPr>
        <w:spacing w:line="300" w:lineRule="atLeast"/>
        <w:ind w:left="720"/>
        <w:jc w:val="both"/>
        <w:rPr>
          <w:color w:val="000000"/>
        </w:rPr>
      </w:pPr>
      <w:r w:rsidRPr="00BB501D">
        <w:rPr>
          <w:color w:val="000000"/>
          <w:u w:val="single"/>
          <w:lang w:val="en-IN"/>
        </w:rPr>
        <w:t xml:space="preserve">if to </w:t>
      </w:r>
      <w:r>
        <w:rPr>
          <w:color w:val="000000"/>
          <w:u w:val="single"/>
          <w:lang w:val="en-IN"/>
        </w:rPr>
        <w:t>NCL</w:t>
      </w:r>
      <w:r w:rsidRPr="00BB501D">
        <w:rPr>
          <w:color w:val="000000"/>
          <w:lang w:val="en-IN"/>
        </w:rPr>
        <w:t xml:space="preserve">: </w:t>
      </w:r>
    </w:p>
    <w:p w14:paraId="1C4733CE" w14:textId="77777777" w:rsidR="00864572" w:rsidRPr="00BB501D" w:rsidRDefault="00864572" w:rsidP="00864572">
      <w:pPr>
        <w:spacing w:line="300" w:lineRule="atLeast"/>
        <w:ind w:left="720"/>
        <w:jc w:val="both"/>
        <w:rPr>
          <w:color w:val="000000"/>
        </w:rPr>
      </w:pPr>
      <w:r w:rsidRPr="00BB501D">
        <w:rPr>
          <w:color w:val="000000"/>
          <w:lang w:val="en-IN"/>
        </w:rPr>
        <w:t>National Securities Clearing Corporation Limited</w:t>
      </w:r>
    </w:p>
    <w:p w14:paraId="729B1F27" w14:textId="77777777" w:rsidR="00864572" w:rsidRPr="00BB501D" w:rsidRDefault="00864572" w:rsidP="00864572">
      <w:pPr>
        <w:spacing w:line="300" w:lineRule="atLeast"/>
        <w:ind w:left="720"/>
        <w:jc w:val="both"/>
        <w:rPr>
          <w:color w:val="000000"/>
        </w:rPr>
      </w:pPr>
      <w:r w:rsidRPr="00BB501D">
        <w:rPr>
          <w:color w:val="000000"/>
        </w:rPr>
        <w:t>Exchange Plaza, Bandra-Kurla Complex,</w:t>
      </w:r>
    </w:p>
    <w:p w14:paraId="440719A6" w14:textId="77777777" w:rsidR="00864572" w:rsidRPr="00BB501D" w:rsidRDefault="00864572" w:rsidP="00864572">
      <w:pPr>
        <w:spacing w:line="300" w:lineRule="atLeast"/>
        <w:ind w:left="720"/>
        <w:jc w:val="both"/>
        <w:rPr>
          <w:color w:val="000000"/>
        </w:rPr>
      </w:pPr>
      <w:r w:rsidRPr="00BB501D">
        <w:rPr>
          <w:color w:val="000000"/>
          <w:lang w:val="en-IN"/>
        </w:rPr>
        <w:t>Bandra (East) Mumbai 400 051</w:t>
      </w:r>
    </w:p>
    <w:p w14:paraId="5F6FC028" w14:textId="77777777" w:rsidR="00864572" w:rsidRPr="00BB501D" w:rsidRDefault="00864572" w:rsidP="00864572">
      <w:pPr>
        <w:spacing w:line="300" w:lineRule="atLeast"/>
        <w:ind w:left="720"/>
        <w:jc w:val="both"/>
        <w:rPr>
          <w:color w:val="000000"/>
        </w:rPr>
      </w:pPr>
      <w:r w:rsidRPr="00BB501D">
        <w:rPr>
          <w:color w:val="000000"/>
          <w:lang w:val="en-IN"/>
        </w:rPr>
        <w:t> </w:t>
      </w:r>
    </w:p>
    <w:p w14:paraId="5D2BA9FA" w14:textId="77777777" w:rsidR="00864572" w:rsidRPr="00BB501D" w:rsidRDefault="00864572" w:rsidP="00864572">
      <w:pPr>
        <w:spacing w:line="300" w:lineRule="atLeast"/>
        <w:ind w:left="720"/>
        <w:jc w:val="both"/>
        <w:rPr>
          <w:color w:val="000000"/>
        </w:rPr>
      </w:pPr>
      <w:r w:rsidRPr="00BB501D">
        <w:rPr>
          <w:color w:val="000000"/>
          <w:lang w:val="en-IN"/>
        </w:rPr>
        <w:t>Attention: Manager, Collaterals Department</w:t>
      </w:r>
      <w:r w:rsidRPr="00BB501D">
        <w:rPr>
          <w:color w:val="000000"/>
          <w:lang w:val="en-IN"/>
        </w:rPr>
        <w:br/>
        <w:t>Telecopier No.: 0091-22-26598243/44</w:t>
      </w:r>
    </w:p>
    <w:p w14:paraId="6F24C7CA" w14:textId="77777777" w:rsidR="00864572" w:rsidRPr="00BB501D" w:rsidRDefault="00864572" w:rsidP="00864572">
      <w:pPr>
        <w:spacing w:line="300" w:lineRule="atLeast"/>
        <w:jc w:val="both"/>
        <w:rPr>
          <w:color w:val="000000"/>
        </w:rPr>
      </w:pPr>
      <w:r w:rsidRPr="00BB501D">
        <w:rPr>
          <w:color w:val="000000"/>
          <w:lang w:val="en-IN"/>
        </w:rPr>
        <w:t> </w:t>
      </w:r>
    </w:p>
    <w:p w14:paraId="711186C4" w14:textId="77777777" w:rsidR="00864572" w:rsidRPr="00BB501D" w:rsidRDefault="00864572" w:rsidP="00864572">
      <w:pPr>
        <w:spacing w:line="300" w:lineRule="atLeast"/>
        <w:ind w:left="720"/>
        <w:jc w:val="both"/>
        <w:rPr>
          <w:color w:val="000000"/>
        </w:rPr>
      </w:pPr>
      <w:r w:rsidRPr="00BB501D">
        <w:rPr>
          <w:color w:val="000000"/>
          <w:lang w:val="en-IN"/>
        </w:rPr>
        <w:lastRenderedPageBreak/>
        <w:t>or, as to any such party, at such other address as shall be designated by such party in a written notice to each other party complying as to delivery with the terms of this Section. All such notices and other communications shall be deemed to have been duly given: at the time delivered by hand, if personally delivered; three (3) business days after being deposited in the mail, postage prepaid, if mailed; when receipt is confirmed, if telecopied; and on the next business day if timely delivered to an air courier guaranteeing overnight delivery.</w:t>
      </w:r>
    </w:p>
    <w:p w14:paraId="486C0D1B" w14:textId="77777777" w:rsidR="00864572" w:rsidRPr="00BB501D" w:rsidRDefault="00864572" w:rsidP="00864572">
      <w:pPr>
        <w:spacing w:line="300" w:lineRule="atLeast"/>
        <w:ind w:left="720"/>
        <w:jc w:val="both"/>
        <w:rPr>
          <w:color w:val="000000"/>
        </w:rPr>
      </w:pPr>
      <w:r w:rsidRPr="00BB501D">
        <w:rPr>
          <w:color w:val="000000"/>
          <w:lang w:val="en-IN"/>
        </w:rPr>
        <w:t> </w:t>
      </w:r>
    </w:p>
    <w:p w14:paraId="743FA10B" w14:textId="77777777" w:rsidR="00864572" w:rsidRPr="00BB501D" w:rsidRDefault="00864572" w:rsidP="00864572">
      <w:pPr>
        <w:spacing w:line="300" w:lineRule="atLeast"/>
        <w:ind w:left="720"/>
        <w:jc w:val="both"/>
        <w:rPr>
          <w:color w:val="000000"/>
        </w:rPr>
      </w:pPr>
      <w:r w:rsidRPr="00BB501D">
        <w:rPr>
          <w:color w:val="000000"/>
          <w:lang w:val="en-IN"/>
        </w:rPr>
        <w:t xml:space="preserve">(b)               </w:t>
      </w:r>
      <w:r w:rsidRPr="00BB501D">
        <w:rPr>
          <w:b/>
          <w:bCs/>
          <w:color w:val="000000"/>
          <w:u w:val="single"/>
          <w:lang w:val="en-IN"/>
        </w:rPr>
        <w:t>Severability</w:t>
      </w:r>
      <w:r w:rsidRPr="00BB501D">
        <w:rPr>
          <w:b/>
          <w:bCs/>
          <w:color w:val="000000"/>
          <w:lang w:val="en-IN"/>
        </w:rPr>
        <w:t>.</w:t>
      </w:r>
      <w:r w:rsidRPr="00BB501D">
        <w:rPr>
          <w:color w:val="000000"/>
          <w:lang w:val="en-IN"/>
        </w:rPr>
        <w:t xml:space="preserve">  The provisions of this Collateral Annex are severable, and if any clause or provision shall be held invalid, illegal or unenforceable in whole or in part in any jurisdiction, then such invalidity or unenforceability shall affect in that jurisdiction only such clause or provision, or part thereof, and shall not in any manner affect such clause or provision in any other jurisdiction or any other clause or provision of this Collateral Annex in any jurisdiction. </w:t>
      </w:r>
    </w:p>
    <w:p w14:paraId="481213D7" w14:textId="77777777" w:rsidR="00864572" w:rsidRPr="00BB501D" w:rsidRDefault="00864572" w:rsidP="00864572">
      <w:pPr>
        <w:spacing w:line="300" w:lineRule="atLeast"/>
        <w:ind w:left="720"/>
        <w:jc w:val="both"/>
        <w:rPr>
          <w:color w:val="000000"/>
        </w:rPr>
      </w:pPr>
      <w:r w:rsidRPr="00BB501D">
        <w:rPr>
          <w:color w:val="000000"/>
          <w:lang w:val="en-IN"/>
        </w:rPr>
        <w:t> </w:t>
      </w:r>
    </w:p>
    <w:p w14:paraId="788FE7DC" w14:textId="77777777" w:rsidR="00864572" w:rsidRPr="00BB501D" w:rsidRDefault="00864572" w:rsidP="00864572">
      <w:pPr>
        <w:spacing w:line="300" w:lineRule="atLeast"/>
        <w:ind w:left="720"/>
        <w:jc w:val="both"/>
        <w:rPr>
          <w:color w:val="000000"/>
        </w:rPr>
      </w:pPr>
      <w:r w:rsidRPr="00BB501D">
        <w:rPr>
          <w:color w:val="000000"/>
          <w:lang w:val="en-IN"/>
        </w:rPr>
        <w:t xml:space="preserve">(c)                </w:t>
      </w:r>
      <w:r w:rsidRPr="00BB501D">
        <w:rPr>
          <w:b/>
          <w:bCs/>
          <w:color w:val="000000"/>
          <w:u w:val="single"/>
          <w:lang w:val="en-IN"/>
        </w:rPr>
        <w:t>Headings</w:t>
      </w:r>
      <w:r w:rsidRPr="00BB501D">
        <w:rPr>
          <w:b/>
          <w:bCs/>
          <w:color w:val="000000"/>
          <w:lang w:val="en-IN"/>
        </w:rPr>
        <w:t>.</w:t>
      </w:r>
      <w:r w:rsidRPr="00BB501D">
        <w:rPr>
          <w:color w:val="000000"/>
          <w:lang w:val="en-IN"/>
        </w:rPr>
        <w:t>  The headings in this Collateral Annex have been inserted for convenience of reference only, are not to be considered a part hereof and shall in no way modify or restrict any of the terms or provisions hereof.</w:t>
      </w:r>
    </w:p>
    <w:p w14:paraId="43BECB13" w14:textId="77777777" w:rsidR="00864572" w:rsidRPr="00BB501D" w:rsidRDefault="00864572" w:rsidP="00864572">
      <w:pPr>
        <w:spacing w:line="300" w:lineRule="atLeast"/>
        <w:ind w:left="720"/>
        <w:jc w:val="both"/>
        <w:rPr>
          <w:color w:val="000000"/>
        </w:rPr>
      </w:pPr>
      <w:r w:rsidRPr="00BB501D">
        <w:rPr>
          <w:color w:val="000000"/>
          <w:lang w:val="en-IN"/>
        </w:rPr>
        <w:t> </w:t>
      </w:r>
    </w:p>
    <w:p w14:paraId="09815DF7" w14:textId="77777777" w:rsidR="00864572" w:rsidRPr="00BB501D" w:rsidRDefault="00864572" w:rsidP="00864572">
      <w:pPr>
        <w:spacing w:line="300" w:lineRule="atLeast"/>
        <w:ind w:left="720"/>
        <w:jc w:val="both"/>
        <w:rPr>
          <w:color w:val="000000"/>
        </w:rPr>
      </w:pPr>
      <w:r w:rsidRPr="00BB501D">
        <w:rPr>
          <w:color w:val="000000"/>
          <w:lang w:val="en-IN"/>
        </w:rPr>
        <w:t xml:space="preserve">(d)               </w:t>
      </w:r>
      <w:r w:rsidRPr="00BB501D">
        <w:rPr>
          <w:b/>
          <w:bCs/>
          <w:color w:val="000000"/>
          <w:u w:val="single"/>
          <w:lang w:val="en-IN"/>
        </w:rPr>
        <w:t>Counterpart Originals</w:t>
      </w:r>
      <w:r w:rsidRPr="00BB501D">
        <w:rPr>
          <w:color w:val="000000"/>
          <w:lang w:val="en-IN"/>
        </w:rPr>
        <w:t xml:space="preserve">.  This Collateral Annex may be signed in two or more counterparts, each of which shall be deemed an original, but all of which shall together constitute one and the same agreement. </w:t>
      </w:r>
    </w:p>
    <w:p w14:paraId="42FE79D6" w14:textId="77777777" w:rsidR="00864572" w:rsidRPr="00BB501D" w:rsidRDefault="00864572" w:rsidP="00864572">
      <w:pPr>
        <w:spacing w:line="300" w:lineRule="atLeast"/>
        <w:ind w:left="720"/>
        <w:jc w:val="both"/>
        <w:rPr>
          <w:color w:val="000000"/>
        </w:rPr>
      </w:pPr>
      <w:r w:rsidRPr="00BB501D">
        <w:rPr>
          <w:color w:val="000000"/>
          <w:lang w:val="en-IN"/>
        </w:rPr>
        <w:t> </w:t>
      </w:r>
    </w:p>
    <w:p w14:paraId="3794EDEB" w14:textId="77777777" w:rsidR="00864572" w:rsidRPr="00BB501D" w:rsidRDefault="00864572" w:rsidP="00864572">
      <w:pPr>
        <w:spacing w:line="300" w:lineRule="atLeast"/>
        <w:ind w:left="720"/>
        <w:jc w:val="both"/>
        <w:rPr>
          <w:color w:val="000000"/>
        </w:rPr>
      </w:pPr>
      <w:r w:rsidRPr="00BB501D">
        <w:rPr>
          <w:color w:val="000000"/>
          <w:lang w:val="en-IN"/>
        </w:rPr>
        <w:t xml:space="preserve">(e)                </w:t>
      </w:r>
      <w:r w:rsidRPr="00BB501D">
        <w:rPr>
          <w:b/>
          <w:bCs/>
          <w:color w:val="000000"/>
          <w:u w:val="single"/>
          <w:lang w:val="en-IN"/>
        </w:rPr>
        <w:t>Benefits of Collateral Annex</w:t>
      </w:r>
      <w:r w:rsidRPr="00BB501D">
        <w:rPr>
          <w:color w:val="000000"/>
          <w:lang w:val="en-IN"/>
        </w:rPr>
        <w:t xml:space="preserve">.  Nothing in this Collateral Annex, express or implied, shall give to any person, other than the parties hereto and their successors hereunder, any benefit or any legal or equitable right, remedy or claim under this Collateral Annex. </w:t>
      </w:r>
    </w:p>
    <w:p w14:paraId="67782EC7" w14:textId="77777777" w:rsidR="00864572" w:rsidRPr="00BB501D" w:rsidRDefault="00864572" w:rsidP="00864572">
      <w:pPr>
        <w:spacing w:line="300" w:lineRule="atLeast"/>
        <w:ind w:left="720"/>
        <w:jc w:val="both"/>
        <w:rPr>
          <w:color w:val="000000"/>
        </w:rPr>
      </w:pPr>
      <w:r w:rsidRPr="00BB501D">
        <w:rPr>
          <w:color w:val="000000"/>
          <w:lang w:val="en-IN"/>
        </w:rPr>
        <w:t> </w:t>
      </w:r>
    </w:p>
    <w:p w14:paraId="08A78367" w14:textId="77777777" w:rsidR="00864572" w:rsidRPr="00BB501D" w:rsidRDefault="00864572" w:rsidP="00864572">
      <w:pPr>
        <w:spacing w:line="300" w:lineRule="atLeast"/>
        <w:ind w:left="720"/>
        <w:jc w:val="both"/>
        <w:rPr>
          <w:color w:val="000000"/>
        </w:rPr>
      </w:pPr>
      <w:r w:rsidRPr="00BB501D">
        <w:rPr>
          <w:color w:val="000000"/>
          <w:lang w:val="en-IN"/>
        </w:rPr>
        <w:t xml:space="preserve">(f)                 </w:t>
      </w:r>
      <w:r w:rsidRPr="00BB501D">
        <w:rPr>
          <w:b/>
          <w:bCs/>
          <w:color w:val="000000"/>
          <w:u w:val="single"/>
          <w:lang w:val="en-IN"/>
        </w:rPr>
        <w:t>Amendments, Waivers and Consents</w:t>
      </w:r>
      <w:r w:rsidRPr="00BB501D">
        <w:rPr>
          <w:color w:val="000000"/>
          <w:lang w:val="en-IN"/>
        </w:rPr>
        <w:t xml:space="preserve">.  Any amendment or waiver of any provision of this Collateral Annex and any consent to any departure by the Pledgor from any provision of this Collateral Annex shall be effective only if made or duly given in compliance with all of the terms and provisions of hereof, and </w:t>
      </w:r>
      <w:r>
        <w:rPr>
          <w:color w:val="000000"/>
          <w:lang w:val="en-IN"/>
        </w:rPr>
        <w:t>NCL</w:t>
      </w:r>
      <w:r w:rsidRPr="00BB501D">
        <w:rPr>
          <w:color w:val="000000"/>
          <w:lang w:val="en-IN"/>
        </w:rPr>
        <w:t xml:space="preserve"> shall not be deemed, by any act, delay, indulgence, omission or otherwise, to have waived any right or remedy hereunder or to have acquiesced in any default or Event of Default or in any breach of any of the terms and conditions hereof. Failure of </w:t>
      </w:r>
      <w:r>
        <w:rPr>
          <w:color w:val="000000"/>
          <w:lang w:val="en-IN"/>
        </w:rPr>
        <w:t>NCL</w:t>
      </w:r>
      <w:r w:rsidRPr="00BB501D">
        <w:rPr>
          <w:color w:val="000000"/>
          <w:lang w:val="en-IN"/>
        </w:rPr>
        <w:t xml:space="preserve"> to exercise, or delay in exercising, any right, power or privilege hereunder shall not preclude any other or further exercise thereof or the exercise of any other right, power or privilege. A waiver by </w:t>
      </w:r>
      <w:r>
        <w:rPr>
          <w:color w:val="000000"/>
          <w:lang w:val="en-IN"/>
        </w:rPr>
        <w:t>NCL</w:t>
      </w:r>
      <w:r w:rsidRPr="00BB501D">
        <w:rPr>
          <w:color w:val="000000"/>
          <w:lang w:val="en-IN"/>
        </w:rPr>
        <w:t xml:space="preserve"> of any right or remedy hereunder on any one occasion shall not be construed as a bar to any right or remedy that </w:t>
      </w:r>
      <w:r>
        <w:rPr>
          <w:color w:val="000000"/>
          <w:lang w:val="en-IN"/>
        </w:rPr>
        <w:t>NCL</w:t>
      </w:r>
      <w:r w:rsidRPr="00BB501D">
        <w:rPr>
          <w:color w:val="000000"/>
          <w:lang w:val="en-IN"/>
        </w:rPr>
        <w:t xml:space="preserve"> would otherwise have on any future occasion. The rights and remedies herein provided are cumulative, may be exercised singly or concurrently and are not exclusive of any rights or remedies provided by law. </w:t>
      </w:r>
    </w:p>
    <w:p w14:paraId="1D68CA9B" w14:textId="77777777" w:rsidR="00864572" w:rsidRPr="00BB501D" w:rsidRDefault="00864572" w:rsidP="00864572">
      <w:pPr>
        <w:spacing w:line="300" w:lineRule="atLeast"/>
        <w:ind w:left="720"/>
        <w:jc w:val="both"/>
        <w:rPr>
          <w:color w:val="000000"/>
        </w:rPr>
      </w:pPr>
      <w:r w:rsidRPr="00BB501D">
        <w:rPr>
          <w:color w:val="000000"/>
          <w:lang w:val="en-IN"/>
        </w:rPr>
        <w:lastRenderedPageBreak/>
        <w:t> </w:t>
      </w:r>
    </w:p>
    <w:p w14:paraId="58315B06" w14:textId="77777777" w:rsidR="00864572" w:rsidRPr="00BB501D" w:rsidRDefault="00864572" w:rsidP="00864572">
      <w:pPr>
        <w:spacing w:line="300" w:lineRule="atLeast"/>
        <w:ind w:left="720"/>
        <w:jc w:val="both"/>
        <w:rPr>
          <w:color w:val="000000"/>
        </w:rPr>
      </w:pPr>
      <w:r w:rsidRPr="00BB501D">
        <w:rPr>
          <w:color w:val="000000"/>
          <w:lang w:val="en-IN"/>
        </w:rPr>
        <w:t xml:space="preserve">(g)                </w:t>
      </w:r>
      <w:r w:rsidRPr="00BB501D">
        <w:rPr>
          <w:b/>
          <w:bCs/>
          <w:color w:val="000000"/>
          <w:u w:val="single"/>
          <w:lang w:val="en-IN"/>
        </w:rPr>
        <w:t>Continuing Security Interest; Termination</w:t>
      </w:r>
      <w:r w:rsidRPr="00BB501D">
        <w:rPr>
          <w:color w:val="000000"/>
          <w:lang w:val="en-IN"/>
        </w:rPr>
        <w:t xml:space="preserve">.  This Collateral Annex shall create a continuing first priority perfected security interest in and to the Collateral and shall remain in full force and effect until the Termination Date.  This Collateral Annex shall be binding upon the parties hereto and their respective transferees, successors and assigns, and shall inure, together with the rights and remedies of </w:t>
      </w:r>
      <w:r>
        <w:rPr>
          <w:color w:val="000000"/>
          <w:lang w:val="en-IN"/>
        </w:rPr>
        <w:t>NCL</w:t>
      </w:r>
      <w:r w:rsidRPr="00BB501D">
        <w:rPr>
          <w:color w:val="000000"/>
          <w:lang w:val="en-IN"/>
        </w:rPr>
        <w:t xml:space="preserve"> hereunder, to the benefit of </w:t>
      </w:r>
      <w:r>
        <w:rPr>
          <w:color w:val="000000"/>
          <w:lang w:val="en-IN"/>
        </w:rPr>
        <w:t>NCL</w:t>
      </w:r>
      <w:r w:rsidRPr="00BB501D">
        <w:rPr>
          <w:color w:val="000000"/>
          <w:lang w:val="en-IN"/>
        </w:rPr>
        <w:t xml:space="preserve">, the Pledgor and their respective successors, transferees and assigns. </w:t>
      </w:r>
    </w:p>
    <w:p w14:paraId="787DD04A"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0DACA24B" w14:textId="77777777" w:rsidR="00864572" w:rsidRPr="00BB501D" w:rsidRDefault="00864572" w:rsidP="00864572">
      <w:pPr>
        <w:spacing w:line="300" w:lineRule="atLeast"/>
        <w:ind w:left="720"/>
        <w:jc w:val="both"/>
        <w:rPr>
          <w:color w:val="000000"/>
        </w:rPr>
      </w:pPr>
      <w:r w:rsidRPr="00BB501D">
        <w:rPr>
          <w:color w:val="000000"/>
          <w:lang w:val="en-IN"/>
        </w:rPr>
        <w:t xml:space="preserve">Upon the Termination Date, the pledge, assignment and security interest granted hereby shall terminate and all rights to the Collateral shall revert to the Pledgor.  At such time, </w:t>
      </w:r>
      <w:r>
        <w:rPr>
          <w:color w:val="000000"/>
          <w:lang w:val="en-IN"/>
        </w:rPr>
        <w:t>NCL</w:t>
      </w:r>
      <w:r w:rsidRPr="00BB501D">
        <w:rPr>
          <w:color w:val="000000"/>
          <w:lang w:val="en-IN"/>
        </w:rPr>
        <w:t xml:space="preserve"> shall, in accordance with the Pledgor’s instructions, promptly reassign and redeliver to the Pledgor all of the Collateral hereunder that has not been sold, disposed of, retained or applied by </w:t>
      </w:r>
      <w:r>
        <w:rPr>
          <w:color w:val="000000"/>
          <w:lang w:val="en-IN"/>
        </w:rPr>
        <w:t>NCL</w:t>
      </w:r>
      <w:r w:rsidRPr="00BB501D">
        <w:rPr>
          <w:color w:val="000000"/>
          <w:lang w:val="en-IN"/>
        </w:rPr>
        <w:t xml:space="preserve"> in accordance with the terms of this Collateral Annex and the Indian Deed of Pledge and execute and deliver to the Pledgor such documents as the Pledgor shall reasonably request to evidence such termination.  Such reassignment and redelivery shall be without warranty by or recourse to </w:t>
      </w:r>
      <w:r>
        <w:rPr>
          <w:color w:val="000000"/>
          <w:lang w:val="en-IN"/>
        </w:rPr>
        <w:t>NCL</w:t>
      </w:r>
      <w:r w:rsidRPr="00BB501D">
        <w:rPr>
          <w:color w:val="000000"/>
          <w:lang w:val="en-IN"/>
        </w:rPr>
        <w:t xml:space="preserve">, except as to the absence of any liens on the Collateral created by or arising through </w:t>
      </w:r>
      <w:r>
        <w:rPr>
          <w:color w:val="000000"/>
          <w:lang w:val="en-IN"/>
        </w:rPr>
        <w:t>NCL</w:t>
      </w:r>
      <w:r w:rsidRPr="00BB501D">
        <w:rPr>
          <w:color w:val="000000"/>
          <w:lang w:val="en-IN"/>
        </w:rPr>
        <w:t>, and shall be at the reasonable expense of the Pledgor.</w:t>
      </w:r>
    </w:p>
    <w:p w14:paraId="32DAD104"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0F916205" w14:textId="77777777" w:rsidR="00864572" w:rsidRPr="00BB501D" w:rsidRDefault="00864572" w:rsidP="00864572">
      <w:pPr>
        <w:spacing w:line="300" w:lineRule="atLeast"/>
        <w:ind w:left="720"/>
        <w:jc w:val="both"/>
        <w:rPr>
          <w:color w:val="000000"/>
        </w:rPr>
      </w:pPr>
      <w:r w:rsidRPr="00BB501D">
        <w:rPr>
          <w:color w:val="000000"/>
          <w:lang w:val="en-IN"/>
        </w:rPr>
        <w:t xml:space="preserve">(h)                </w:t>
      </w:r>
      <w:r w:rsidRPr="00BB501D">
        <w:rPr>
          <w:b/>
          <w:bCs/>
          <w:color w:val="000000"/>
          <w:u w:val="single"/>
          <w:lang w:val="en-IN"/>
        </w:rPr>
        <w:t>Survival Provisions</w:t>
      </w:r>
      <w:r w:rsidRPr="00BB501D">
        <w:rPr>
          <w:color w:val="000000"/>
          <w:lang w:val="en-IN"/>
        </w:rPr>
        <w:t>.  All representations, warranties and covenants contained herein shall survive the execution and delivery of this Collateral Annex, and shall terminate only upon the termination of this Collateral Annex.  The obligations of the Pledgor under Sections 3 and 9 hereof shall survive the termination of this Collateral Annex.</w:t>
      </w:r>
    </w:p>
    <w:p w14:paraId="576A0BF1" w14:textId="77777777" w:rsidR="00864572" w:rsidRPr="00BB501D" w:rsidRDefault="00864572" w:rsidP="00864572">
      <w:pPr>
        <w:spacing w:line="300" w:lineRule="atLeast"/>
        <w:ind w:left="720"/>
        <w:jc w:val="both"/>
        <w:rPr>
          <w:color w:val="000000"/>
        </w:rPr>
      </w:pPr>
      <w:r w:rsidRPr="00BB501D">
        <w:rPr>
          <w:color w:val="000000"/>
          <w:lang w:val="en-IN"/>
        </w:rPr>
        <w:t> </w:t>
      </w:r>
    </w:p>
    <w:p w14:paraId="1A590A40" w14:textId="77777777" w:rsidR="00864572" w:rsidRPr="00BB501D" w:rsidRDefault="00864572" w:rsidP="00864572">
      <w:pPr>
        <w:spacing w:line="300" w:lineRule="atLeast"/>
        <w:ind w:left="720"/>
        <w:jc w:val="both"/>
        <w:rPr>
          <w:color w:val="000000"/>
        </w:rPr>
      </w:pPr>
      <w:r w:rsidRPr="00BB501D">
        <w:rPr>
          <w:color w:val="000000"/>
          <w:lang w:val="en-IN"/>
        </w:rPr>
        <w:t xml:space="preserve">(i)                  </w:t>
      </w:r>
      <w:r w:rsidRPr="00BB501D">
        <w:rPr>
          <w:b/>
          <w:bCs/>
          <w:color w:val="000000"/>
          <w:u w:val="single"/>
          <w:lang w:val="en-IN"/>
        </w:rPr>
        <w:t>Waivers</w:t>
      </w:r>
      <w:r w:rsidRPr="00BB501D">
        <w:rPr>
          <w:color w:val="000000"/>
          <w:lang w:val="en-IN"/>
        </w:rPr>
        <w:t>.  The Pledgor waives presentment and demand for payment of any of the Secured Obligations, protest and notice of dishonor or default with respect to any of the Secured Obligations, and all other notices to which the Pledgor might otherwise be entitled, except as otherwise expressly provided herein or in the Indenture.</w:t>
      </w:r>
    </w:p>
    <w:p w14:paraId="64EAE9BA" w14:textId="77777777" w:rsidR="00864572" w:rsidRPr="00BB501D" w:rsidRDefault="00864572" w:rsidP="00864572">
      <w:pPr>
        <w:spacing w:line="300" w:lineRule="atLeast"/>
        <w:ind w:left="720"/>
        <w:jc w:val="both"/>
        <w:rPr>
          <w:color w:val="000000"/>
        </w:rPr>
      </w:pPr>
      <w:r w:rsidRPr="00BB501D">
        <w:rPr>
          <w:color w:val="000000"/>
          <w:lang w:val="en-IN"/>
        </w:rPr>
        <w:t> </w:t>
      </w:r>
    </w:p>
    <w:p w14:paraId="2315726B" w14:textId="77777777" w:rsidR="00864572" w:rsidRPr="00BB501D" w:rsidRDefault="00864572" w:rsidP="00864572">
      <w:pPr>
        <w:spacing w:line="300" w:lineRule="atLeast"/>
        <w:ind w:left="720"/>
        <w:jc w:val="both"/>
        <w:rPr>
          <w:color w:val="000000"/>
        </w:rPr>
      </w:pPr>
      <w:r w:rsidRPr="00BB501D">
        <w:rPr>
          <w:color w:val="000000"/>
          <w:lang w:val="en-IN"/>
        </w:rPr>
        <w:t xml:space="preserve">(j)                 </w:t>
      </w:r>
      <w:r w:rsidRPr="00BB501D">
        <w:rPr>
          <w:b/>
          <w:bCs/>
          <w:color w:val="000000"/>
          <w:u w:val="single"/>
          <w:lang w:val="en-IN"/>
        </w:rPr>
        <w:t>Final Expression</w:t>
      </w:r>
      <w:r w:rsidRPr="00BB501D">
        <w:rPr>
          <w:color w:val="000000"/>
          <w:lang w:val="en-IN"/>
        </w:rPr>
        <w:t>.  This Collateral Annex, together with the Indian Deed of Pledge and any other agreement executed in connection herewith, is intended by the parties as a final expression of this Collateral Annex and is intended as a complete and exclusive statement of the terms and conditions thereof.</w:t>
      </w:r>
    </w:p>
    <w:p w14:paraId="08D3314A" w14:textId="77777777" w:rsidR="00864572" w:rsidRPr="00BB501D" w:rsidRDefault="00864572" w:rsidP="00864572">
      <w:pPr>
        <w:spacing w:line="300" w:lineRule="atLeast"/>
        <w:ind w:left="720"/>
        <w:jc w:val="both"/>
        <w:rPr>
          <w:color w:val="000000"/>
        </w:rPr>
      </w:pPr>
      <w:r w:rsidRPr="00BB501D">
        <w:rPr>
          <w:color w:val="000000"/>
          <w:lang w:val="en-IN"/>
        </w:rPr>
        <w:t>    </w:t>
      </w:r>
    </w:p>
    <w:p w14:paraId="2916A320" w14:textId="77777777" w:rsidR="00864572" w:rsidRPr="00BB501D" w:rsidRDefault="00864572" w:rsidP="00864572">
      <w:pPr>
        <w:spacing w:line="300" w:lineRule="atLeast"/>
        <w:ind w:left="720"/>
        <w:jc w:val="both"/>
        <w:rPr>
          <w:color w:val="000000"/>
        </w:rPr>
      </w:pPr>
      <w:r w:rsidRPr="00BB501D">
        <w:rPr>
          <w:color w:val="000000"/>
          <w:lang w:val="en-IN"/>
        </w:rPr>
        <w:t xml:space="preserve">(k)               </w:t>
      </w:r>
      <w:r w:rsidRPr="00BB501D">
        <w:rPr>
          <w:b/>
          <w:bCs/>
          <w:color w:val="000000"/>
          <w:u w:val="single"/>
          <w:lang w:val="en-IN"/>
        </w:rPr>
        <w:t>GOVERNING LAW; SUBMISSION TO JURISDICTION; WAIVER OF JURY TRIAL; WAIVER OF DAMAGES</w:t>
      </w:r>
      <w:r w:rsidRPr="00BB501D">
        <w:rPr>
          <w:color w:val="000000"/>
          <w:lang w:val="en-IN"/>
        </w:rPr>
        <w:t>.  </w:t>
      </w:r>
    </w:p>
    <w:p w14:paraId="647CC1CA" w14:textId="77777777" w:rsidR="00864572" w:rsidRPr="00BB501D" w:rsidRDefault="00864572" w:rsidP="00864572">
      <w:pPr>
        <w:spacing w:line="300" w:lineRule="atLeast"/>
        <w:ind w:left="720" w:firstLine="720"/>
        <w:jc w:val="both"/>
        <w:rPr>
          <w:color w:val="000000"/>
        </w:rPr>
      </w:pPr>
      <w:r w:rsidRPr="00BB501D">
        <w:rPr>
          <w:color w:val="000000"/>
          <w:lang w:val="en-IN"/>
        </w:rPr>
        <w:t xml:space="preserve">    (I) THIS COLLATERAL ANNEX SHALL BE GOVERNED BY AND CONSTRUED IN ACCORDANCE WITH THE LAWS OF INDIA, EXCEPT TO THE EXTENT THAT THE VALIDITY OR PERFECTION OF THE SECURITY </w:t>
      </w:r>
      <w:r w:rsidRPr="00BB501D">
        <w:rPr>
          <w:color w:val="000000"/>
          <w:lang w:val="en-IN"/>
        </w:rPr>
        <w:lastRenderedPageBreak/>
        <w:t xml:space="preserve">INTEREST HEREUNDER, OR REMEDIES HEREUNDER, IN RESPECT OF ANY PARTICULAR COLLATERAL ARE GOVERNED BY THE LAWS OF THE STATE OF NEW YORK OR SUCH OTHER JURISDICTION AS DETERMINED BY THE TREASURY REGULATIONS, AND, EXCEPT TO THE EXTENT THAT THE VALIDITY OR PERFECTION OF THE SECURITY INTEREST HEREUNDER, OR REMEDIES HEREUNDER, IN RESPECT OF ANY PARTICULAR COLLATERAL ARE GOVERNED BY THE LAWS OF THE STATE OF NEW YORK OR SUCH OTHER JURISDICTION AS DETERMINED BY THE TREASURY REGULATIONS, ANY DISPUTE ARISING OUT OF, CONNECTED WITH, RELATED TO, OR INCIDENTAL TO THE RELATIONSHIP ESTABLISHED BETWEEN THE PLEDGOR AND </w:t>
      </w:r>
      <w:r>
        <w:rPr>
          <w:color w:val="000000"/>
          <w:lang w:val="en-IN"/>
        </w:rPr>
        <w:t>NCL</w:t>
      </w:r>
      <w:r w:rsidRPr="00BB501D">
        <w:rPr>
          <w:color w:val="000000"/>
          <w:lang w:val="en-IN"/>
        </w:rPr>
        <w:t xml:space="preserve"> IN CONNECTION WITH THIS COLLATERAL ANNEX, AND WHETHER ARISING IN CONTRACT, TORT, EQUITY OR OTHERWISE, SHALL BE RESOLVED IN ACCORDANCE WITH THE LAWS OF INDIA. NOTWITHSTANDING THE FOREGOING, THE MATTERS IDENTIFIED IN 31 C.F.R. SECTIONS 357.10 AND 357.11 (AS IN EFFECT ON THE DATE OF THIS COLLATERAL ANNEX) SHALL BE GOVERNED SOLELY BY THE LAWS SPECIFIED THEREIN AND THE MATTERS IDENTIFIED IN SECTION 9-305(a)(3) OF THE N.Y. UCC WILL BE GOVERNED BY THE LAWS OF THE STATE OF NEW YORK. </w:t>
      </w:r>
    </w:p>
    <w:p w14:paraId="212340F2" w14:textId="77777777" w:rsidR="00864572" w:rsidRPr="00BB501D" w:rsidRDefault="00864572" w:rsidP="00864572">
      <w:pPr>
        <w:spacing w:line="300" w:lineRule="atLeast"/>
        <w:ind w:left="720" w:firstLine="720"/>
        <w:jc w:val="both"/>
        <w:rPr>
          <w:color w:val="000000"/>
        </w:rPr>
      </w:pPr>
      <w:r w:rsidRPr="00BB501D">
        <w:rPr>
          <w:color w:val="000000"/>
          <w:lang w:val="en-IN"/>
        </w:rPr>
        <w:t xml:space="preserve">(II) THE PLEDGOR HEREBY WAIVES PERSONAL SERVICE OF PROCESS IN ANY SUIT, ACTION OR PROCEEDING WITH RESPECT TO THIS COLLATERAL ANNEX AND FOR ACTIONS BROUGHT UNDER THE U.S. FEDERAL OR STATE SECURITIES LAWS BROUGHT IN ANY FEDERAL OR STATE COURT LOCATED IN THE CITY OF NEW YORK (EACH A "NEW YORK COURT") AND CONSENTS THAT ALL SERVICE OF PROCESS IN ANY SUCH SUIT, ACTION OR PROCEEDING SHALL BE MADE BY REGISTERED MAIL, RETURN RECEIPT REQUESTED, DIRECTED TO THE PLEDGOR AT THE ADDRESS INDICATED IN SECTION 14(a). THE PLEDGOR SUBMITS TO THE JURISDICTION OF ANY NEW YORK COURT AND TO THE COURTS OF ITS CORPORATE DOMICILE WITH RESPECT TO ANY ACTIONS BROUGHT AGAINST IT AS DEFENDANT IN ANY SUIT, ACTION OR PROCEEDING ARISING OUT OF, CONNECTED WITH, RELATED TO, OR INCIDENTAL TO THE RELATIONSHIP ESTABLISHED AMONG THE PLEDGOR AND </w:t>
      </w:r>
      <w:r>
        <w:rPr>
          <w:color w:val="000000"/>
          <w:lang w:val="en-IN"/>
        </w:rPr>
        <w:t>NCL</w:t>
      </w:r>
      <w:r w:rsidRPr="00BB501D">
        <w:rPr>
          <w:color w:val="000000"/>
          <w:lang w:val="en-IN"/>
        </w:rPr>
        <w:t xml:space="preserve"> IN CONNECTION WITH THIS COLLATERAL ANNEX, AND WAIVES ANY OBJECTION THAT IT MAY HAVE TO THE LAYING OF VENUE, INCLUDING ANY PLEADING OF FORUM NON CONVENIENS, WITH RESPECT TO ANY SUCH ACTION AND WAIVES ANY RIGHT TO WHICH IT MAY BE ENTITLED ON ACCOUNT OF PLACE OF RESIDENCE OR DOMICILE. </w:t>
      </w:r>
    </w:p>
    <w:p w14:paraId="607F403B" w14:textId="77777777" w:rsidR="00864572" w:rsidRPr="00BB501D" w:rsidRDefault="00864572" w:rsidP="00864572">
      <w:pPr>
        <w:spacing w:line="300" w:lineRule="atLeast"/>
        <w:ind w:left="720" w:firstLine="720"/>
        <w:jc w:val="both"/>
        <w:rPr>
          <w:color w:val="000000"/>
        </w:rPr>
      </w:pPr>
      <w:r w:rsidRPr="00BB501D">
        <w:rPr>
          <w:color w:val="000000"/>
          <w:lang w:val="en-IN"/>
        </w:rPr>
        <w:t xml:space="preserve"> (III) THE PLEDGOR AGREES THAT </w:t>
      </w:r>
      <w:r>
        <w:rPr>
          <w:color w:val="000000"/>
          <w:lang w:val="en-IN"/>
        </w:rPr>
        <w:t>NCL</w:t>
      </w:r>
      <w:r w:rsidRPr="00BB501D">
        <w:rPr>
          <w:color w:val="000000"/>
          <w:lang w:val="en-IN"/>
        </w:rPr>
        <w:t xml:space="preserve"> SHALL HAVE THE RIGHT, TO THE EXTENT PERMITTED BY APPLICABLE LAW, TO PROCEED AGAINST THE PLEDGOR OR THE COLLATERAL IN A COURT IN ANY </w:t>
      </w:r>
      <w:r w:rsidRPr="00BB501D">
        <w:rPr>
          <w:color w:val="000000"/>
          <w:lang w:val="en-IN"/>
        </w:rPr>
        <w:lastRenderedPageBreak/>
        <w:t xml:space="preserve">LOCATION REASONABLY SELECTED IN GOOD FAITH (AND HAVING PERSONAL OR IN REM JURISDICTION OVER THE PLEDGOR OR THE COLLATERAL, AS THE CASE MAY BE) TO ENABLE </w:t>
      </w:r>
      <w:r>
        <w:rPr>
          <w:color w:val="000000"/>
          <w:lang w:val="en-IN"/>
        </w:rPr>
        <w:t>NCL</w:t>
      </w:r>
      <w:r w:rsidRPr="00BB501D">
        <w:rPr>
          <w:color w:val="000000"/>
          <w:lang w:val="en-IN"/>
        </w:rPr>
        <w:t xml:space="preserve"> TO REALIZE ON SUCH COLLATERAL, OR TO ENFORCE A JUDGMENT OR OTHER COURT ORDER ENTERED IN FAVOR OF </w:t>
      </w:r>
      <w:r>
        <w:rPr>
          <w:color w:val="000000"/>
          <w:lang w:val="en-IN"/>
        </w:rPr>
        <w:t>NCL</w:t>
      </w:r>
      <w:r w:rsidRPr="00BB501D">
        <w:rPr>
          <w:color w:val="000000"/>
          <w:lang w:val="en-IN"/>
        </w:rPr>
        <w:t xml:space="preserve">. THE PLEDGOR AGREES THAT IT WILL NOT ASSERT ANY COUNTERCLAIMS, SETOFFS OR CROSSCLAIMS IN ANY PROCEEDING BROUGHT BY </w:t>
      </w:r>
      <w:r>
        <w:rPr>
          <w:color w:val="000000"/>
          <w:lang w:val="en-IN"/>
        </w:rPr>
        <w:t>NCL</w:t>
      </w:r>
      <w:r w:rsidRPr="00BB501D">
        <w:rPr>
          <w:color w:val="000000"/>
          <w:lang w:val="en-IN"/>
        </w:rPr>
        <w:t xml:space="preserve"> TO REALIZE ON SUCH PROPERTY OR TO ENFORCE A JUDGMENT OR OTHER COURT ORDER IN FAVOR OF </w:t>
      </w:r>
      <w:r>
        <w:rPr>
          <w:color w:val="000000"/>
          <w:lang w:val="en-IN"/>
        </w:rPr>
        <w:t>NCL</w:t>
      </w:r>
      <w:r w:rsidRPr="00BB501D">
        <w:rPr>
          <w:color w:val="000000"/>
          <w:lang w:val="en-IN"/>
        </w:rPr>
        <w:t xml:space="preserve">, EXCEPT FOR SUCH COUNTERCLAIMS, SETOFFS OR CROSSCLAIMS WHICH, IF NOT ASSERTED IN ANY SUCH PROCEEDING, COULD NOT OTHERWISE BE BROUGHT OR ASSERTED. </w:t>
      </w:r>
    </w:p>
    <w:p w14:paraId="0CCFF9BE" w14:textId="77777777" w:rsidR="00864572" w:rsidRPr="00BB501D" w:rsidRDefault="00864572" w:rsidP="00864572">
      <w:pPr>
        <w:spacing w:line="300" w:lineRule="atLeast"/>
        <w:jc w:val="both"/>
        <w:rPr>
          <w:color w:val="000000"/>
        </w:rPr>
      </w:pPr>
      <w:r w:rsidRPr="00BB501D">
        <w:rPr>
          <w:color w:val="000000"/>
          <w:lang w:val="en-IN"/>
        </w:rPr>
        <w:t>    </w:t>
      </w:r>
    </w:p>
    <w:p w14:paraId="21ACAD7D" w14:textId="77777777" w:rsidR="00864572" w:rsidRPr="00BB501D" w:rsidRDefault="00864572" w:rsidP="00864572">
      <w:pPr>
        <w:spacing w:line="300" w:lineRule="atLeast"/>
        <w:ind w:left="720"/>
        <w:jc w:val="both"/>
        <w:rPr>
          <w:color w:val="000000"/>
        </w:rPr>
      </w:pPr>
      <w:r w:rsidRPr="00BB501D">
        <w:rPr>
          <w:color w:val="000000"/>
          <w:lang w:val="en-IN"/>
        </w:rPr>
        <w:t xml:space="preserve">(l)                  </w:t>
      </w:r>
      <w:r w:rsidRPr="00BB501D">
        <w:rPr>
          <w:b/>
          <w:bCs/>
          <w:color w:val="000000"/>
          <w:u w:val="single"/>
          <w:lang w:val="en-IN"/>
        </w:rPr>
        <w:t>Effectiveness</w:t>
      </w:r>
      <w:r w:rsidRPr="00BB501D">
        <w:rPr>
          <w:color w:val="000000"/>
          <w:lang w:val="en-IN"/>
        </w:rPr>
        <w:t>.  This Collateral Annex shall become effective upon the effectiveness of the Indian Deed of Pledge.</w:t>
      </w:r>
    </w:p>
    <w:p w14:paraId="7888687A" w14:textId="77777777" w:rsidR="00864572" w:rsidRPr="00BB501D" w:rsidRDefault="00864572" w:rsidP="00864572">
      <w:pPr>
        <w:spacing w:line="300" w:lineRule="atLeast"/>
        <w:jc w:val="both"/>
        <w:rPr>
          <w:color w:val="000000"/>
        </w:rPr>
      </w:pPr>
      <w:r w:rsidRPr="00BB501D">
        <w:rPr>
          <w:color w:val="000000"/>
          <w:lang w:val="en-IN"/>
        </w:rPr>
        <w:t> </w:t>
      </w:r>
    </w:p>
    <w:p w14:paraId="241D08E2" w14:textId="77777777" w:rsidR="00864572" w:rsidRDefault="00864572" w:rsidP="00864572">
      <w:pPr>
        <w:jc w:val="center"/>
        <w:rPr>
          <w:b/>
          <w:color w:val="000000"/>
        </w:rPr>
      </w:pPr>
    </w:p>
    <w:p w14:paraId="08EA839F" w14:textId="77777777" w:rsidR="00864572" w:rsidRDefault="00864572" w:rsidP="00864572">
      <w:pPr>
        <w:jc w:val="center"/>
        <w:rPr>
          <w:b/>
          <w:color w:val="000000"/>
        </w:rPr>
      </w:pPr>
    </w:p>
    <w:p w14:paraId="27C8231C" w14:textId="77777777" w:rsidR="00864572" w:rsidRDefault="00864572" w:rsidP="00864572">
      <w:pPr>
        <w:jc w:val="center"/>
        <w:rPr>
          <w:b/>
          <w:color w:val="000000"/>
        </w:rPr>
      </w:pPr>
    </w:p>
    <w:p w14:paraId="43F7B36D" w14:textId="70BE2308" w:rsidR="00864572" w:rsidRDefault="00864572" w:rsidP="00864572">
      <w:pPr>
        <w:jc w:val="center"/>
        <w:rPr>
          <w:b/>
          <w:color w:val="000000"/>
        </w:rPr>
      </w:pPr>
    </w:p>
    <w:p w14:paraId="4952EB62" w14:textId="0D1CE3A6" w:rsidR="00D53BB8" w:rsidRDefault="00D53BB8" w:rsidP="00864572">
      <w:pPr>
        <w:jc w:val="center"/>
        <w:rPr>
          <w:b/>
          <w:color w:val="000000"/>
        </w:rPr>
      </w:pPr>
    </w:p>
    <w:p w14:paraId="28561100" w14:textId="08D70199" w:rsidR="00D53BB8" w:rsidRDefault="00D53BB8" w:rsidP="00864572">
      <w:pPr>
        <w:jc w:val="center"/>
        <w:rPr>
          <w:b/>
          <w:color w:val="000000"/>
        </w:rPr>
      </w:pPr>
    </w:p>
    <w:p w14:paraId="3B6500D5" w14:textId="2CDDB256" w:rsidR="00D53BB8" w:rsidRDefault="00D53BB8" w:rsidP="00864572">
      <w:pPr>
        <w:jc w:val="center"/>
        <w:rPr>
          <w:b/>
          <w:color w:val="000000"/>
        </w:rPr>
      </w:pPr>
    </w:p>
    <w:p w14:paraId="500F679B" w14:textId="7A068164" w:rsidR="00D53BB8" w:rsidRDefault="00D53BB8" w:rsidP="00864572">
      <w:pPr>
        <w:jc w:val="center"/>
        <w:rPr>
          <w:b/>
          <w:color w:val="000000"/>
        </w:rPr>
      </w:pPr>
    </w:p>
    <w:p w14:paraId="669EE298" w14:textId="7867D86D" w:rsidR="00D53BB8" w:rsidRDefault="00D53BB8" w:rsidP="00864572">
      <w:pPr>
        <w:jc w:val="center"/>
        <w:rPr>
          <w:b/>
          <w:color w:val="000000"/>
        </w:rPr>
      </w:pPr>
    </w:p>
    <w:p w14:paraId="42E6CD6D" w14:textId="2B63A3F1" w:rsidR="00D53BB8" w:rsidRDefault="00D53BB8" w:rsidP="00864572">
      <w:pPr>
        <w:jc w:val="center"/>
        <w:rPr>
          <w:b/>
          <w:color w:val="000000"/>
        </w:rPr>
      </w:pPr>
    </w:p>
    <w:p w14:paraId="28952A1F" w14:textId="7D7DAB5E" w:rsidR="00D53BB8" w:rsidRDefault="00D53BB8" w:rsidP="00864572">
      <w:pPr>
        <w:jc w:val="center"/>
        <w:rPr>
          <w:b/>
          <w:color w:val="000000"/>
        </w:rPr>
      </w:pPr>
    </w:p>
    <w:p w14:paraId="5924399F" w14:textId="5DC367FE" w:rsidR="00D53BB8" w:rsidRDefault="00D53BB8" w:rsidP="00864572">
      <w:pPr>
        <w:jc w:val="center"/>
        <w:rPr>
          <w:b/>
          <w:color w:val="000000"/>
        </w:rPr>
      </w:pPr>
    </w:p>
    <w:p w14:paraId="2C79764F" w14:textId="4ABC71EA" w:rsidR="00D53BB8" w:rsidRDefault="00D53BB8" w:rsidP="00864572">
      <w:pPr>
        <w:jc w:val="center"/>
        <w:rPr>
          <w:b/>
          <w:color w:val="000000"/>
        </w:rPr>
      </w:pPr>
    </w:p>
    <w:p w14:paraId="3A6B0735" w14:textId="370056FE" w:rsidR="00D53BB8" w:rsidRDefault="00D53BB8" w:rsidP="00864572">
      <w:pPr>
        <w:jc w:val="center"/>
        <w:rPr>
          <w:b/>
          <w:color w:val="000000"/>
        </w:rPr>
      </w:pPr>
    </w:p>
    <w:p w14:paraId="231626D7" w14:textId="23DCD468" w:rsidR="00D53BB8" w:rsidRDefault="00D53BB8" w:rsidP="00864572">
      <w:pPr>
        <w:jc w:val="center"/>
        <w:rPr>
          <w:b/>
          <w:color w:val="000000"/>
        </w:rPr>
      </w:pPr>
    </w:p>
    <w:p w14:paraId="69CD6C80" w14:textId="08C858B9" w:rsidR="00D53BB8" w:rsidRDefault="00D53BB8" w:rsidP="00864572">
      <w:pPr>
        <w:jc w:val="center"/>
        <w:rPr>
          <w:b/>
          <w:color w:val="000000"/>
        </w:rPr>
      </w:pPr>
    </w:p>
    <w:p w14:paraId="09006C1B" w14:textId="703FF271" w:rsidR="00D53BB8" w:rsidRDefault="00D53BB8" w:rsidP="00864572">
      <w:pPr>
        <w:jc w:val="center"/>
        <w:rPr>
          <w:b/>
          <w:color w:val="000000"/>
        </w:rPr>
      </w:pPr>
    </w:p>
    <w:p w14:paraId="6044C073" w14:textId="4897EF17" w:rsidR="00D53BB8" w:rsidRDefault="00D53BB8" w:rsidP="00864572">
      <w:pPr>
        <w:jc w:val="center"/>
        <w:rPr>
          <w:b/>
          <w:color w:val="000000"/>
        </w:rPr>
      </w:pPr>
    </w:p>
    <w:p w14:paraId="07BC341A" w14:textId="5A278EC1" w:rsidR="00D53BB8" w:rsidRDefault="00D53BB8" w:rsidP="00864572">
      <w:pPr>
        <w:jc w:val="center"/>
        <w:rPr>
          <w:b/>
          <w:color w:val="000000"/>
        </w:rPr>
      </w:pPr>
    </w:p>
    <w:p w14:paraId="3A9C5CA1" w14:textId="1B9A5027" w:rsidR="00D53BB8" w:rsidRDefault="00D53BB8" w:rsidP="00864572">
      <w:pPr>
        <w:jc w:val="center"/>
        <w:rPr>
          <w:b/>
          <w:color w:val="000000"/>
        </w:rPr>
      </w:pPr>
    </w:p>
    <w:p w14:paraId="0A019C79" w14:textId="7ADC7930" w:rsidR="00D53BB8" w:rsidRDefault="00D53BB8" w:rsidP="00864572">
      <w:pPr>
        <w:jc w:val="center"/>
        <w:rPr>
          <w:b/>
          <w:color w:val="000000"/>
        </w:rPr>
      </w:pPr>
    </w:p>
    <w:p w14:paraId="77221F38" w14:textId="7314A00D" w:rsidR="00D53BB8" w:rsidRDefault="00D53BB8" w:rsidP="00864572">
      <w:pPr>
        <w:jc w:val="center"/>
        <w:rPr>
          <w:b/>
          <w:color w:val="000000"/>
        </w:rPr>
      </w:pPr>
    </w:p>
    <w:p w14:paraId="794D0489" w14:textId="1AB3F8AD" w:rsidR="00D53BB8" w:rsidRDefault="00D53BB8" w:rsidP="00864572">
      <w:pPr>
        <w:jc w:val="center"/>
        <w:rPr>
          <w:b/>
          <w:color w:val="000000"/>
        </w:rPr>
      </w:pPr>
    </w:p>
    <w:p w14:paraId="0557D6E6" w14:textId="15DBE510" w:rsidR="00D53BB8" w:rsidRDefault="00D53BB8" w:rsidP="00864572">
      <w:pPr>
        <w:jc w:val="center"/>
        <w:rPr>
          <w:b/>
          <w:color w:val="000000"/>
        </w:rPr>
      </w:pPr>
    </w:p>
    <w:p w14:paraId="2FEF506F" w14:textId="0AED7FF4" w:rsidR="00D53BB8" w:rsidRDefault="00D53BB8" w:rsidP="00864572">
      <w:pPr>
        <w:jc w:val="center"/>
        <w:rPr>
          <w:b/>
          <w:color w:val="000000"/>
        </w:rPr>
      </w:pPr>
    </w:p>
    <w:p w14:paraId="54526E02" w14:textId="79532FAB" w:rsidR="00D53BB8" w:rsidRDefault="00D53BB8" w:rsidP="00864572">
      <w:pPr>
        <w:jc w:val="center"/>
        <w:rPr>
          <w:b/>
          <w:color w:val="000000"/>
        </w:rPr>
      </w:pPr>
    </w:p>
    <w:p w14:paraId="0758B760" w14:textId="77777777" w:rsidR="00D53BB8" w:rsidRDefault="00D53BB8" w:rsidP="00864572">
      <w:pPr>
        <w:jc w:val="center"/>
        <w:rPr>
          <w:b/>
          <w:color w:val="000000"/>
        </w:rPr>
      </w:pPr>
    </w:p>
    <w:p w14:paraId="10AB36AA" w14:textId="77777777" w:rsidR="00864572" w:rsidRDefault="00864572" w:rsidP="00864572">
      <w:pPr>
        <w:jc w:val="center"/>
        <w:rPr>
          <w:b/>
          <w:color w:val="000000"/>
        </w:rPr>
      </w:pPr>
    </w:p>
    <w:p w14:paraId="135CD7F9" w14:textId="77777777" w:rsidR="00864572" w:rsidRDefault="00864572" w:rsidP="00864572">
      <w:pPr>
        <w:jc w:val="center"/>
        <w:rPr>
          <w:b/>
          <w:color w:val="000000"/>
        </w:rPr>
      </w:pPr>
    </w:p>
    <w:p w14:paraId="6BD6387B" w14:textId="77777777" w:rsidR="00864572" w:rsidRPr="00BB501D" w:rsidRDefault="00864572" w:rsidP="00864572">
      <w:pPr>
        <w:jc w:val="center"/>
        <w:rPr>
          <w:b/>
          <w:color w:val="000000"/>
        </w:rPr>
      </w:pPr>
      <w:r w:rsidRPr="00BB501D">
        <w:rPr>
          <w:b/>
          <w:color w:val="000000"/>
        </w:rPr>
        <w:lastRenderedPageBreak/>
        <w:t>SCHEDULE 1 TO NEW YORK COLLATERAL ANNEX</w:t>
      </w:r>
    </w:p>
    <w:p w14:paraId="1441BC66" w14:textId="77777777" w:rsidR="00864572" w:rsidRPr="00BB501D" w:rsidRDefault="00864572" w:rsidP="00864572">
      <w:pPr>
        <w:spacing w:line="300" w:lineRule="atLeast"/>
        <w:jc w:val="center"/>
        <w:rPr>
          <w:color w:val="000000"/>
        </w:rPr>
      </w:pPr>
      <w:r w:rsidRPr="00BB501D">
        <w:rPr>
          <w:b/>
          <w:bCs/>
          <w:color w:val="000000"/>
          <w:lang w:val="en-IN"/>
        </w:rPr>
        <w:t> </w:t>
      </w:r>
    </w:p>
    <w:p w14:paraId="46485962" w14:textId="187933C3" w:rsidR="00864572" w:rsidRPr="00BB501D" w:rsidRDefault="00864572" w:rsidP="00226694">
      <w:pPr>
        <w:spacing w:line="300" w:lineRule="atLeast"/>
        <w:jc w:val="center"/>
        <w:rPr>
          <w:color w:val="000000"/>
        </w:rPr>
      </w:pPr>
      <w:r w:rsidRPr="00BB501D">
        <w:rPr>
          <w:b/>
          <w:bCs/>
          <w:color w:val="000000"/>
          <w:lang w:val="en-IN"/>
        </w:rPr>
        <w:t>List of Collateral Accounts</w:t>
      </w:r>
      <w:r w:rsidRPr="00BB501D">
        <w:rPr>
          <w:color w:val="000000"/>
          <w:lang w:val="en-IN"/>
        </w:rPr>
        <w:t> </w:t>
      </w:r>
    </w:p>
    <w:p w14:paraId="4ADDB5B0" w14:textId="0DFF5EAB" w:rsidR="00864572" w:rsidRDefault="00864572" w:rsidP="00864572">
      <w:pPr>
        <w:rPr>
          <w:color w:val="000000"/>
        </w:rPr>
      </w:pPr>
      <w:r w:rsidRPr="00BB501D">
        <w:rPr>
          <w:color w:val="000000"/>
          <w:lang w:val="en-IN"/>
        </w:rPr>
        <w:t> </w:t>
      </w:r>
    </w:p>
    <w:p w14:paraId="5C02755F" w14:textId="655DB339" w:rsidR="00D53BB8" w:rsidRDefault="00D53BB8" w:rsidP="00864572">
      <w:pPr>
        <w:rPr>
          <w:color w:val="000000"/>
        </w:rPr>
      </w:pPr>
    </w:p>
    <w:p w14:paraId="4AD12A45" w14:textId="77777777" w:rsidR="00864572" w:rsidRDefault="00864572" w:rsidP="00864572">
      <w:pPr>
        <w:rPr>
          <w:color w:val="000000"/>
          <w:lang w:val="en-IN"/>
        </w:rPr>
      </w:pPr>
      <w:r w:rsidRPr="00BB501D">
        <w:rPr>
          <w:color w:val="000000"/>
          <w:lang w:val="en-IN"/>
        </w:rPr>
        <w:t> </w:t>
      </w:r>
    </w:p>
    <w:p w14:paraId="432987B3" w14:textId="77777777" w:rsidR="00C30B3A" w:rsidRDefault="00C30B3A" w:rsidP="00864572">
      <w:pPr>
        <w:rPr>
          <w:color w:val="000000"/>
          <w:lang w:val="en-IN"/>
        </w:rPr>
      </w:pPr>
    </w:p>
    <w:p w14:paraId="2B47A702" w14:textId="77777777" w:rsidR="00C30B3A" w:rsidRDefault="00C30B3A" w:rsidP="00864572">
      <w:pPr>
        <w:rPr>
          <w:color w:val="000000"/>
          <w:lang w:val="en-IN"/>
        </w:rPr>
      </w:pPr>
    </w:p>
    <w:p w14:paraId="76DECE6A" w14:textId="77777777" w:rsidR="00C30B3A" w:rsidRDefault="00C30B3A" w:rsidP="00864572">
      <w:pPr>
        <w:rPr>
          <w:color w:val="000000"/>
          <w:lang w:val="en-IN"/>
        </w:rPr>
      </w:pPr>
    </w:p>
    <w:p w14:paraId="5CA1BEC7" w14:textId="77777777" w:rsidR="00C30B3A" w:rsidRDefault="00C30B3A" w:rsidP="00864572">
      <w:pPr>
        <w:rPr>
          <w:color w:val="000000"/>
          <w:lang w:val="en-IN"/>
        </w:rPr>
      </w:pPr>
    </w:p>
    <w:p w14:paraId="4420C550" w14:textId="77777777" w:rsidR="00C30B3A" w:rsidRDefault="00C30B3A" w:rsidP="00864572">
      <w:pPr>
        <w:rPr>
          <w:color w:val="000000"/>
          <w:lang w:val="en-IN"/>
        </w:rPr>
      </w:pPr>
    </w:p>
    <w:p w14:paraId="383E72EB" w14:textId="77777777" w:rsidR="00C30B3A" w:rsidRDefault="00C30B3A" w:rsidP="00864572">
      <w:pPr>
        <w:rPr>
          <w:color w:val="000000"/>
          <w:lang w:val="en-IN"/>
        </w:rPr>
      </w:pPr>
    </w:p>
    <w:p w14:paraId="4ECB6794" w14:textId="77777777" w:rsidR="00C30B3A" w:rsidRDefault="00C30B3A" w:rsidP="00864572">
      <w:pPr>
        <w:rPr>
          <w:color w:val="000000"/>
          <w:lang w:val="en-IN"/>
        </w:rPr>
      </w:pPr>
    </w:p>
    <w:p w14:paraId="6C517A2C" w14:textId="77777777" w:rsidR="00C30B3A" w:rsidRDefault="00C30B3A" w:rsidP="00864572">
      <w:pPr>
        <w:rPr>
          <w:color w:val="000000"/>
          <w:lang w:val="en-IN"/>
        </w:rPr>
      </w:pPr>
    </w:p>
    <w:p w14:paraId="0CC8C8EC" w14:textId="77777777" w:rsidR="00C30B3A" w:rsidRDefault="00C30B3A" w:rsidP="00864572">
      <w:pPr>
        <w:rPr>
          <w:color w:val="000000"/>
          <w:lang w:val="en-IN"/>
        </w:rPr>
      </w:pPr>
    </w:p>
    <w:p w14:paraId="0DD0BE9C" w14:textId="77777777" w:rsidR="00C30B3A" w:rsidRDefault="00C30B3A" w:rsidP="00864572">
      <w:pPr>
        <w:rPr>
          <w:color w:val="000000"/>
          <w:lang w:val="en-IN"/>
        </w:rPr>
      </w:pPr>
    </w:p>
    <w:p w14:paraId="1C2D14FB" w14:textId="77777777" w:rsidR="00C30B3A" w:rsidRDefault="00C30B3A" w:rsidP="00864572">
      <w:pPr>
        <w:rPr>
          <w:color w:val="000000"/>
          <w:lang w:val="en-IN"/>
        </w:rPr>
      </w:pPr>
    </w:p>
    <w:p w14:paraId="088A9E67" w14:textId="77777777" w:rsidR="00C30B3A" w:rsidRDefault="00C30B3A" w:rsidP="00864572">
      <w:pPr>
        <w:rPr>
          <w:color w:val="000000"/>
          <w:lang w:val="en-IN"/>
        </w:rPr>
      </w:pPr>
    </w:p>
    <w:p w14:paraId="48EB9841" w14:textId="77777777" w:rsidR="00C30B3A" w:rsidRDefault="00C30B3A" w:rsidP="00864572">
      <w:pPr>
        <w:rPr>
          <w:color w:val="000000"/>
          <w:lang w:val="en-IN"/>
        </w:rPr>
      </w:pPr>
    </w:p>
    <w:p w14:paraId="113CD05B" w14:textId="77777777" w:rsidR="00C30B3A" w:rsidRDefault="00C30B3A" w:rsidP="00864572">
      <w:pPr>
        <w:rPr>
          <w:color w:val="000000"/>
          <w:lang w:val="en-IN"/>
        </w:rPr>
      </w:pPr>
    </w:p>
    <w:p w14:paraId="6511E542" w14:textId="77777777" w:rsidR="00C30B3A" w:rsidRDefault="00C30B3A" w:rsidP="00864572">
      <w:pPr>
        <w:rPr>
          <w:color w:val="000000"/>
          <w:lang w:val="en-IN"/>
        </w:rPr>
      </w:pPr>
    </w:p>
    <w:p w14:paraId="7A9509A3" w14:textId="77777777" w:rsidR="00C30B3A" w:rsidRDefault="00C30B3A" w:rsidP="00864572">
      <w:pPr>
        <w:rPr>
          <w:color w:val="000000"/>
          <w:lang w:val="en-IN"/>
        </w:rPr>
      </w:pPr>
    </w:p>
    <w:p w14:paraId="429FAB4D" w14:textId="77777777" w:rsidR="00C30B3A" w:rsidRDefault="00C30B3A" w:rsidP="00864572">
      <w:pPr>
        <w:rPr>
          <w:color w:val="000000"/>
          <w:lang w:val="en-IN"/>
        </w:rPr>
      </w:pPr>
    </w:p>
    <w:p w14:paraId="027B70D5" w14:textId="77777777" w:rsidR="00C30B3A" w:rsidRDefault="00C30B3A" w:rsidP="00864572">
      <w:pPr>
        <w:rPr>
          <w:color w:val="000000"/>
          <w:lang w:val="en-IN"/>
        </w:rPr>
      </w:pPr>
    </w:p>
    <w:p w14:paraId="54A45646" w14:textId="77777777" w:rsidR="00C30B3A" w:rsidRDefault="00C30B3A" w:rsidP="00864572">
      <w:pPr>
        <w:rPr>
          <w:color w:val="000000"/>
          <w:lang w:val="en-IN"/>
        </w:rPr>
      </w:pPr>
    </w:p>
    <w:p w14:paraId="3F8E8C6E" w14:textId="77777777" w:rsidR="00C30B3A" w:rsidRDefault="00C30B3A" w:rsidP="00864572">
      <w:pPr>
        <w:rPr>
          <w:color w:val="000000"/>
          <w:lang w:val="en-IN"/>
        </w:rPr>
      </w:pPr>
    </w:p>
    <w:p w14:paraId="5AAE3000" w14:textId="77777777" w:rsidR="00C30B3A" w:rsidRDefault="00C30B3A" w:rsidP="00864572">
      <w:pPr>
        <w:rPr>
          <w:color w:val="000000"/>
          <w:lang w:val="en-IN"/>
        </w:rPr>
      </w:pPr>
    </w:p>
    <w:p w14:paraId="67745A3F" w14:textId="77777777" w:rsidR="00C30B3A" w:rsidRDefault="00C30B3A" w:rsidP="00864572">
      <w:pPr>
        <w:rPr>
          <w:color w:val="000000"/>
          <w:lang w:val="en-IN"/>
        </w:rPr>
      </w:pPr>
    </w:p>
    <w:p w14:paraId="75B71274" w14:textId="77777777" w:rsidR="00C30B3A" w:rsidRDefault="00C30B3A" w:rsidP="00864572">
      <w:pPr>
        <w:rPr>
          <w:color w:val="000000"/>
          <w:lang w:val="en-IN"/>
        </w:rPr>
      </w:pPr>
    </w:p>
    <w:p w14:paraId="0B4BD7BE" w14:textId="77777777" w:rsidR="00C30B3A" w:rsidRDefault="00C30B3A" w:rsidP="00864572">
      <w:pPr>
        <w:rPr>
          <w:color w:val="000000"/>
        </w:rPr>
      </w:pPr>
    </w:p>
    <w:p w14:paraId="77A04134" w14:textId="77777777" w:rsidR="00C30B3A" w:rsidRDefault="00C30B3A" w:rsidP="00864572">
      <w:pPr>
        <w:rPr>
          <w:color w:val="000000"/>
        </w:rPr>
      </w:pPr>
    </w:p>
    <w:p w14:paraId="59F25609" w14:textId="77777777" w:rsidR="00C30B3A" w:rsidRDefault="00C30B3A" w:rsidP="00864572">
      <w:pPr>
        <w:rPr>
          <w:color w:val="000000"/>
        </w:rPr>
      </w:pPr>
    </w:p>
    <w:p w14:paraId="40DB71B5" w14:textId="77777777" w:rsidR="00C30B3A" w:rsidRDefault="00C30B3A" w:rsidP="00864572">
      <w:pPr>
        <w:rPr>
          <w:color w:val="000000"/>
        </w:rPr>
      </w:pPr>
    </w:p>
    <w:p w14:paraId="3DA60FCF" w14:textId="77777777" w:rsidR="00C30B3A" w:rsidRPr="00BB501D" w:rsidRDefault="00C30B3A" w:rsidP="00864572">
      <w:pPr>
        <w:rPr>
          <w:color w:val="000000"/>
        </w:rPr>
      </w:pPr>
    </w:p>
    <w:p w14:paraId="554F6D49" w14:textId="77777777" w:rsidR="00864572" w:rsidRPr="00BB501D" w:rsidRDefault="00864572" w:rsidP="00864572">
      <w:pPr>
        <w:spacing w:line="240" w:lineRule="atLeast"/>
        <w:jc w:val="both"/>
        <w:rPr>
          <w:color w:val="000000"/>
        </w:rPr>
      </w:pPr>
      <w:r w:rsidRPr="00BB501D">
        <w:rPr>
          <w:color w:val="000000"/>
          <w:lang w:val="en-IN"/>
        </w:rPr>
        <w:t>Instructions:</w:t>
      </w:r>
    </w:p>
    <w:p w14:paraId="632069A7" w14:textId="77777777" w:rsidR="00864572" w:rsidRPr="00BB501D" w:rsidRDefault="00864572" w:rsidP="00864572">
      <w:pPr>
        <w:spacing w:after="120" w:line="240" w:lineRule="atLeast"/>
        <w:ind w:right="-270"/>
        <w:jc w:val="both"/>
        <w:rPr>
          <w:color w:val="000000"/>
        </w:rPr>
      </w:pPr>
      <w:r w:rsidRPr="00BB501D">
        <w:rPr>
          <w:color w:val="000000"/>
          <w:lang w:val="en-IN"/>
        </w:rPr>
        <w:t>All the blanks in the format are required to be duly filled by the member along with the signature of the authorised signatory</w:t>
      </w:r>
    </w:p>
    <w:p w14:paraId="6D82073A" w14:textId="77777777" w:rsidR="00864572" w:rsidRPr="00BB501D" w:rsidRDefault="00864572" w:rsidP="00864572">
      <w:pPr>
        <w:jc w:val="both"/>
        <w:rPr>
          <w:color w:val="000000"/>
        </w:rPr>
      </w:pPr>
      <w:r w:rsidRPr="00BB501D">
        <w:rPr>
          <w:color w:val="000000"/>
          <w:lang w:val="en-IN"/>
        </w:rPr>
        <w:t> </w:t>
      </w:r>
    </w:p>
    <w:p w14:paraId="305C3AED" w14:textId="77777777" w:rsidR="00864572" w:rsidRPr="00BB501D" w:rsidRDefault="00864572" w:rsidP="00864572">
      <w:pPr>
        <w:rPr>
          <w:color w:val="000000"/>
        </w:rPr>
      </w:pPr>
      <w:r w:rsidRPr="00BB501D">
        <w:rPr>
          <w:color w:val="000000"/>
          <w:lang w:val="en-IN"/>
        </w:rPr>
        <w:t> </w:t>
      </w:r>
    </w:p>
    <w:p w14:paraId="5D4D5D81" w14:textId="77777777" w:rsidR="00864572" w:rsidRPr="00BB501D" w:rsidRDefault="00864572" w:rsidP="00864572">
      <w:pPr>
        <w:rPr>
          <w:color w:val="000000"/>
        </w:rPr>
      </w:pPr>
      <w:r w:rsidRPr="00BB501D">
        <w:rPr>
          <w:color w:val="000000"/>
          <w:lang w:val="en-IN"/>
        </w:rPr>
        <w:t> </w:t>
      </w:r>
    </w:p>
    <w:p w14:paraId="7C08FBAC" w14:textId="77777777" w:rsidR="00864572" w:rsidRPr="00BB501D" w:rsidRDefault="00864572" w:rsidP="00864572">
      <w:pPr>
        <w:pStyle w:val="Heading2"/>
        <w:rPr>
          <w:lang w:val="en-US"/>
        </w:rPr>
      </w:pPr>
      <w:r w:rsidRPr="00BB501D">
        <w:rPr>
          <w:lang w:val="en-IN"/>
        </w:rPr>
        <w:br w:type="page"/>
      </w:r>
      <w:bookmarkStart w:id="216" w:name="_Toc505942115"/>
      <w:bookmarkStart w:id="217" w:name="_Toc56073955"/>
      <w:bookmarkStart w:id="218" w:name="_Toc59480672"/>
      <w:bookmarkStart w:id="219" w:name="_Toc60399465"/>
      <w:r w:rsidRPr="00BB501D">
        <w:lastRenderedPageBreak/>
        <w:t>Format of account Control agreement for providing Foreign Sovereign Securities as collateral</w:t>
      </w:r>
      <w:bookmarkEnd w:id="216"/>
      <w:bookmarkEnd w:id="217"/>
      <w:bookmarkEnd w:id="218"/>
      <w:bookmarkEnd w:id="219"/>
    </w:p>
    <w:p w14:paraId="7FABDF34" w14:textId="77777777" w:rsidR="00864572" w:rsidRPr="00BB501D" w:rsidRDefault="00864572" w:rsidP="00864572">
      <w:pPr>
        <w:jc w:val="both"/>
        <w:rPr>
          <w:color w:val="000000"/>
        </w:rPr>
      </w:pPr>
    </w:p>
    <w:p w14:paraId="7F9ED97A" w14:textId="77777777" w:rsidR="00864572" w:rsidRPr="00BB501D" w:rsidRDefault="00864572" w:rsidP="00864572">
      <w:pPr>
        <w:pStyle w:val="bodyfirstline1"/>
        <w:jc w:val="both"/>
        <w:rPr>
          <w:color w:val="000000"/>
        </w:rPr>
      </w:pPr>
      <w:r w:rsidRPr="00BB501D">
        <w:rPr>
          <w:b/>
          <w:bCs/>
          <w:color w:val="000000"/>
          <w:lang w:val="en-IN"/>
        </w:rPr>
        <w:t xml:space="preserve">THIS ACCOUNT CONTROL AGREEMENT </w:t>
      </w:r>
      <w:r w:rsidRPr="00BB501D">
        <w:rPr>
          <w:color w:val="000000"/>
          <w:lang w:val="en-IN"/>
        </w:rPr>
        <w:t>(this “</w:t>
      </w:r>
      <w:r w:rsidRPr="00BB501D">
        <w:rPr>
          <w:color w:val="000000"/>
          <w:u w:val="single"/>
          <w:lang w:val="en-IN"/>
        </w:rPr>
        <w:t>Agreement</w:t>
      </w:r>
      <w:r w:rsidRPr="00BB501D">
        <w:rPr>
          <w:color w:val="000000"/>
          <w:lang w:val="en-IN"/>
        </w:rPr>
        <w:t>”) is dated as of _________, 200_, among __________________ (“</w:t>
      </w:r>
      <w:r w:rsidRPr="00BB501D">
        <w:rPr>
          <w:color w:val="000000"/>
          <w:u w:val="single"/>
          <w:lang w:val="en-IN"/>
        </w:rPr>
        <w:t>Pledgor</w:t>
      </w:r>
      <w:r w:rsidRPr="00BB501D">
        <w:rPr>
          <w:color w:val="000000"/>
          <w:lang w:val="en-IN"/>
        </w:rPr>
        <w:t>”) with an address of __________________________, ____________________, as depository bank (“</w:t>
      </w:r>
      <w:r w:rsidRPr="00BB501D">
        <w:rPr>
          <w:color w:val="000000"/>
          <w:u w:val="single"/>
          <w:lang w:val="en-IN"/>
        </w:rPr>
        <w:t>Depository Bank</w:t>
      </w:r>
      <w:r w:rsidRPr="00BB501D">
        <w:rPr>
          <w:color w:val="000000"/>
          <w:lang w:val="en-IN"/>
        </w:rPr>
        <w:t>”), with an address of ______________________, and N</w:t>
      </w:r>
      <w:r>
        <w:rPr>
          <w:color w:val="000000"/>
          <w:lang w:val="en-IN"/>
        </w:rPr>
        <w:t>SE</w:t>
      </w:r>
      <w:r w:rsidRPr="00BB501D">
        <w:rPr>
          <w:color w:val="000000"/>
          <w:lang w:val="en-IN"/>
        </w:rPr>
        <w:t xml:space="preserve"> Clearing Limited, under the below-described Deed of Pledge Agreement along with New York Collateral Annex  (in such capacity, “</w:t>
      </w:r>
      <w:r w:rsidRPr="00BB501D">
        <w:rPr>
          <w:color w:val="000000"/>
          <w:u w:val="single"/>
          <w:lang w:val="en-IN"/>
        </w:rPr>
        <w:t>Secured Party</w:t>
      </w:r>
      <w:r w:rsidRPr="00BB501D">
        <w:rPr>
          <w:color w:val="000000"/>
          <w:lang w:val="en-IN"/>
        </w:rPr>
        <w:t>”), with an address of Exchange Plaza, Bandra-Kurla Complex, Bandra (East), Mumbai 400 051</w:t>
      </w:r>
    </w:p>
    <w:p w14:paraId="0C0A2CD0" w14:textId="77777777" w:rsidR="00864572" w:rsidRPr="00BB501D" w:rsidRDefault="00864572" w:rsidP="00864572">
      <w:pPr>
        <w:pStyle w:val="bodyfirstline1"/>
        <w:jc w:val="both"/>
        <w:rPr>
          <w:color w:val="000000"/>
        </w:rPr>
      </w:pPr>
      <w:r w:rsidRPr="00BB501D">
        <w:rPr>
          <w:color w:val="000000"/>
          <w:lang w:val="en-IN"/>
        </w:rPr>
        <w:t> </w:t>
      </w:r>
    </w:p>
    <w:p w14:paraId="7D65D50A" w14:textId="77777777" w:rsidR="00864572" w:rsidRPr="00BB501D" w:rsidRDefault="00864572" w:rsidP="00864572">
      <w:pPr>
        <w:pStyle w:val="bodyfirstline1"/>
        <w:jc w:val="both"/>
        <w:rPr>
          <w:color w:val="000000"/>
        </w:rPr>
      </w:pPr>
      <w:r w:rsidRPr="00BB501D">
        <w:rPr>
          <w:color w:val="000000"/>
          <w:lang w:val="en-IN"/>
        </w:rPr>
        <w:t>The Depository Bank has established and maintains for the Pledgor collateral account number __________ (the “Account”)</w:t>
      </w:r>
    </w:p>
    <w:p w14:paraId="46AAEAA7" w14:textId="77777777" w:rsidR="00864572" w:rsidRPr="00BB501D" w:rsidRDefault="00864572" w:rsidP="00864572">
      <w:pPr>
        <w:pStyle w:val="bodyfirstline1"/>
        <w:jc w:val="both"/>
        <w:rPr>
          <w:color w:val="000000"/>
        </w:rPr>
      </w:pPr>
      <w:r w:rsidRPr="00BB501D">
        <w:rPr>
          <w:color w:val="000000"/>
          <w:lang w:val="en-IN"/>
        </w:rPr>
        <w:t>The Pledgor, Depository Bank and Secured Party are entering into this Agreement to provide for the control of the Account and to grant and perfect the security interest of Secured Party therein.</w:t>
      </w:r>
    </w:p>
    <w:p w14:paraId="25F8D2A0" w14:textId="77777777" w:rsidR="00864572" w:rsidRPr="00BB501D" w:rsidRDefault="00864572" w:rsidP="00864572">
      <w:pPr>
        <w:pStyle w:val="bodyfirstline1"/>
        <w:jc w:val="both"/>
        <w:rPr>
          <w:color w:val="000000"/>
        </w:rPr>
      </w:pPr>
      <w:r w:rsidRPr="00BB501D">
        <w:rPr>
          <w:color w:val="000000"/>
          <w:lang w:val="en-IN"/>
        </w:rPr>
        <w:t>Therefore, in consideration of the premises and other good and valuable consideration, the receipt and sufficiency of which are hereby acknowledged, and intending to be legally bound, the parties hereby agree as follows:</w:t>
      </w:r>
    </w:p>
    <w:p w14:paraId="55B50251" w14:textId="77777777" w:rsidR="00864572" w:rsidRPr="00BB501D" w:rsidRDefault="00864572" w:rsidP="00864572">
      <w:pPr>
        <w:pStyle w:val="firstheading"/>
        <w:jc w:val="both"/>
        <w:rPr>
          <w:color w:val="000000"/>
          <w:lang w:val="en-IN"/>
        </w:rPr>
      </w:pPr>
      <w:r w:rsidRPr="00BB501D">
        <w:rPr>
          <w:color w:val="000000"/>
          <w:lang w:val="en-IN"/>
        </w:rPr>
        <w:t xml:space="preserve">1.                  </w:t>
      </w:r>
      <w:r w:rsidRPr="00BB501D">
        <w:rPr>
          <w:b/>
          <w:bCs/>
          <w:color w:val="000000"/>
          <w:u w:val="single"/>
          <w:lang w:val="en-IN"/>
        </w:rPr>
        <w:t>Security Interest</w:t>
      </w:r>
      <w:r w:rsidRPr="00BB501D">
        <w:rPr>
          <w:color w:val="000000"/>
          <w:lang w:val="en-IN"/>
        </w:rPr>
        <w:t>.  To secure the prompt and complete payment, performance and observance of all of the Obligations (as defined in the Deed of Pledge Agreement), the Pledgor hereby grants to the Secured Party, for its benefit, a security interest in all of its right, title and interest in, to and under the Account, together with all “investment property” (as defined in Article 9 of the Uniform Commercial Code of the State of New York (the “</w:t>
      </w:r>
      <w:r w:rsidRPr="00BB501D">
        <w:rPr>
          <w:color w:val="000000"/>
          <w:u w:val="single"/>
          <w:lang w:val="en-IN"/>
        </w:rPr>
        <w:t>UCC</w:t>
      </w:r>
      <w:r w:rsidRPr="00BB501D">
        <w:rPr>
          <w:color w:val="000000"/>
          <w:lang w:val="en-IN"/>
        </w:rPr>
        <w:t>”)) and cash held therein and all proceeds of any of the foregoing.</w:t>
      </w:r>
    </w:p>
    <w:p w14:paraId="1C26AE20" w14:textId="77777777" w:rsidR="00864572" w:rsidRPr="00BB501D" w:rsidRDefault="00864572" w:rsidP="00864572">
      <w:pPr>
        <w:pStyle w:val="firstheading"/>
        <w:jc w:val="both"/>
        <w:rPr>
          <w:b/>
          <w:bCs/>
          <w:color w:val="000000"/>
          <w:u w:val="single"/>
          <w:lang w:val="en-IN"/>
        </w:rPr>
      </w:pPr>
      <w:r w:rsidRPr="00BB501D">
        <w:rPr>
          <w:color w:val="000000"/>
          <w:lang w:val="en-IN"/>
        </w:rPr>
        <w:t xml:space="preserve">2.                  </w:t>
      </w:r>
      <w:r w:rsidRPr="00BB501D">
        <w:rPr>
          <w:b/>
          <w:bCs/>
          <w:color w:val="000000"/>
          <w:u w:val="single"/>
          <w:lang w:val="en-IN"/>
        </w:rPr>
        <w:t>The Account</w:t>
      </w:r>
    </w:p>
    <w:p w14:paraId="12F2CD28" w14:textId="77777777" w:rsidR="00864572" w:rsidRPr="00BB501D" w:rsidRDefault="00864572" w:rsidP="00864572">
      <w:pPr>
        <w:pStyle w:val="firstheading"/>
        <w:jc w:val="both"/>
        <w:rPr>
          <w:color w:val="000000"/>
        </w:rPr>
      </w:pPr>
      <w:r w:rsidRPr="00BB501D">
        <w:rPr>
          <w:color w:val="000000"/>
          <w:lang w:val="en-IN"/>
        </w:rPr>
        <w:t xml:space="preserve">(a)          Depository Bank hereby represents and warrants to Secured Party and Pledgor that (a) the Account has been established in the name of Pledgor and (b) to the best of Depository Bank’s knowledge, except for the claims and interest of Secured Party and Pledgor in the Account (subject to any claim in favor of Depository Bank permitted under </w:t>
      </w:r>
      <w:r w:rsidRPr="00BB501D">
        <w:rPr>
          <w:color w:val="000000"/>
          <w:u w:val="single"/>
          <w:lang w:val="en-IN"/>
        </w:rPr>
        <w:t>Section 3</w:t>
      </w:r>
      <w:r w:rsidRPr="00BB501D">
        <w:rPr>
          <w:color w:val="000000"/>
          <w:lang w:val="en-IN"/>
        </w:rPr>
        <w:t>), Depository Bank does not know of any claim to or interest in the Account.  All parties agree that the Account is a “securities account” within the meaning of Article 8 of the UCC and that all property, including cash, held by Depository Bank in the Account shall be treated as “financial assets” within the meaning of Article 8 of the UCC.  The Depository Bank confirms and agrees that (i) it is a “securities intermediary” within the meaning of Article 8 of the UCC and (ii) for purposes of Article 8 of the UCC, the State of New York is the Depository Bank’s jurisdiction.  The Depository Bank makes no representation or warranty, and shall have no responsibility or liability, with respect to the effectiveness of this Agreement in granting or perfecting such security interest.</w:t>
      </w:r>
    </w:p>
    <w:p w14:paraId="07B52E9B" w14:textId="77777777" w:rsidR="00864572" w:rsidRPr="00BB501D" w:rsidRDefault="00864572" w:rsidP="00864572">
      <w:pPr>
        <w:pStyle w:val="secondheadingb"/>
        <w:ind w:left="90" w:firstLine="1350"/>
        <w:jc w:val="both"/>
        <w:rPr>
          <w:color w:val="000000"/>
        </w:rPr>
      </w:pPr>
      <w:r w:rsidRPr="00BB501D">
        <w:rPr>
          <w:color w:val="000000"/>
          <w:lang w:val="en-IN"/>
        </w:rPr>
        <w:lastRenderedPageBreak/>
        <w:t>(b)               All securities or other property underlying any financial assets credited to the Account shall be registered in the name of the Depository Bank, endorsed to the Depository Bank or in blank or credited to another securities account maintained in the name of the Depository Bank and in no case shall any financial asset credited to the Account be registered in the name of the Pledgor, payable to the order of the Pledgor or specially endorsed to the Pledgor except to the extent the foregoing have been specially endorsed to the Depository Bank or in blank.</w:t>
      </w:r>
    </w:p>
    <w:p w14:paraId="4CC9B731" w14:textId="77777777" w:rsidR="00864572" w:rsidRPr="00BB501D" w:rsidRDefault="00864572" w:rsidP="00864572">
      <w:pPr>
        <w:pStyle w:val="firstheading"/>
        <w:jc w:val="both"/>
        <w:rPr>
          <w:color w:val="000000"/>
        </w:rPr>
      </w:pPr>
      <w:r w:rsidRPr="00BB501D">
        <w:rPr>
          <w:color w:val="000000"/>
          <w:lang w:val="en-IN"/>
        </w:rPr>
        <w:t xml:space="preserve">3.                  </w:t>
      </w:r>
      <w:r w:rsidRPr="00BB501D">
        <w:rPr>
          <w:b/>
          <w:bCs/>
          <w:color w:val="000000"/>
          <w:u w:val="single"/>
          <w:lang w:val="en-IN"/>
        </w:rPr>
        <w:t>Priority of Lien</w:t>
      </w:r>
      <w:r w:rsidRPr="00BB501D">
        <w:rPr>
          <w:color w:val="000000"/>
          <w:lang w:val="en-IN"/>
        </w:rPr>
        <w:t>.  Depository Bank hereby acknowledges the security interest granted to Secured Party by Pledgor.  Depository Bank hereby waives and releases all liens, encumbrances, claims and rights of setoff it may have against the Account or any financial asset carried in the Account or any credit balance in the Account and agrees that, except for payment of its customary fees and charges including overdraft fees and reimbursement of amounts advanced to settle authorised transactions for the Account, it shall not assert any such lien, encumbrance, claim or right against the Account or any financial asset carried in the Account or any credit balance in the Account.  Depository Bank shall not agree with any third party that Depository Bank shall comply with entitlement orders concerning the Account originated by such third party without the prior written consent of Secured Party and Pledgor.</w:t>
      </w:r>
    </w:p>
    <w:p w14:paraId="7185A631" w14:textId="77777777" w:rsidR="00864572" w:rsidRPr="00BB501D" w:rsidRDefault="00864572" w:rsidP="00864572">
      <w:pPr>
        <w:pStyle w:val="firstheading"/>
        <w:jc w:val="both"/>
        <w:rPr>
          <w:color w:val="000000"/>
        </w:rPr>
      </w:pPr>
      <w:r w:rsidRPr="00BB501D">
        <w:rPr>
          <w:color w:val="000000"/>
          <w:lang w:val="en-IN"/>
        </w:rPr>
        <w:t xml:space="preserve">4.                  </w:t>
      </w:r>
      <w:r w:rsidRPr="00BB501D">
        <w:rPr>
          <w:b/>
          <w:bCs/>
          <w:color w:val="000000"/>
          <w:u w:val="single"/>
          <w:lang w:val="en-IN"/>
        </w:rPr>
        <w:t>Control</w:t>
      </w:r>
      <w:r w:rsidRPr="00BB501D">
        <w:rPr>
          <w:color w:val="000000"/>
          <w:lang w:val="en-IN"/>
        </w:rPr>
        <w:t>.  Depository Bank shall comply at all times with entitlement orders originated by Secured Party concerning the Account without further consent by Pledgor.  Depository Bank shall make trades of financial assets held in the account at the direction of Pledgor, or Pledgor’s authorised representative, and comply with entitlement orders concerning the Account from Pledgor, or Pledgor’s authorised representatives, until such time as Secured Party delivers a written notice substantially in the form attached hereto as Exhibit A to Depository Bank that Secured Party is thereby exercising exclusive control over the Account (the “</w:t>
      </w:r>
      <w:r w:rsidRPr="00BB501D">
        <w:rPr>
          <w:color w:val="000000"/>
          <w:u w:val="single"/>
          <w:lang w:val="en-IN"/>
        </w:rPr>
        <w:t>Notice of Exclusive Control</w:t>
      </w:r>
      <w:r w:rsidRPr="00BB501D">
        <w:rPr>
          <w:color w:val="000000"/>
          <w:lang w:val="en-IN"/>
        </w:rPr>
        <w:t>”).  After Depository Bank receives the Notice of Exclusive Control, Depository Bank shall, after having had a reasonable opportunity to act on the notice, cease complying with entitlement orders or other directions concerning the Account originated by Pledgor or Pledgor’s representatives.</w:t>
      </w:r>
    </w:p>
    <w:p w14:paraId="2F45AC60" w14:textId="77777777" w:rsidR="00864572" w:rsidRPr="00BB501D" w:rsidRDefault="00864572" w:rsidP="00864572">
      <w:pPr>
        <w:pStyle w:val="firstheading"/>
        <w:jc w:val="both"/>
        <w:rPr>
          <w:color w:val="000000"/>
        </w:rPr>
      </w:pPr>
      <w:r w:rsidRPr="00BB501D">
        <w:rPr>
          <w:color w:val="000000"/>
          <w:lang w:val="en-IN"/>
        </w:rPr>
        <w:t xml:space="preserve">5.                  </w:t>
      </w:r>
      <w:r w:rsidRPr="00BB501D">
        <w:rPr>
          <w:b/>
          <w:bCs/>
          <w:color w:val="000000"/>
          <w:u w:val="single"/>
          <w:lang w:val="en-IN"/>
        </w:rPr>
        <w:t>Statements and Notices of Adverse Claims</w:t>
      </w:r>
      <w:r w:rsidRPr="00BB501D">
        <w:rPr>
          <w:color w:val="000000"/>
          <w:lang w:val="en-IN"/>
        </w:rPr>
        <w:t>.  Depository Bank shall send copies of all monthly statements concerning the Account to each of Pledgor and Secured Party at the address set forth in the heading of this Agreement.  Upon receipt of written notice of any lien, encumbrance or adverse claim against the Account or in any financial asset carried therein, Depository Bank shall make reasonable efforts to notify Secured Party and Pledgor thereof.</w:t>
      </w:r>
    </w:p>
    <w:p w14:paraId="1EF29B0B" w14:textId="77777777" w:rsidR="00864572" w:rsidRPr="00BB501D" w:rsidRDefault="00864572" w:rsidP="00864572">
      <w:pPr>
        <w:pStyle w:val="firstheading"/>
        <w:jc w:val="both"/>
        <w:rPr>
          <w:color w:val="000000"/>
        </w:rPr>
      </w:pPr>
      <w:r w:rsidRPr="00BB501D">
        <w:rPr>
          <w:color w:val="000000"/>
          <w:lang w:val="en-IN"/>
        </w:rPr>
        <w:t xml:space="preserve">6.                  </w:t>
      </w:r>
      <w:r w:rsidRPr="00BB501D">
        <w:rPr>
          <w:b/>
          <w:bCs/>
          <w:color w:val="000000"/>
          <w:u w:val="single"/>
          <w:lang w:val="en-IN"/>
        </w:rPr>
        <w:t>Limited Responsibility of Depository Bank</w:t>
      </w:r>
      <w:r w:rsidRPr="00BB501D">
        <w:rPr>
          <w:color w:val="000000"/>
          <w:lang w:val="en-IN"/>
        </w:rPr>
        <w:t xml:space="preserve">.  Depository Bank shall have no responsibility or liability to Secured Party for making trades of financial assets held in the Account at the direction of Pledgor, or Pledgor’s authorised representatives, or complying with entitlement orders concerning the Account from Pledgor, or Pledgor’s authorised representatives that are received by Depository Bank before Depository Bank receives a Notice of Exclusive Control.  Depository Bank shall have no responsibility or liability to Pledgor for complying with a Notice of Exclusive Control or complying with </w:t>
      </w:r>
      <w:r w:rsidRPr="00BB501D">
        <w:rPr>
          <w:color w:val="000000"/>
          <w:lang w:val="en-IN"/>
        </w:rPr>
        <w:lastRenderedPageBreak/>
        <w:t>entitlement orders concerning the Account originated by Secured Party.  Depository Bank shall have no responsibility or liability to Secured Party with respect to the value of the Account or any asset held therein.  Depository Bank shall have no duty to investigate or make any determination as to whether a default exists under any agreement between Pledgor and Secured Party and shall comply with a Notice of Exclusive Control even if it believes that no such default exists.  This Agreement does not create any obligation or duty of Depository Bank other than those expressly set forth herein.</w:t>
      </w:r>
    </w:p>
    <w:p w14:paraId="5C32C95D" w14:textId="77777777" w:rsidR="00864572" w:rsidRPr="00BB501D" w:rsidRDefault="00864572" w:rsidP="00864572">
      <w:pPr>
        <w:pStyle w:val="firstheading"/>
        <w:jc w:val="both"/>
        <w:rPr>
          <w:color w:val="000000"/>
        </w:rPr>
      </w:pPr>
      <w:r w:rsidRPr="00BB501D">
        <w:rPr>
          <w:color w:val="000000"/>
          <w:lang w:val="en-IN"/>
        </w:rPr>
        <w:t xml:space="preserve">7.                  </w:t>
      </w:r>
      <w:r w:rsidRPr="00BB501D">
        <w:rPr>
          <w:b/>
          <w:bCs/>
          <w:color w:val="000000"/>
          <w:u w:val="single"/>
          <w:lang w:val="en-IN"/>
        </w:rPr>
        <w:t>Indemnification of Depository Bank</w:t>
      </w:r>
      <w:r w:rsidRPr="00BB501D">
        <w:rPr>
          <w:color w:val="000000"/>
          <w:lang w:val="en-IN"/>
        </w:rPr>
        <w:t>.  Pledgor hereby agrees to indemnify, defend and hold harmless Depository Bank, its directors, officers, agents and employees against any and all claims, causes of action, liabilities, lawsuits, demands and damages, including without limitation, any and all court costs and reasonable attorney’s fees, in any way related to or arising out of or in connection with this Agreement or any action taken or not taken pursuant hereto, except to the extent as a result of Depository Bank’s gross negligence or willful misconduct.</w:t>
      </w:r>
    </w:p>
    <w:p w14:paraId="2363E2DB" w14:textId="77777777" w:rsidR="00864572" w:rsidRPr="00BB501D" w:rsidRDefault="00864572" w:rsidP="00864572">
      <w:pPr>
        <w:pStyle w:val="firstheading"/>
        <w:jc w:val="both"/>
        <w:rPr>
          <w:color w:val="000000"/>
        </w:rPr>
      </w:pPr>
      <w:r w:rsidRPr="00BB501D">
        <w:rPr>
          <w:color w:val="000000"/>
          <w:lang w:val="en-IN"/>
        </w:rPr>
        <w:t xml:space="preserve">8.                  </w:t>
      </w:r>
      <w:r w:rsidRPr="00BB501D">
        <w:rPr>
          <w:b/>
          <w:bCs/>
          <w:color w:val="000000"/>
          <w:u w:val="single"/>
          <w:lang w:val="en-IN"/>
        </w:rPr>
        <w:t>Termination</w:t>
      </w:r>
      <w:r w:rsidRPr="00BB501D">
        <w:rPr>
          <w:color w:val="000000"/>
          <w:lang w:val="en-IN"/>
        </w:rPr>
        <w:t xml:space="preserve">.  The rights and powers granted herein to Secured Party have been granted in order to perfect its security interest in the Account, are powers coupled with an interest and shall not be affected by the lapse of time.  The obligations of Depository Bank under </w:t>
      </w:r>
      <w:r w:rsidRPr="00BB501D">
        <w:rPr>
          <w:color w:val="000000"/>
          <w:u w:val="single"/>
          <w:lang w:val="en-IN"/>
        </w:rPr>
        <w:t>Sections 3</w:t>
      </w:r>
      <w:r w:rsidRPr="00BB501D">
        <w:rPr>
          <w:color w:val="000000"/>
          <w:lang w:val="en-IN"/>
        </w:rPr>
        <w:t xml:space="preserve">, </w:t>
      </w:r>
      <w:r w:rsidRPr="00BB501D">
        <w:rPr>
          <w:color w:val="000000"/>
          <w:u w:val="single"/>
          <w:lang w:val="en-IN"/>
        </w:rPr>
        <w:t>4</w:t>
      </w:r>
      <w:r w:rsidRPr="00BB501D">
        <w:rPr>
          <w:color w:val="000000"/>
          <w:lang w:val="en-IN"/>
        </w:rPr>
        <w:t xml:space="preserve"> and </w:t>
      </w:r>
      <w:r w:rsidRPr="00BB501D">
        <w:rPr>
          <w:color w:val="000000"/>
          <w:u w:val="single"/>
          <w:lang w:val="en-IN"/>
        </w:rPr>
        <w:t>6</w:t>
      </w:r>
      <w:r w:rsidRPr="00BB501D">
        <w:rPr>
          <w:color w:val="000000"/>
          <w:lang w:val="en-IN"/>
        </w:rPr>
        <w:t xml:space="preserve"> above shall continue in effect until the earlier of (i) the date on which Pledgor makes suitable arrangements with the consent of Secured Party following the resignation of Depository Bank and (ii) Secured Party has notified Depository Bank in writing that this Agreement is to be terminated.</w:t>
      </w:r>
    </w:p>
    <w:p w14:paraId="4A02BEE1" w14:textId="77777777" w:rsidR="00864572" w:rsidRPr="00BB501D" w:rsidRDefault="00864572" w:rsidP="00864572">
      <w:pPr>
        <w:pStyle w:val="firstheading"/>
        <w:jc w:val="both"/>
        <w:rPr>
          <w:color w:val="000000"/>
        </w:rPr>
      </w:pPr>
      <w:r w:rsidRPr="00BB501D">
        <w:rPr>
          <w:color w:val="000000"/>
          <w:lang w:val="en-IN"/>
        </w:rPr>
        <w:t xml:space="preserve">9.                  </w:t>
      </w:r>
      <w:r w:rsidRPr="00BB501D">
        <w:rPr>
          <w:b/>
          <w:bCs/>
          <w:color w:val="000000"/>
          <w:u w:val="single"/>
          <w:lang w:val="en-IN"/>
        </w:rPr>
        <w:t>Entire Agreement</w:t>
      </w:r>
      <w:r w:rsidRPr="00BB501D">
        <w:rPr>
          <w:color w:val="000000"/>
          <w:lang w:val="en-IN"/>
        </w:rPr>
        <w:t>.  This Agreement, any schedules or exhibits hereto and the instructions and notices required or permitted to be executed and delivered hereunder set forth the entire agreement of the parties with respect to the subject matter hereof.</w:t>
      </w:r>
    </w:p>
    <w:p w14:paraId="666196FA" w14:textId="77777777" w:rsidR="00864572" w:rsidRPr="00BB501D" w:rsidRDefault="00864572" w:rsidP="00864572">
      <w:pPr>
        <w:pStyle w:val="firstheading"/>
        <w:jc w:val="both"/>
        <w:rPr>
          <w:color w:val="000000"/>
        </w:rPr>
      </w:pPr>
      <w:r w:rsidRPr="00BB501D">
        <w:rPr>
          <w:color w:val="000000"/>
          <w:lang w:val="en-IN"/>
        </w:rPr>
        <w:t xml:space="preserve">10.              </w:t>
      </w:r>
      <w:r w:rsidRPr="00BB501D">
        <w:rPr>
          <w:b/>
          <w:bCs/>
          <w:color w:val="000000"/>
          <w:u w:val="single"/>
          <w:lang w:val="en-IN"/>
        </w:rPr>
        <w:t>Amendments</w:t>
      </w:r>
      <w:r w:rsidRPr="00BB501D">
        <w:rPr>
          <w:color w:val="000000"/>
          <w:lang w:val="en-IN"/>
        </w:rPr>
        <w:t xml:space="preserve">.  No amendment, modification or (except as otherwise specified in </w:t>
      </w:r>
      <w:r w:rsidRPr="00BB501D">
        <w:rPr>
          <w:color w:val="000000"/>
          <w:u w:val="single"/>
          <w:lang w:val="en-IN"/>
        </w:rPr>
        <w:t>Section 8</w:t>
      </w:r>
      <w:r w:rsidRPr="00BB501D">
        <w:rPr>
          <w:color w:val="000000"/>
          <w:lang w:val="en-IN"/>
        </w:rPr>
        <w:t xml:space="preserve"> above) termination of this Agreement, nor any assignment of any rights hereunder, shall be binding on any party hereto unless it is in writing and is signed by each of the parties hereto, and any attempt to so amend, modify, terminate or assign except pursuant to such a writing shall be null and void.  No waiver of any rights hereunder shall be binding on any party hereto unless such waiver is in writing and signed by the party against whom enforcement is sought.</w:t>
      </w:r>
    </w:p>
    <w:p w14:paraId="48E9DB79" w14:textId="77777777" w:rsidR="00864572" w:rsidRPr="00BB501D" w:rsidRDefault="00864572" w:rsidP="00864572">
      <w:pPr>
        <w:pStyle w:val="firstheading"/>
        <w:jc w:val="both"/>
        <w:rPr>
          <w:color w:val="000000"/>
        </w:rPr>
      </w:pPr>
      <w:r w:rsidRPr="00BB501D">
        <w:rPr>
          <w:color w:val="000000"/>
          <w:lang w:val="en-IN"/>
        </w:rPr>
        <w:t xml:space="preserve">11.              </w:t>
      </w:r>
      <w:r w:rsidRPr="00BB501D">
        <w:rPr>
          <w:b/>
          <w:bCs/>
          <w:color w:val="000000"/>
          <w:u w:val="single"/>
          <w:lang w:val="en-IN"/>
        </w:rPr>
        <w:t>Severability</w:t>
      </w:r>
      <w:r w:rsidRPr="00BB501D">
        <w:rPr>
          <w:color w:val="000000"/>
          <w:lang w:val="en-IN"/>
        </w:rPr>
        <w:t>.  If any term or provision set forth in this Agreement shall be invalid or unenforceable, the remainder of this Agreement, or the application of such term or provision to persons or circumstances other than those to which it is held invalid or unenforceable, shall be construed in all respects as if such invalid or unenforceable term or provision were omitted.</w:t>
      </w:r>
    </w:p>
    <w:p w14:paraId="4E9584F3" w14:textId="77777777" w:rsidR="00864572" w:rsidRPr="00BB501D" w:rsidRDefault="00864572" w:rsidP="00864572">
      <w:pPr>
        <w:pStyle w:val="firstheading"/>
        <w:jc w:val="both"/>
        <w:rPr>
          <w:color w:val="000000"/>
        </w:rPr>
      </w:pPr>
      <w:r w:rsidRPr="00BB501D">
        <w:rPr>
          <w:color w:val="000000"/>
          <w:lang w:val="en-IN"/>
        </w:rPr>
        <w:t xml:space="preserve">12.              </w:t>
      </w:r>
      <w:r w:rsidRPr="00BB501D">
        <w:rPr>
          <w:b/>
          <w:bCs/>
          <w:color w:val="000000"/>
          <w:u w:val="single"/>
          <w:lang w:val="en-IN"/>
        </w:rPr>
        <w:t>Successors</w:t>
      </w:r>
      <w:r w:rsidRPr="00BB501D">
        <w:rPr>
          <w:color w:val="000000"/>
          <w:lang w:val="en-IN"/>
        </w:rPr>
        <w:t>.  The terms of this Agreement shall be binding upon, and shall inure to the benefit of, the parties hereto and their respective successors and permitted assigns.</w:t>
      </w:r>
    </w:p>
    <w:p w14:paraId="591A4FDE" w14:textId="77777777" w:rsidR="00864572" w:rsidRPr="00BB501D" w:rsidRDefault="00864572" w:rsidP="00864572">
      <w:pPr>
        <w:pStyle w:val="firstheading"/>
        <w:jc w:val="both"/>
        <w:rPr>
          <w:color w:val="000000"/>
        </w:rPr>
      </w:pPr>
      <w:r w:rsidRPr="00BB501D">
        <w:rPr>
          <w:color w:val="000000"/>
          <w:lang w:val="en-IN"/>
        </w:rPr>
        <w:lastRenderedPageBreak/>
        <w:t xml:space="preserve">13.              </w:t>
      </w:r>
      <w:r w:rsidRPr="00BB501D">
        <w:rPr>
          <w:b/>
          <w:bCs/>
          <w:color w:val="000000"/>
          <w:u w:val="single"/>
          <w:lang w:val="en-IN"/>
        </w:rPr>
        <w:t>Notices</w:t>
      </w:r>
      <w:r w:rsidRPr="00BB501D">
        <w:rPr>
          <w:color w:val="000000"/>
          <w:lang w:val="en-IN"/>
        </w:rPr>
        <w:t>.  Any notice, request or other communication required or permitted to be given under this Agreement shall be in writing and signed by an authorised person and shall be deemed to have been properly given (i) when delivered in person, or (ii) when sent by telecopy or other electronic means and electronic confirmation of error free receipt is received or (iii) upon receipt of notice sent by certified or registered mail, return receipt requested, postage prepaid, addressed to the party at the address set forth next to such parties’ name at the heading of this Agreement.  Any party may change its address for notices in the manner set forth above.</w:t>
      </w:r>
    </w:p>
    <w:p w14:paraId="6176DF92" w14:textId="77777777" w:rsidR="00864572" w:rsidRPr="00BB501D" w:rsidRDefault="00864572" w:rsidP="00864572">
      <w:pPr>
        <w:pStyle w:val="firstheading"/>
        <w:jc w:val="both"/>
        <w:rPr>
          <w:color w:val="000000"/>
        </w:rPr>
      </w:pPr>
      <w:r w:rsidRPr="00BB501D">
        <w:rPr>
          <w:color w:val="000000"/>
          <w:lang w:val="en-IN"/>
        </w:rPr>
        <w:t xml:space="preserve">14.              </w:t>
      </w:r>
      <w:r w:rsidRPr="00BB501D">
        <w:rPr>
          <w:b/>
          <w:bCs/>
          <w:color w:val="000000"/>
          <w:u w:val="single"/>
          <w:lang w:val="en-IN"/>
        </w:rPr>
        <w:t>Counterparts</w:t>
      </w:r>
      <w:r w:rsidRPr="00BB501D">
        <w:rPr>
          <w:color w:val="000000"/>
          <w:lang w:val="en-IN"/>
        </w:rPr>
        <w:t>.  This Agreement may be executed in any number of counterparts, all of which shall constitute one and the same instrument, and any party hereto may execute this Agreement by signing and delivering one or more counterparts.  Delivery of an executed counterpart of this Agreement by facsimile shall be effective as delivery of a manually executed counterpart of this Agreement.</w:t>
      </w:r>
    </w:p>
    <w:p w14:paraId="286BE1C5" w14:textId="77777777" w:rsidR="00864572" w:rsidRPr="00BB501D" w:rsidRDefault="00864572" w:rsidP="00864572">
      <w:pPr>
        <w:pStyle w:val="firstheading"/>
        <w:jc w:val="both"/>
        <w:rPr>
          <w:color w:val="000000"/>
        </w:rPr>
      </w:pPr>
      <w:r w:rsidRPr="00BB501D">
        <w:rPr>
          <w:color w:val="000000"/>
          <w:lang w:val="en-IN"/>
        </w:rPr>
        <w:t xml:space="preserve">15.              </w:t>
      </w:r>
      <w:r w:rsidRPr="00BB501D">
        <w:rPr>
          <w:b/>
          <w:bCs/>
          <w:color w:val="000000"/>
          <w:u w:val="single"/>
          <w:lang w:val="en-IN"/>
        </w:rPr>
        <w:t>Choice of Law</w:t>
      </w:r>
      <w:r w:rsidRPr="00BB501D">
        <w:rPr>
          <w:color w:val="000000"/>
          <w:lang w:val="en-IN"/>
        </w:rPr>
        <w:t>.  This Agreement shall be governed by and construed in accordance with the laws of the State of New York.</w:t>
      </w:r>
    </w:p>
    <w:p w14:paraId="4DC11476" w14:textId="77777777" w:rsidR="00864572" w:rsidRPr="00BB501D" w:rsidRDefault="00864572" w:rsidP="00864572">
      <w:pPr>
        <w:pStyle w:val="firstheading"/>
        <w:jc w:val="both"/>
        <w:rPr>
          <w:color w:val="000000"/>
        </w:rPr>
      </w:pPr>
      <w:r w:rsidRPr="00BB501D">
        <w:rPr>
          <w:color w:val="000000"/>
          <w:lang w:val="en-IN"/>
        </w:rPr>
        <w:t xml:space="preserve">16.              </w:t>
      </w:r>
      <w:r w:rsidRPr="00BB501D">
        <w:rPr>
          <w:b/>
          <w:bCs/>
          <w:color w:val="000000"/>
          <w:u w:val="single"/>
          <w:lang w:val="en-IN"/>
        </w:rPr>
        <w:t>Representations</w:t>
      </w:r>
      <w:r w:rsidRPr="00BB501D">
        <w:rPr>
          <w:color w:val="000000"/>
          <w:lang w:val="en-IN"/>
        </w:rPr>
        <w:t>.  Each party hereby represents and warrants that the individual executing this Agreement on its behalf has the requisite power and authority to do so and to bind such party to the terms of this Agreement.</w:t>
      </w:r>
    </w:p>
    <w:p w14:paraId="033AE12A" w14:textId="77777777" w:rsidR="00864572" w:rsidRPr="00BB501D" w:rsidRDefault="00864572" w:rsidP="00864572">
      <w:pPr>
        <w:pStyle w:val="firstheading"/>
        <w:jc w:val="both"/>
        <w:rPr>
          <w:color w:val="000000"/>
        </w:rPr>
      </w:pPr>
      <w:r w:rsidRPr="00BB501D">
        <w:rPr>
          <w:color w:val="000000"/>
          <w:lang w:val="en-IN"/>
        </w:rPr>
        <w:t xml:space="preserve">17.              </w:t>
      </w:r>
      <w:r w:rsidRPr="00BB501D">
        <w:rPr>
          <w:b/>
          <w:bCs/>
          <w:color w:val="000000"/>
          <w:u w:val="single"/>
          <w:lang w:val="en-IN"/>
        </w:rPr>
        <w:t>U.S.A Patriot Act</w:t>
      </w:r>
      <w:r w:rsidRPr="00BB501D">
        <w:rPr>
          <w:b/>
          <w:bCs/>
          <w:color w:val="000000"/>
          <w:lang w:val="en-IN"/>
        </w:rPr>
        <w:t xml:space="preserve">. </w:t>
      </w:r>
      <w:r w:rsidRPr="00BB501D">
        <w:rPr>
          <w:color w:val="000000"/>
          <w:lang w:val="en-IN"/>
        </w:rPr>
        <w:t>The parties hereto acknowledge that in accordance with Section 326 of the USA Patriot Act the Depository Bank, like all financial institutions and in order to help fight the funding of terrorism and money laundering, is required to obtain, verify, and record information that identifies each person or legal entity that establishes a relationship or opens an account with Deutsche Bank Trust Company Americas.  The parties to this Agreement agree that they will provide the Depository Bank with such information as it may request in order for the Depository Bank to satisfy the requirements of the USA Patriot Act.</w:t>
      </w:r>
    </w:p>
    <w:p w14:paraId="04DCCA20" w14:textId="77777777" w:rsidR="00864572" w:rsidRPr="00BB501D" w:rsidRDefault="00864572" w:rsidP="00864572">
      <w:pPr>
        <w:jc w:val="both"/>
        <w:rPr>
          <w:color w:val="000000"/>
        </w:rPr>
      </w:pPr>
      <w:r w:rsidRPr="00BB501D">
        <w:rPr>
          <w:color w:val="000000"/>
          <w:lang w:val="en-IN"/>
        </w:rPr>
        <w:t> </w:t>
      </w:r>
    </w:p>
    <w:p w14:paraId="2542D424" w14:textId="77777777" w:rsidR="00864572" w:rsidRPr="00BB501D" w:rsidRDefault="00864572" w:rsidP="00864572">
      <w:pPr>
        <w:jc w:val="both"/>
        <w:rPr>
          <w:color w:val="000000"/>
        </w:rPr>
      </w:pPr>
      <w:r w:rsidRPr="00BB501D">
        <w:rPr>
          <w:color w:val="000000"/>
          <w:lang w:val="en-IN"/>
        </w:rPr>
        <w:t> </w:t>
      </w:r>
    </w:p>
    <w:p w14:paraId="0FD1417D" w14:textId="77777777" w:rsidR="00864572" w:rsidRPr="00BB501D" w:rsidRDefault="00864572" w:rsidP="00864572">
      <w:pPr>
        <w:jc w:val="both"/>
        <w:rPr>
          <w:color w:val="000000"/>
        </w:rPr>
      </w:pPr>
      <w:r w:rsidRPr="00BB501D">
        <w:rPr>
          <w:color w:val="000000"/>
          <w:lang w:val="en-IN"/>
        </w:rPr>
        <w:t> </w:t>
      </w:r>
    </w:p>
    <w:p w14:paraId="69CA0986" w14:textId="77777777" w:rsidR="00864572" w:rsidRPr="00BB501D" w:rsidRDefault="00864572" w:rsidP="00864572">
      <w:pPr>
        <w:jc w:val="both"/>
        <w:rPr>
          <w:color w:val="000000"/>
        </w:rPr>
      </w:pPr>
      <w:r w:rsidRPr="00BB501D">
        <w:rPr>
          <w:color w:val="000000"/>
          <w:lang w:val="en-IN"/>
        </w:rPr>
        <w:t> </w:t>
      </w:r>
    </w:p>
    <w:p w14:paraId="06DC4937" w14:textId="77777777" w:rsidR="00864572" w:rsidRPr="00BB501D" w:rsidRDefault="00864572" w:rsidP="00864572">
      <w:pPr>
        <w:jc w:val="both"/>
        <w:rPr>
          <w:color w:val="000000"/>
        </w:rPr>
      </w:pPr>
      <w:r w:rsidRPr="00BB501D">
        <w:rPr>
          <w:color w:val="000000"/>
          <w:lang w:val="en-IN"/>
        </w:rPr>
        <w:t> </w:t>
      </w:r>
    </w:p>
    <w:p w14:paraId="4BF17196" w14:textId="7C9562B6" w:rsidR="00864572" w:rsidRDefault="00864572" w:rsidP="00864572">
      <w:pPr>
        <w:jc w:val="both"/>
        <w:rPr>
          <w:color w:val="000000"/>
          <w:lang w:val="en-IN"/>
        </w:rPr>
      </w:pPr>
      <w:r w:rsidRPr="00BB501D">
        <w:rPr>
          <w:color w:val="000000"/>
          <w:lang w:val="en-IN"/>
        </w:rPr>
        <w:t> </w:t>
      </w:r>
    </w:p>
    <w:p w14:paraId="09F8D0E3" w14:textId="2972562E" w:rsidR="00474FCF" w:rsidRDefault="00474FCF" w:rsidP="00864572">
      <w:pPr>
        <w:jc w:val="both"/>
        <w:rPr>
          <w:color w:val="000000"/>
          <w:lang w:val="en-IN"/>
        </w:rPr>
      </w:pPr>
    </w:p>
    <w:p w14:paraId="089F6096" w14:textId="77777777" w:rsidR="00864572" w:rsidRPr="00BB501D" w:rsidRDefault="00864572" w:rsidP="00864572">
      <w:pPr>
        <w:jc w:val="both"/>
        <w:rPr>
          <w:color w:val="000000"/>
        </w:rPr>
      </w:pPr>
      <w:r w:rsidRPr="00BB501D">
        <w:rPr>
          <w:color w:val="000000"/>
          <w:lang w:val="en-IN"/>
        </w:rPr>
        <w:t> </w:t>
      </w:r>
    </w:p>
    <w:p w14:paraId="65490CD8" w14:textId="77777777" w:rsidR="00864572" w:rsidRPr="00BB501D" w:rsidRDefault="00864572" w:rsidP="00864572">
      <w:pPr>
        <w:jc w:val="both"/>
        <w:rPr>
          <w:color w:val="000000"/>
        </w:rPr>
      </w:pPr>
      <w:r w:rsidRPr="00BB501D">
        <w:rPr>
          <w:color w:val="000000"/>
          <w:lang w:val="en-IN"/>
        </w:rPr>
        <w:t> </w:t>
      </w:r>
    </w:p>
    <w:p w14:paraId="3E7E96B5" w14:textId="77777777" w:rsidR="00864572" w:rsidRPr="00BB501D" w:rsidRDefault="00864572" w:rsidP="00864572">
      <w:pPr>
        <w:jc w:val="center"/>
        <w:rPr>
          <w:color w:val="000000"/>
        </w:rPr>
      </w:pPr>
      <w:r w:rsidRPr="00BB501D">
        <w:rPr>
          <w:color w:val="000000"/>
          <w:lang w:val="en-IN"/>
        </w:rPr>
        <w:t>[Remainder of page intentionally left blank.]</w:t>
      </w:r>
    </w:p>
    <w:p w14:paraId="1968683C" w14:textId="77777777" w:rsidR="00864572" w:rsidRPr="00BB501D" w:rsidRDefault="00864572" w:rsidP="00864572">
      <w:pPr>
        <w:jc w:val="both"/>
        <w:rPr>
          <w:color w:val="000000"/>
        </w:rPr>
      </w:pPr>
      <w:r w:rsidRPr="00BB501D">
        <w:rPr>
          <w:color w:val="000000"/>
          <w:lang w:val="en-IN"/>
        </w:rPr>
        <w:br w:type="page"/>
      </w:r>
      <w:r w:rsidRPr="00BB501D">
        <w:rPr>
          <w:color w:val="000000"/>
        </w:rPr>
        <w:lastRenderedPageBreak/>
        <w:t xml:space="preserve">            </w:t>
      </w:r>
      <w:r w:rsidRPr="00BB501D">
        <w:rPr>
          <w:color w:val="000000"/>
          <w:lang w:val="en-IN"/>
        </w:rPr>
        <w:t>IN WITNESS WHEREOF, the parties hereto have caused this Agreement to be duly executed as of the date first above written.</w:t>
      </w:r>
    </w:p>
    <w:p w14:paraId="55738E67" w14:textId="77777777" w:rsidR="00864572" w:rsidRPr="00BB501D" w:rsidRDefault="00864572" w:rsidP="00864572">
      <w:pPr>
        <w:rPr>
          <w:color w:val="000000"/>
        </w:rPr>
      </w:pPr>
      <w:r w:rsidRPr="00BB501D">
        <w:rPr>
          <w:color w:val="000000"/>
          <w:lang w:val="en-IN"/>
        </w:rPr>
        <w:t> </w:t>
      </w:r>
    </w:p>
    <w:p w14:paraId="4D2ADFA2" w14:textId="77777777" w:rsidR="00864572" w:rsidRPr="00BB501D" w:rsidRDefault="00864572" w:rsidP="00864572">
      <w:pPr>
        <w:spacing w:after="240"/>
        <w:ind w:left="4320"/>
        <w:rPr>
          <w:color w:val="000000"/>
        </w:rPr>
      </w:pPr>
      <w:r w:rsidRPr="00BB501D">
        <w:rPr>
          <w:color w:val="000000"/>
          <w:lang w:val="en-IN"/>
        </w:rPr>
        <w:t>[                                                   ], as Pledgor</w:t>
      </w:r>
      <w:r w:rsidRPr="00BB501D">
        <w:rPr>
          <w:color w:val="000000"/>
          <w:lang w:val="en-IN"/>
        </w:rPr>
        <w:br/>
      </w:r>
    </w:p>
    <w:p w14:paraId="00D21802" w14:textId="77777777" w:rsidR="00864572" w:rsidRPr="00BB501D" w:rsidRDefault="00864572" w:rsidP="00864572">
      <w:pPr>
        <w:ind w:left="4320"/>
        <w:rPr>
          <w:color w:val="000000"/>
        </w:rPr>
      </w:pPr>
      <w:r w:rsidRPr="00BB501D">
        <w:rPr>
          <w:color w:val="000000"/>
          <w:lang w:val="en-IN"/>
        </w:rPr>
        <w:t> </w:t>
      </w:r>
    </w:p>
    <w:p w14:paraId="16EFA326" w14:textId="77777777" w:rsidR="00864572" w:rsidRPr="00BB501D" w:rsidRDefault="00864572" w:rsidP="00864572">
      <w:pPr>
        <w:ind w:left="4320"/>
        <w:rPr>
          <w:color w:val="000000"/>
        </w:rPr>
      </w:pPr>
      <w:r w:rsidRPr="00BB501D">
        <w:rPr>
          <w:color w:val="000000"/>
          <w:lang w:val="en-IN"/>
        </w:rPr>
        <w:t>By: ______________________________</w:t>
      </w:r>
    </w:p>
    <w:p w14:paraId="0252B8E9" w14:textId="77777777" w:rsidR="00864572" w:rsidRPr="00BB501D" w:rsidRDefault="00864572" w:rsidP="00864572">
      <w:pPr>
        <w:ind w:left="4320"/>
        <w:rPr>
          <w:color w:val="000000"/>
        </w:rPr>
      </w:pPr>
      <w:r w:rsidRPr="00BB501D">
        <w:rPr>
          <w:color w:val="000000"/>
          <w:lang w:val="en-IN"/>
        </w:rPr>
        <w:t xml:space="preserve">Name: </w:t>
      </w:r>
    </w:p>
    <w:p w14:paraId="3A8C61EE" w14:textId="77777777" w:rsidR="00864572" w:rsidRPr="00BB501D" w:rsidRDefault="00864572" w:rsidP="00864572">
      <w:pPr>
        <w:ind w:left="4320"/>
        <w:rPr>
          <w:color w:val="000000"/>
        </w:rPr>
      </w:pPr>
      <w:r w:rsidRPr="00BB501D">
        <w:rPr>
          <w:color w:val="000000"/>
          <w:lang w:val="en-IN"/>
        </w:rPr>
        <w:t xml:space="preserve">Title: </w:t>
      </w:r>
    </w:p>
    <w:p w14:paraId="3695A7CA" w14:textId="77777777" w:rsidR="00864572" w:rsidRPr="00BB501D" w:rsidRDefault="00864572" w:rsidP="00864572">
      <w:pPr>
        <w:ind w:left="4320"/>
        <w:rPr>
          <w:color w:val="000000"/>
        </w:rPr>
      </w:pPr>
      <w:r w:rsidRPr="00BB501D">
        <w:rPr>
          <w:color w:val="000000"/>
          <w:lang w:val="en-IN"/>
        </w:rPr>
        <w:t> </w:t>
      </w:r>
    </w:p>
    <w:p w14:paraId="2652CBA6" w14:textId="77777777" w:rsidR="00864572" w:rsidRPr="00BB501D" w:rsidRDefault="00864572" w:rsidP="00864572">
      <w:pPr>
        <w:ind w:left="4320"/>
        <w:rPr>
          <w:color w:val="000000"/>
        </w:rPr>
      </w:pPr>
      <w:r w:rsidRPr="00BB501D">
        <w:rPr>
          <w:color w:val="000000"/>
          <w:lang w:val="en-IN"/>
        </w:rPr>
        <w:t> </w:t>
      </w:r>
    </w:p>
    <w:p w14:paraId="515B5BEC" w14:textId="77777777" w:rsidR="00864572" w:rsidRPr="00BB501D" w:rsidRDefault="00864572" w:rsidP="00864572">
      <w:pPr>
        <w:ind w:left="4320"/>
        <w:rPr>
          <w:color w:val="000000"/>
        </w:rPr>
      </w:pPr>
      <w:r w:rsidRPr="00BB501D">
        <w:rPr>
          <w:color w:val="000000"/>
          <w:lang w:val="en-IN"/>
        </w:rPr>
        <w:t>[</w:t>
      </w:r>
      <w:r w:rsidRPr="00BB501D">
        <w:rPr>
          <w:b/>
          <w:bCs/>
          <w:color w:val="000000"/>
          <w:lang w:val="en-IN"/>
        </w:rPr>
        <w:t xml:space="preserve">                                                   </w:t>
      </w:r>
      <w:r w:rsidRPr="00BB501D">
        <w:rPr>
          <w:color w:val="000000"/>
          <w:lang w:val="en-IN"/>
        </w:rPr>
        <w:t>], as Depository Bank</w:t>
      </w:r>
    </w:p>
    <w:p w14:paraId="38E2448D" w14:textId="77777777" w:rsidR="00864572" w:rsidRPr="00BB501D" w:rsidRDefault="00864572" w:rsidP="00864572">
      <w:pPr>
        <w:ind w:left="4320"/>
        <w:rPr>
          <w:color w:val="000000"/>
        </w:rPr>
      </w:pPr>
      <w:r w:rsidRPr="00BB501D">
        <w:rPr>
          <w:color w:val="000000"/>
          <w:lang w:val="en-IN"/>
        </w:rPr>
        <w:t> </w:t>
      </w:r>
    </w:p>
    <w:p w14:paraId="5B6CAA91" w14:textId="77777777" w:rsidR="00864572" w:rsidRPr="00BB501D" w:rsidRDefault="00864572" w:rsidP="00864572">
      <w:pPr>
        <w:ind w:left="4320"/>
        <w:rPr>
          <w:color w:val="000000"/>
        </w:rPr>
      </w:pPr>
      <w:r w:rsidRPr="00BB501D">
        <w:rPr>
          <w:color w:val="000000"/>
          <w:lang w:val="en-IN"/>
        </w:rPr>
        <w:t>By: ______________________________</w:t>
      </w:r>
    </w:p>
    <w:p w14:paraId="72D8523E" w14:textId="77777777" w:rsidR="00864572" w:rsidRPr="00BB501D" w:rsidRDefault="00864572" w:rsidP="00864572">
      <w:pPr>
        <w:ind w:left="4320"/>
        <w:rPr>
          <w:color w:val="000000"/>
        </w:rPr>
      </w:pPr>
      <w:r w:rsidRPr="00BB501D">
        <w:rPr>
          <w:color w:val="000000"/>
          <w:lang w:val="en-IN"/>
        </w:rPr>
        <w:t xml:space="preserve">Name: </w:t>
      </w:r>
    </w:p>
    <w:p w14:paraId="6FD7FEFE" w14:textId="77777777" w:rsidR="00864572" w:rsidRPr="00BB501D" w:rsidRDefault="00864572" w:rsidP="00864572">
      <w:pPr>
        <w:ind w:left="4320"/>
        <w:rPr>
          <w:color w:val="000000"/>
        </w:rPr>
      </w:pPr>
      <w:r w:rsidRPr="00BB501D">
        <w:rPr>
          <w:color w:val="000000"/>
          <w:lang w:val="en-IN"/>
        </w:rPr>
        <w:t xml:space="preserve">Title: </w:t>
      </w:r>
    </w:p>
    <w:p w14:paraId="4C5E5AD2" w14:textId="77777777" w:rsidR="00864572" w:rsidRPr="00BB501D" w:rsidRDefault="00864572" w:rsidP="00864572">
      <w:pPr>
        <w:ind w:left="4320"/>
        <w:rPr>
          <w:color w:val="000000"/>
        </w:rPr>
      </w:pPr>
      <w:r w:rsidRPr="00BB501D">
        <w:rPr>
          <w:color w:val="000000"/>
          <w:lang w:val="en-IN"/>
        </w:rPr>
        <w:t> </w:t>
      </w:r>
    </w:p>
    <w:p w14:paraId="5ACF1091" w14:textId="77777777" w:rsidR="00864572" w:rsidRPr="00BB501D" w:rsidRDefault="00864572" w:rsidP="00864572">
      <w:pPr>
        <w:ind w:left="4320"/>
        <w:rPr>
          <w:color w:val="000000"/>
        </w:rPr>
      </w:pPr>
      <w:r w:rsidRPr="00BB501D">
        <w:rPr>
          <w:color w:val="000000"/>
          <w:lang w:val="en-IN"/>
        </w:rPr>
        <w:t> </w:t>
      </w:r>
    </w:p>
    <w:p w14:paraId="54BB6231" w14:textId="77777777" w:rsidR="00864572" w:rsidRPr="00BB501D" w:rsidRDefault="00864572" w:rsidP="00864572">
      <w:pPr>
        <w:ind w:left="4320"/>
        <w:rPr>
          <w:color w:val="000000"/>
        </w:rPr>
      </w:pPr>
      <w:r w:rsidRPr="00BB501D">
        <w:rPr>
          <w:color w:val="000000"/>
          <w:lang w:val="en-IN"/>
        </w:rPr>
        <w:t>[                                                   ], as Secured Party</w:t>
      </w:r>
    </w:p>
    <w:p w14:paraId="33B2D1A3" w14:textId="77777777" w:rsidR="00864572" w:rsidRPr="00BB501D" w:rsidRDefault="00864572" w:rsidP="00864572">
      <w:pPr>
        <w:ind w:left="4320"/>
        <w:rPr>
          <w:color w:val="000000"/>
        </w:rPr>
      </w:pPr>
      <w:r w:rsidRPr="00BB501D">
        <w:rPr>
          <w:color w:val="000000"/>
          <w:lang w:val="en-IN"/>
        </w:rPr>
        <w:t> </w:t>
      </w:r>
    </w:p>
    <w:p w14:paraId="6E2119E7" w14:textId="77777777" w:rsidR="00864572" w:rsidRPr="00BB501D" w:rsidRDefault="00864572" w:rsidP="00864572">
      <w:pPr>
        <w:ind w:left="4320"/>
        <w:rPr>
          <w:color w:val="000000"/>
        </w:rPr>
      </w:pPr>
      <w:r w:rsidRPr="00BB501D">
        <w:rPr>
          <w:color w:val="000000"/>
          <w:lang w:val="en-IN"/>
        </w:rPr>
        <w:t>By: ______________________________</w:t>
      </w:r>
    </w:p>
    <w:p w14:paraId="06EB9BE5" w14:textId="77777777" w:rsidR="00864572" w:rsidRPr="00BB501D" w:rsidRDefault="00864572" w:rsidP="00864572">
      <w:pPr>
        <w:ind w:left="4320"/>
        <w:rPr>
          <w:color w:val="000000"/>
        </w:rPr>
      </w:pPr>
      <w:r w:rsidRPr="00BB501D">
        <w:rPr>
          <w:color w:val="000000"/>
          <w:lang w:val="en-IN"/>
        </w:rPr>
        <w:t xml:space="preserve">Name: </w:t>
      </w:r>
    </w:p>
    <w:p w14:paraId="17C8661A" w14:textId="77777777" w:rsidR="00864572" w:rsidRPr="00BB501D" w:rsidRDefault="00864572" w:rsidP="00864572">
      <w:pPr>
        <w:ind w:left="4320"/>
        <w:rPr>
          <w:color w:val="000000"/>
        </w:rPr>
      </w:pPr>
      <w:r w:rsidRPr="00BB501D">
        <w:rPr>
          <w:color w:val="000000"/>
          <w:lang w:val="en-IN"/>
        </w:rPr>
        <w:t xml:space="preserve">Title: </w:t>
      </w:r>
    </w:p>
    <w:p w14:paraId="7E01B8FA" w14:textId="77777777" w:rsidR="00864572" w:rsidRPr="00BB501D" w:rsidRDefault="00864572" w:rsidP="00864572">
      <w:pPr>
        <w:rPr>
          <w:color w:val="000000"/>
        </w:rPr>
      </w:pPr>
      <w:r w:rsidRPr="00BB501D">
        <w:rPr>
          <w:color w:val="000000"/>
          <w:lang w:val="en-IN"/>
        </w:rPr>
        <w:t> </w:t>
      </w:r>
    </w:p>
    <w:p w14:paraId="23223E3E" w14:textId="77777777" w:rsidR="00864572" w:rsidRPr="00BB501D" w:rsidRDefault="00864572" w:rsidP="00864572">
      <w:pPr>
        <w:rPr>
          <w:color w:val="000000"/>
        </w:rPr>
      </w:pPr>
      <w:r w:rsidRPr="00BB501D">
        <w:rPr>
          <w:color w:val="000000"/>
          <w:lang w:val="en-IN"/>
        </w:rPr>
        <w:t> </w:t>
      </w:r>
    </w:p>
    <w:p w14:paraId="73BA87E5" w14:textId="77777777" w:rsidR="00864572" w:rsidRPr="00BB501D" w:rsidRDefault="00864572" w:rsidP="00864572">
      <w:pPr>
        <w:rPr>
          <w:color w:val="000000"/>
        </w:rPr>
      </w:pPr>
      <w:r w:rsidRPr="00BB501D">
        <w:rPr>
          <w:color w:val="000000"/>
          <w:lang w:val="en-IN"/>
        </w:rPr>
        <w:t> </w:t>
      </w:r>
    </w:p>
    <w:p w14:paraId="55FC3EF2" w14:textId="77777777" w:rsidR="00864572" w:rsidRPr="00BB501D" w:rsidRDefault="00864572" w:rsidP="00864572">
      <w:pPr>
        <w:rPr>
          <w:color w:val="000000"/>
        </w:rPr>
      </w:pPr>
      <w:r w:rsidRPr="00BB501D">
        <w:rPr>
          <w:color w:val="000000"/>
          <w:lang w:val="en-IN"/>
        </w:rPr>
        <w:t> </w:t>
      </w:r>
    </w:p>
    <w:p w14:paraId="4907B357" w14:textId="77777777" w:rsidR="00864572" w:rsidRPr="00BB501D" w:rsidRDefault="00864572" w:rsidP="00864572">
      <w:pPr>
        <w:rPr>
          <w:color w:val="000000"/>
        </w:rPr>
      </w:pPr>
      <w:r w:rsidRPr="00BB501D">
        <w:rPr>
          <w:color w:val="000000"/>
          <w:lang w:val="en-IN"/>
        </w:rPr>
        <w:t xml:space="preserve">                                                </w:t>
      </w:r>
    </w:p>
    <w:p w14:paraId="4777D9E3" w14:textId="77777777" w:rsidR="00864572" w:rsidRPr="00BB501D" w:rsidRDefault="00864572" w:rsidP="00864572">
      <w:pPr>
        <w:rPr>
          <w:color w:val="000000"/>
        </w:rPr>
      </w:pPr>
      <w:r w:rsidRPr="00BB501D">
        <w:rPr>
          <w:color w:val="000000"/>
          <w:lang w:val="en-IN"/>
        </w:rPr>
        <w:t> </w:t>
      </w:r>
    </w:p>
    <w:p w14:paraId="5BEEA5AA" w14:textId="77777777" w:rsidR="00864572" w:rsidRPr="00BB501D" w:rsidRDefault="00864572" w:rsidP="00864572">
      <w:pPr>
        <w:rPr>
          <w:color w:val="000000"/>
        </w:rPr>
      </w:pPr>
      <w:r w:rsidRPr="00BB501D">
        <w:rPr>
          <w:color w:val="000000"/>
          <w:lang w:val="en-IN"/>
        </w:rPr>
        <w:t> </w:t>
      </w:r>
    </w:p>
    <w:p w14:paraId="6D56608B" w14:textId="77777777" w:rsidR="00864572" w:rsidRPr="00BB501D" w:rsidRDefault="00864572" w:rsidP="00864572">
      <w:pPr>
        <w:rPr>
          <w:color w:val="000000"/>
        </w:rPr>
      </w:pPr>
      <w:r w:rsidRPr="00BB501D">
        <w:rPr>
          <w:color w:val="000000"/>
          <w:lang w:val="en-IN"/>
        </w:rPr>
        <w:t> </w:t>
      </w:r>
    </w:p>
    <w:p w14:paraId="25C2A304" w14:textId="77777777" w:rsidR="00864572" w:rsidRPr="00BB501D" w:rsidRDefault="00864572" w:rsidP="00864572">
      <w:pPr>
        <w:rPr>
          <w:color w:val="000000"/>
        </w:rPr>
      </w:pPr>
      <w:r w:rsidRPr="00BB501D">
        <w:rPr>
          <w:color w:val="000000"/>
          <w:lang w:val="en-IN"/>
        </w:rPr>
        <w:t> </w:t>
      </w:r>
    </w:p>
    <w:p w14:paraId="36F4A74C" w14:textId="77777777" w:rsidR="00864572" w:rsidRPr="00BB501D" w:rsidRDefault="00864572" w:rsidP="00864572">
      <w:pPr>
        <w:rPr>
          <w:color w:val="000000"/>
        </w:rPr>
      </w:pPr>
      <w:r w:rsidRPr="00BB501D">
        <w:rPr>
          <w:color w:val="000000"/>
          <w:lang w:val="en-IN"/>
        </w:rPr>
        <w:t> </w:t>
      </w:r>
    </w:p>
    <w:p w14:paraId="62C2D617" w14:textId="77777777" w:rsidR="00864572" w:rsidRPr="00BB501D" w:rsidRDefault="00864572" w:rsidP="00864572">
      <w:pPr>
        <w:rPr>
          <w:color w:val="000000"/>
        </w:rPr>
      </w:pPr>
      <w:r w:rsidRPr="00BB501D">
        <w:rPr>
          <w:color w:val="000000"/>
          <w:lang w:val="en-IN"/>
        </w:rPr>
        <w:t> </w:t>
      </w:r>
    </w:p>
    <w:p w14:paraId="679C1522" w14:textId="77777777" w:rsidR="00864572" w:rsidRPr="00BB501D" w:rsidRDefault="00864572" w:rsidP="00864572">
      <w:pPr>
        <w:rPr>
          <w:color w:val="000000"/>
        </w:rPr>
      </w:pPr>
      <w:r w:rsidRPr="00BB501D">
        <w:rPr>
          <w:color w:val="000000"/>
          <w:lang w:val="en-IN"/>
        </w:rPr>
        <w:t> </w:t>
      </w:r>
    </w:p>
    <w:p w14:paraId="69E39EF4" w14:textId="77777777" w:rsidR="00864572" w:rsidRPr="00BB501D" w:rsidRDefault="00864572" w:rsidP="00864572">
      <w:pPr>
        <w:rPr>
          <w:color w:val="000000"/>
        </w:rPr>
      </w:pPr>
      <w:r w:rsidRPr="00BB501D">
        <w:rPr>
          <w:color w:val="000000"/>
          <w:lang w:val="en-IN"/>
        </w:rPr>
        <w:t> </w:t>
      </w:r>
    </w:p>
    <w:p w14:paraId="5C55DC2B" w14:textId="77777777" w:rsidR="00864572" w:rsidRPr="00BB501D" w:rsidRDefault="00864572" w:rsidP="00864572">
      <w:pPr>
        <w:rPr>
          <w:color w:val="000000"/>
        </w:rPr>
      </w:pPr>
      <w:r w:rsidRPr="00BB501D">
        <w:rPr>
          <w:color w:val="000000"/>
          <w:lang w:val="en-IN"/>
        </w:rPr>
        <w:t> </w:t>
      </w:r>
    </w:p>
    <w:p w14:paraId="64EC3C2E" w14:textId="77777777" w:rsidR="00864572" w:rsidRPr="00BB501D" w:rsidRDefault="00864572" w:rsidP="00864572">
      <w:pPr>
        <w:rPr>
          <w:color w:val="000000"/>
        </w:rPr>
      </w:pPr>
      <w:r w:rsidRPr="00BB501D">
        <w:rPr>
          <w:color w:val="000000"/>
          <w:lang w:val="en-IN"/>
        </w:rPr>
        <w:t> </w:t>
      </w:r>
    </w:p>
    <w:p w14:paraId="55CD9364" w14:textId="6B92D9B5" w:rsidR="00864572" w:rsidRDefault="00864572" w:rsidP="00864572">
      <w:pPr>
        <w:rPr>
          <w:color w:val="000000"/>
          <w:lang w:val="en-IN"/>
        </w:rPr>
      </w:pPr>
      <w:r w:rsidRPr="00BB501D">
        <w:rPr>
          <w:color w:val="000000"/>
          <w:lang w:val="en-IN"/>
        </w:rPr>
        <w:t> </w:t>
      </w:r>
    </w:p>
    <w:p w14:paraId="7BB6F328" w14:textId="77777777" w:rsidR="00474FCF" w:rsidRPr="00BB501D" w:rsidRDefault="00474FCF" w:rsidP="00864572">
      <w:pPr>
        <w:rPr>
          <w:color w:val="000000"/>
        </w:rPr>
      </w:pPr>
    </w:p>
    <w:p w14:paraId="4A9C45A2" w14:textId="77777777" w:rsidR="00864572" w:rsidRPr="00BB501D" w:rsidRDefault="00864572" w:rsidP="00864572">
      <w:pPr>
        <w:rPr>
          <w:color w:val="000000"/>
        </w:rPr>
      </w:pPr>
      <w:r w:rsidRPr="00BB501D">
        <w:rPr>
          <w:color w:val="000000"/>
          <w:lang w:val="en-IN"/>
        </w:rPr>
        <w:t> </w:t>
      </w:r>
    </w:p>
    <w:p w14:paraId="68283DAD" w14:textId="77777777" w:rsidR="00864572" w:rsidRPr="00BB501D" w:rsidRDefault="00864572" w:rsidP="00864572">
      <w:pPr>
        <w:rPr>
          <w:color w:val="000000"/>
        </w:rPr>
      </w:pPr>
      <w:r w:rsidRPr="00BB501D">
        <w:rPr>
          <w:color w:val="000000"/>
          <w:lang w:val="en-IN"/>
        </w:rPr>
        <w:t> </w:t>
      </w:r>
    </w:p>
    <w:p w14:paraId="6AD31047" w14:textId="77777777" w:rsidR="00864572" w:rsidRPr="00BB501D" w:rsidRDefault="00864572" w:rsidP="00864572">
      <w:pPr>
        <w:jc w:val="center"/>
        <w:rPr>
          <w:b/>
          <w:color w:val="000000"/>
        </w:rPr>
      </w:pPr>
      <w:r w:rsidRPr="00BB501D">
        <w:rPr>
          <w:b/>
          <w:color w:val="000000"/>
          <w:lang w:val="en-IN"/>
        </w:rPr>
        <w:lastRenderedPageBreak/>
        <w:t>EXHIBIT A</w:t>
      </w:r>
    </w:p>
    <w:p w14:paraId="3E246C5A" w14:textId="77777777" w:rsidR="00864572" w:rsidRPr="00BB501D" w:rsidRDefault="00864572" w:rsidP="00864572">
      <w:pPr>
        <w:jc w:val="center"/>
        <w:rPr>
          <w:color w:val="000000"/>
        </w:rPr>
      </w:pPr>
      <w:r w:rsidRPr="00BB501D">
        <w:rPr>
          <w:b/>
          <w:bCs/>
          <w:color w:val="000000"/>
          <w:lang w:val="en-IN"/>
        </w:rPr>
        <w:t> </w:t>
      </w:r>
    </w:p>
    <w:p w14:paraId="165D9C94" w14:textId="77777777" w:rsidR="00864572" w:rsidRPr="00BB501D" w:rsidRDefault="00864572" w:rsidP="00864572">
      <w:pPr>
        <w:rPr>
          <w:color w:val="000000"/>
        </w:rPr>
      </w:pPr>
      <w:r w:rsidRPr="00BB501D">
        <w:rPr>
          <w:color w:val="000000"/>
          <w:lang w:val="en-IN"/>
        </w:rPr>
        <w:t> </w:t>
      </w:r>
    </w:p>
    <w:p w14:paraId="204C921D" w14:textId="77777777" w:rsidR="00864572" w:rsidRPr="00BB501D" w:rsidRDefault="00864572" w:rsidP="00864572">
      <w:pPr>
        <w:jc w:val="center"/>
        <w:rPr>
          <w:color w:val="000000"/>
        </w:rPr>
      </w:pPr>
      <w:r w:rsidRPr="00BB501D">
        <w:rPr>
          <w:color w:val="000000"/>
          <w:u w:val="single"/>
          <w:lang w:val="en-IN"/>
        </w:rPr>
        <w:t>NOTICE OF EXCLUSIVE CONTROL</w:t>
      </w:r>
    </w:p>
    <w:p w14:paraId="348E2CCA" w14:textId="77777777" w:rsidR="00864572" w:rsidRPr="00BB501D" w:rsidRDefault="00864572" w:rsidP="00864572">
      <w:pPr>
        <w:rPr>
          <w:color w:val="000000"/>
        </w:rPr>
      </w:pPr>
      <w:r w:rsidRPr="00BB501D">
        <w:rPr>
          <w:color w:val="000000"/>
          <w:lang w:val="en-IN"/>
        </w:rPr>
        <w:t> </w:t>
      </w:r>
    </w:p>
    <w:p w14:paraId="4D591B72" w14:textId="77777777" w:rsidR="00864572" w:rsidRPr="00BB501D" w:rsidRDefault="00864572" w:rsidP="00864572">
      <w:pPr>
        <w:rPr>
          <w:color w:val="000000"/>
        </w:rPr>
      </w:pPr>
      <w:r w:rsidRPr="00BB501D">
        <w:rPr>
          <w:color w:val="000000"/>
          <w:lang w:val="en-IN"/>
        </w:rPr>
        <w:t> </w:t>
      </w:r>
    </w:p>
    <w:p w14:paraId="6E7ECAFD" w14:textId="77777777" w:rsidR="00864572" w:rsidRPr="00BB501D" w:rsidRDefault="00864572" w:rsidP="00864572">
      <w:pPr>
        <w:jc w:val="both"/>
        <w:rPr>
          <w:color w:val="000000"/>
        </w:rPr>
      </w:pPr>
      <w:r w:rsidRPr="00BB501D">
        <w:rPr>
          <w:color w:val="000000"/>
          <w:u w:val="single"/>
          <w:lang w:val="en-IN"/>
        </w:rPr>
        <w:t xml:space="preserve">                        </w:t>
      </w:r>
      <w:r w:rsidRPr="00BB501D">
        <w:rPr>
          <w:color w:val="000000"/>
          <w:lang w:val="en-IN"/>
        </w:rPr>
        <w:t>, 200</w:t>
      </w:r>
      <w:r w:rsidRPr="00BB501D">
        <w:rPr>
          <w:color w:val="000000"/>
          <w:u w:val="single"/>
          <w:lang w:val="en-IN"/>
        </w:rPr>
        <w:t xml:space="preserve">    </w:t>
      </w:r>
    </w:p>
    <w:p w14:paraId="113E3F4E" w14:textId="77777777" w:rsidR="00864572" w:rsidRPr="00BB501D" w:rsidRDefault="00864572" w:rsidP="00864572">
      <w:pPr>
        <w:jc w:val="both"/>
        <w:rPr>
          <w:color w:val="000000"/>
        </w:rPr>
      </w:pPr>
      <w:r w:rsidRPr="00BB501D">
        <w:rPr>
          <w:color w:val="000000"/>
          <w:lang w:val="en-IN"/>
        </w:rPr>
        <w:t> </w:t>
      </w:r>
    </w:p>
    <w:p w14:paraId="1C0F3C53" w14:textId="77777777" w:rsidR="00864572" w:rsidRPr="00BB501D" w:rsidRDefault="00864572" w:rsidP="00864572">
      <w:pPr>
        <w:jc w:val="both"/>
        <w:rPr>
          <w:color w:val="000000"/>
        </w:rPr>
      </w:pPr>
      <w:r w:rsidRPr="00BB501D">
        <w:rPr>
          <w:color w:val="000000"/>
          <w:u w:val="single"/>
          <w:lang w:val="en-IN"/>
        </w:rPr>
        <w:t xml:space="preserve">                                                                        </w:t>
      </w:r>
    </w:p>
    <w:p w14:paraId="0F89FD58" w14:textId="77777777" w:rsidR="00864572" w:rsidRPr="00BB501D" w:rsidRDefault="00864572" w:rsidP="00864572">
      <w:pPr>
        <w:jc w:val="both"/>
        <w:rPr>
          <w:color w:val="000000"/>
        </w:rPr>
      </w:pPr>
      <w:r w:rsidRPr="00BB501D">
        <w:rPr>
          <w:color w:val="000000"/>
          <w:u w:val="single"/>
          <w:lang w:val="en-IN"/>
        </w:rPr>
        <w:t xml:space="preserve">                                                                        </w:t>
      </w:r>
    </w:p>
    <w:p w14:paraId="3BC8CD7E" w14:textId="77777777" w:rsidR="00864572" w:rsidRPr="00BB501D" w:rsidRDefault="00864572" w:rsidP="00864572">
      <w:pPr>
        <w:jc w:val="both"/>
        <w:rPr>
          <w:color w:val="000000"/>
        </w:rPr>
      </w:pPr>
      <w:r w:rsidRPr="00BB501D">
        <w:rPr>
          <w:color w:val="000000"/>
          <w:u w:val="single"/>
          <w:lang w:val="en-IN"/>
        </w:rPr>
        <w:t xml:space="preserve">                                                                        </w:t>
      </w:r>
    </w:p>
    <w:p w14:paraId="21804147" w14:textId="77777777" w:rsidR="00864572" w:rsidRPr="00BB501D" w:rsidRDefault="00864572" w:rsidP="00864572">
      <w:pPr>
        <w:jc w:val="both"/>
        <w:rPr>
          <w:color w:val="000000"/>
        </w:rPr>
      </w:pPr>
      <w:r w:rsidRPr="00BB501D">
        <w:rPr>
          <w:color w:val="000000"/>
          <w:lang w:val="en-IN"/>
        </w:rPr>
        <w:t> </w:t>
      </w:r>
    </w:p>
    <w:p w14:paraId="505506DA" w14:textId="77777777" w:rsidR="00864572" w:rsidRPr="00BB501D" w:rsidRDefault="00864572" w:rsidP="00864572">
      <w:pPr>
        <w:jc w:val="both"/>
        <w:rPr>
          <w:color w:val="000000"/>
        </w:rPr>
      </w:pPr>
      <w:r w:rsidRPr="00BB501D">
        <w:rPr>
          <w:color w:val="000000"/>
          <w:lang w:val="en-IN"/>
        </w:rPr>
        <w:t>Attention:</w:t>
      </w:r>
      <w:r w:rsidRPr="00BB501D">
        <w:rPr>
          <w:color w:val="000000"/>
          <w:u w:val="single"/>
          <w:lang w:val="en-IN"/>
        </w:rPr>
        <w:t xml:space="preserve">                                                          </w:t>
      </w:r>
    </w:p>
    <w:p w14:paraId="68F4ACAA" w14:textId="77777777" w:rsidR="00864572" w:rsidRPr="00BB501D" w:rsidRDefault="00864572" w:rsidP="00864572">
      <w:pPr>
        <w:jc w:val="both"/>
        <w:rPr>
          <w:color w:val="000000"/>
        </w:rPr>
      </w:pPr>
      <w:r w:rsidRPr="00BB501D">
        <w:rPr>
          <w:color w:val="000000"/>
          <w:lang w:val="en-IN"/>
        </w:rPr>
        <w:t> </w:t>
      </w:r>
    </w:p>
    <w:p w14:paraId="0D90DCF0" w14:textId="77777777" w:rsidR="00864572" w:rsidRPr="00BB501D" w:rsidRDefault="00864572" w:rsidP="00864572">
      <w:pPr>
        <w:pStyle w:val="BodyText"/>
        <w:rPr>
          <w:color w:val="000000"/>
        </w:rPr>
      </w:pPr>
      <w:r w:rsidRPr="00BB501D">
        <w:rPr>
          <w:color w:val="000000"/>
          <w:lang w:val="en-IN"/>
        </w:rPr>
        <w:t> </w:t>
      </w:r>
    </w:p>
    <w:p w14:paraId="09789B3D" w14:textId="77777777" w:rsidR="00864572" w:rsidRPr="00BB501D" w:rsidRDefault="00864572" w:rsidP="00864572">
      <w:pPr>
        <w:pStyle w:val="BodyText"/>
        <w:rPr>
          <w:color w:val="000000"/>
        </w:rPr>
      </w:pPr>
      <w:r w:rsidRPr="00BB501D">
        <w:rPr>
          <w:color w:val="000000"/>
          <w:lang w:val="en-IN"/>
        </w:rPr>
        <w:t xml:space="preserve">Reference is made to that certain agreement, dated [                     ], (the “Account Control </w:t>
      </w:r>
      <w:r w:rsidRPr="00BB501D">
        <w:rPr>
          <w:color w:val="000000"/>
          <w:u w:val="single"/>
          <w:lang w:val="en-IN"/>
        </w:rPr>
        <w:t>Agreement</w:t>
      </w:r>
      <w:r w:rsidRPr="00BB501D">
        <w:rPr>
          <w:color w:val="000000"/>
          <w:lang w:val="en-IN"/>
        </w:rPr>
        <w:t>”) by and among __________________ (“</w:t>
      </w:r>
      <w:r w:rsidRPr="00BB501D">
        <w:rPr>
          <w:color w:val="000000"/>
          <w:u w:val="single"/>
          <w:lang w:val="en-IN"/>
        </w:rPr>
        <w:t>Pledgor</w:t>
      </w:r>
      <w:r w:rsidRPr="00BB501D">
        <w:rPr>
          <w:color w:val="000000"/>
          <w:lang w:val="en-IN"/>
        </w:rPr>
        <w:t>”), ____________________, as Depository Bank (“</w:t>
      </w:r>
      <w:r w:rsidRPr="00BB501D">
        <w:rPr>
          <w:color w:val="000000"/>
          <w:u w:val="single"/>
          <w:lang w:val="en-IN"/>
        </w:rPr>
        <w:t>Depository Bank</w:t>
      </w:r>
      <w:r w:rsidRPr="00BB501D">
        <w:rPr>
          <w:color w:val="000000"/>
          <w:lang w:val="en-IN"/>
        </w:rPr>
        <w:t>”), and _______________________, in its capacity as [____________] under a [______________] Agreement (in such capacity, “</w:t>
      </w:r>
      <w:r w:rsidRPr="00BB501D">
        <w:rPr>
          <w:color w:val="000000"/>
          <w:u w:val="single"/>
          <w:lang w:val="en-IN"/>
        </w:rPr>
        <w:t>Secured Party</w:t>
      </w:r>
      <w:r w:rsidRPr="00BB501D">
        <w:rPr>
          <w:color w:val="000000"/>
          <w:lang w:val="en-IN"/>
        </w:rPr>
        <w:t>”).</w:t>
      </w:r>
    </w:p>
    <w:p w14:paraId="72E8218A" w14:textId="77777777" w:rsidR="00864572" w:rsidRPr="00BB501D" w:rsidRDefault="00864572" w:rsidP="00864572">
      <w:pPr>
        <w:pStyle w:val="BodyText"/>
        <w:rPr>
          <w:color w:val="000000"/>
        </w:rPr>
      </w:pPr>
      <w:r w:rsidRPr="00BB501D">
        <w:rPr>
          <w:color w:val="000000"/>
          <w:lang w:val="en-IN"/>
        </w:rPr>
        <w:t> </w:t>
      </w:r>
    </w:p>
    <w:p w14:paraId="4E5B95AE" w14:textId="77777777" w:rsidR="00864572" w:rsidRPr="00BB501D" w:rsidRDefault="00864572" w:rsidP="00864572">
      <w:pPr>
        <w:pStyle w:val="BodyText"/>
        <w:ind w:left="0" w:firstLine="0"/>
        <w:rPr>
          <w:color w:val="000000"/>
        </w:rPr>
      </w:pPr>
      <w:r w:rsidRPr="00BB501D">
        <w:rPr>
          <w:color w:val="000000"/>
          <w:lang w:val="en-IN"/>
        </w:rPr>
        <w:t>Pursuant to the terms of the Account Control Agreement we hereby give you notice to cease honoring the Pledgor’s instructions with respect to the Account, and to immediately comply with the terms and conditions set forth in the Account Control Agreement relevant to the transfer of control of the Account to the Secured Party, including but not limited to redirection of such funds.</w:t>
      </w:r>
    </w:p>
    <w:p w14:paraId="2A8A1971" w14:textId="77777777" w:rsidR="00864572" w:rsidRPr="00BB501D" w:rsidRDefault="00864572" w:rsidP="00864572">
      <w:pPr>
        <w:pStyle w:val="BodyText"/>
        <w:rPr>
          <w:color w:val="000000"/>
        </w:rPr>
      </w:pPr>
      <w:r w:rsidRPr="00BB501D">
        <w:rPr>
          <w:color w:val="000000"/>
          <w:lang w:val="en-IN"/>
        </w:rPr>
        <w:t>Please acknowledge receipt of this notice by signing below and returning an original to:</w:t>
      </w:r>
    </w:p>
    <w:p w14:paraId="0EFEC6BE" w14:textId="77777777" w:rsidR="00864572" w:rsidRPr="00BB501D" w:rsidRDefault="00864572" w:rsidP="00864572">
      <w:pPr>
        <w:pStyle w:val="BodyText"/>
        <w:jc w:val="center"/>
        <w:rPr>
          <w:color w:val="000000"/>
        </w:rPr>
      </w:pPr>
      <w:r w:rsidRPr="00BB501D">
        <w:rPr>
          <w:color w:val="000000"/>
          <w:lang w:val="en-IN"/>
        </w:rPr>
        <w:t> </w:t>
      </w:r>
    </w:p>
    <w:p w14:paraId="5F1B0D76" w14:textId="77777777" w:rsidR="00864572" w:rsidRPr="00BB501D" w:rsidRDefault="00864572" w:rsidP="00864572">
      <w:pPr>
        <w:pStyle w:val="BodyText"/>
        <w:jc w:val="center"/>
        <w:rPr>
          <w:color w:val="000000"/>
        </w:rPr>
      </w:pPr>
      <w:r w:rsidRPr="00BB501D">
        <w:rPr>
          <w:color w:val="000000"/>
          <w:lang w:val="en-IN"/>
        </w:rPr>
        <w:t>[Add full address and contact detail]</w:t>
      </w:r>
      <w:r w:rsidRPr="00BB501D">
        <w:rPr>
          <w:color w:val="000000"/>
          <w:lang w:val="en-IN"/>
        </w:rPr>
        <w:br w:type="page"/>
      </w:r>
      <w:r w:rsidRPr="00BB501D">
        <w:rPr>
          <w:color w:val="000000"/>
          <w:lang w:val="en-IN"/>
        </w:rPr>
        <w:lastRenderedPageBreak/>
        <w:t>Very truly yours,</w:t>
      </w:r>
    </w:p>
    <w:p w14:paraId="2BE048AD" w14:textId="77777777" w:rsidR="00864572" w:rsidRPr="00BB501D" w:rsidRDefault="00864572" w:rsidP="00864572">
      <w:pPr>
        <w:pStyle w:val="BodyText"/>
        <w:rPr>
          <w:color w:val="000000"/>
        </w:rPr>
      </w:pPr>
      <w:r w:rsidRPr="00BB501D">
        <w:rPr>
          <w:color w:val="000000"/>
          <w:lang w:val="en-IN"/>
        </w:rPr>
        <w:t>[                                                         ], as Secured Party</w:t>
      </w:r>
    </w:p>
    <w:p w14:paraId="5650E266" w14:textId="77777777" w:rsidR="00864572" w:rsidRPr="00BB501D" w:rsidRDefault="00864572" w:rsidP="00864572">
      <w:pPr>
        <w:pStyle w:val="BodyText"/>
        <w:rPr>
          <w:color w:val="000000"/>
        </w:rPr>
      </w:pPr>
      <w:r w:rsidRPr="00BB501D">
        <w:rPr>
          <w:color w:val="000000"/>
          <w:lang w:val="en-IN"/>
        </w:rPr>
        <w:t xml:space="preserve">By:     </w:t>
      </w:r>
      <w:r w:rsidRPr="00BB501D">
        <w:rPr>
          <w:color w:val="000000"/>
          <w:u w:val="single"/>
          <w:lang w:val="en-IN"/>
        </w:rPr>
        <w:t xml:space="preserve">                                                   </w:t>
      </w:r>
    </w:p>
    <w:p w14:paraId="780A3CD1" w14:textId="77777777" w:rsidR="00864572" w:rsidRPr="00BB501D" w:rsidRDefault="00864572" w:rsidP="00864572">
      <w:pPr>
        <w:pStyle w:val="BodyText"/>
        <w:rPr>
          <w:color w:val="000000"/>
        </w:rPr>
      </w:pPr>
      <w:r w:rsidRPr="00BB501D">
        <w:rPr>
          <w:color w:val="000000"/>
          <w:lang w:val="en-IN"/>
        </w:rPr>
        <w:t>Name:</w:t>
      </w:r>
      <w:r w:rsidRPr="00BB501D">
        <w:rPr>
          <w:color w:val="000000"/>
          <w:u w:val="single"/>
          <w:lang w:val="en-IN"/>
        </w:rPr>
        <w:t xml:space="preserve">                                                              </w:t>
      </w:r>
    </w:p>
    <w:p w14:paraId="3BCC0EFE" w14:textId="77777777" w:rsidR="00864572" w:rsidRPr="00BB501D" w:rsidRDefault="00864572" w:rsidP="00864572">
      <w:pPr>
        <w:pStyle w:val="BodyText"/>
        <w:rPr>
          <w:color w:val="000000"/>
        </w:rPr>
      </w:pPr>
      <w:r w:rsidRPr="00BB501D">
        <w:rPr>
          <w:color w:val="000000"/>
          <w:lang w:val="en-IN"/>
        </w:rPr>
        <w:t>Title:</w:t>
      </w:r>
      <w:r w:rsidRPr="00BB501D">
        <w:rPr>
          <w:color w:val="000000"/>
          <w:u w:val="single"/>
          <w:lang w:val="en-IN"/>
        </w:rPr>
        <w:t xml:space="preserve">                                                     </w:t>
      </w:r>
    </w:p>
    <w:p w14:paraId="1E6803DC" w14:textId="77777777" w:rsidR="00864572" w:rsidRPr="00BB501D" w:rsidRDefault="00864572" w:rsidP="00864572">
      <w:pPr>
        <w:pStyle w:val="BodyText"/>
        <w:rPr>
          <w:color w:val="000000"/>
        </w:rPr>
      </w:pPr>
      <w:r w:rsidRPr="00BB501D">
        <w:rPr>
          <w:color w:val="000000"/>
          <w:lang w:val="en-IN"/>
        </w:rPr>
        <w:t> </w:t>
      </w:r>
    </w:p>
    <w:p w14:paraId="1768E3BE" w14:textId="77777777" w:rsidR="00864572" w:rsidRPr="00BB501D" w:rsidRDefault="00864572" w:rsidP="00864572">
      <w:pPr>
        <w:pStyle w:val="BodyText"/>
        <w:rPr>
          <w:color w:val="000000"/>
        </w:rPr>
      </w:pPr>
      <w:r w:rsidRPr="00BB501D">
        <w:rPr>
          <w:color w:val="000000"/>
          <w:lang w:val="en-IN"/>
        </w:rPr>
        <w:t xml:space="preserve">RECEIPT ACKNOWLEDGED ON </w:t>
      </w:r>
      <w:r w:rsidRPr="00BB501D">
        <w:rPr>
          <w:color w:val="000000"/>
          <w:u w:val="single"/>
          <w:lang w:val="en-IN"/>
        </w:rPr>
        <w:t xml:space="preserve">              </w:t>
      </w:r>
      <w:r w:rsidRPr="00BB501D">
        <w:rPr>
          <w:color w:val="000000"/>
          <w:lang w:val="en-IN"/>
        </w:rPr>
        <w:t> 200</w:t>
      </w:r>
      <w:r w:rsidRPr="00BB501D">
        <w:rPr>
          <w:color w:val="000000"/>
          <w:u w:val="single"/>
          <w:lang w:val="en-IN"/>
        </w:rPr>
        <w:t xml:space="preserve">     </w:t>
      </w:r>
      <w:r w:rsidRPr="00BB501D">
        <w:rPr>
          <w:color w:val="000000"/>
          <w:lang w:val="en-IN"/>
        </w:rPr>
        <w:t>:</w:t>
      </w:r>
    </w:p>
    <w:p w14:paraId="2DF5BB2E" w14:textId="77777777" w:rsidR="00864572" w:rsidRPr="00BB501D" w:rsidRDefault="00864572" w:rsidP="00864572">
      <w:pPr>
        <w:pStyle w:val="BodyText"/>
        <w:rPr>
          <w:color w:val="000000"/>
        </w:rPr>
      </w:pPr>
      <w:r w:rsidRPr="00BB501D">
        <w:rPr>
          <w:color w:val="000000"/>
          <w:lang w:val="en-IN"/>
        </w:rPr>
        <w:t xml:space="preserve">[                                                                 ], </w:t>
      </w:r>
    </w:p>
    <w:p w14:paraId="471A8E4E" w14:textId="77777777" w:rsidR="00864572" w:rsidRPr="00BB501D" w:rsidRDefault="00864572" w:rsidP="00864572">
      <w:pPr>
        <w:pStyle w:val="BodyText"/>
        <w:rPr>
          <w:color w:val="000000"/>
        </w:rPr>
      </w:pPr>
      <w:r w:rsidRPr="00BB501D">
        <w:rPr>
          <w:color w:val="000000"/>
          <w:lang w:val="en-IN"/>
        </w:rPr>
        <w:t xml:space="preserve">By:     </w:t>
      </w:r>
      <w:r w:rsidRPr="00BB501D">
        <w:rPr>
          <w:color w:val="000000"/>
          <w:u w:val="single"/>
          <w:lang w:val="en-IN"/>
        </w:rPr>
        <w:t xml:space="preserve">                                                   </w:t>
      </w:r>
    </w:p>
    <w:p w14:paraId="60D221D2" w14:textId="77777777" w:rsidR="00864572" w:rsidRPr="00BB501D" w:rsidRDefault="00864572" w:rsidP="00864572">
      <w:pPr>
        <w:pStyle w:val="BodyText"/>
        <w:rPr>
          <w:color w:val="000000"/>
        </w:rPr>
      </w:pPr>
      <w:r w:rsidRPr="00BB501D">
        <w:rPr>
          <w:color w:val="000000"/>
          <w:lang w:val="en-IN"/>
        </w:rPr>
        <w:t>Name:</w:t>
      </w:r>
      <w:r w:rsidRPr="00BB501D">
        <w:rPr>
          <w:color w:val="000000"/>
          <w:u w:val="single"/>
          <w:lang w:val="en-IN"/>
        </w:rPr>
        <w:t xml:space="preserve">                                                              </w:t>
      </w:r>
    </w:p>
    <w:p w14:paraId="78686D2C" w14:textId="77777777" w:rsidR="00864572" w:rsidRPr="00BB501D" w:rsidRDefault="00864572" w:rsidP="00864572">
      <w:pPr>
        <w:pStyle w:val="BodyText"/>
        <w:rPr>
          <w:color w:val="000000"/>
        </w:rPr>
      </w:pPr>
      <w:r w:rsidRPr="00BB501D">
        <w:rPr>
          <w:color w:val="000000"/>
          <w:lang w:val="en-IN"/>
        </w:rPr>
        <w:t>Title:</w:t>
      </w:r>
      <w:r w:rsidRPr="00BB501D">
        <w:rPr>
          <w:color w:val="000000"/>
          <w:u w:val="single"/>
          <w:lang w:val="en-IN"/>
        </w:rPr>
        <w:t xml:space="preserve">                                                     </w:t>
      </w:r>
    </w:p>
    <w:p w14:paraId="593122CD" w14:textId="77777777" w:rsidR="00864572" w:rsidRPr="00BB501D" w:rsidRDefault="00864572" w:rsidP="00864572">
      <w:pPr>
        <w:jc w:val="both"/>
        <w:rPr>
          <w:color w:val="000000"/>
        </w:rPr>
      </w:pPr>
      <w:r w:rsidRPr="00BB501D">
        <w:rPr>
          <w:color w:val="000000"/>
          <w:lang w:val="en-IN"/>
        </w:rPr>
        <w:t> </w:t>
      </w:r>
    </w:p>
    <w:p w14:paraId="4D10E904" w14:textId="77777777" w:rsidR="00864572" w:rsidRPr="00BB501D" w:rsidRDefault="00864572" w:rsidP="00864572">
      <w:pPr>
        <w:jc w:val="both"/>
        <w:rPr>
          <w:color w:val="000000"/>
        </w:rPr>
      </w:pPr>
      <w:r w:rsidRPr="00BB501D">
        <w:rPr>
          <w:color w:val="000000"/>
          <w:lang w:val="en-IN"/>
        </w:rPr>
        <w:t> </w:t>
      </w:r>
    </w:p>
    <w:p w14:paraId="1CC8106D" w14:textId="77777777" w:rsidR="00864572" w:rsidRPr="00BB501D" w:rsidRDefault="00864572" w:rsidP="00864572">
      <w:pPr>
        <w:jc w:val="both"/>
        <w:rPr>
          <w:color w:val="000000"/>
        </w:rPr>
      </w:pPr>
      <w:r w:rsidRPr="00BB501D">
        <w:rPr>
          <w:color w:val="000000"/>
          <w:lang w:val="en-IN"/>
        </w:rPr>
        <w:t> </w:t>
      </w:r>
    </w:p>
    <w:p w14:paraId="422AF47F" w14:textId="77777777" w:rsidR="00864572" w:rsidRPr="00BB501D" w:rsidRDefault="00864572" w:rsidP="00864572">
      <w:pPr>
        <w:jc w:val="both"/>
        <w:rPr>
          <w:color w:val="000000"/>
        </w:rPr>
      </w:pPr>
      <w:r w:rsidRPr="00BB501D">
        <w:rPr>
          <w:color w:val="000000"/>
          <w:lang w:val="en-IN"/>
        </w:rPr>
        <w:t> </w:t>
      </w:r>
    </w:p>
    <w:p w14:paraId="04F2903F" w14:textId="77777777" w:rsidR="00864572" w:rsidRPr="00BB501D" w:rsidRDefault="00864572" w:rsidP="00864572">
      <w:pPr>
        <w:jc w:val="both"/>
        <w:rPr>
          <w:color w:val="000000"/>
        </w:rPr>
      </w:pPr>
      <w:r w:rsidRPr="00BB501D">
        <w:rPr>
          <w:color w:val="000000"/>
          <w:lang w:val="en-IN"/>
        </w:rPr>
        <w:t> </w:t>
      </w:r>
    </w:p>
    <w:p w14:paraId="689467C6" w14:textId="77777777" w:rsidR="00864572" w:rsidRPr="00BB501D" w:rsidRDefault="00864572" w:rsidP="00864572">
      <w:pPr>
        <w:jc w:val="both"/>
        <w:rPr>
          <w:color w:val="000000"/>
        </w:rPr>
      </w:pPr>
      <w:r w:rsidRPr="00BB501D">
        <w:rPr>
          <w:color w:val="000000"/>
          <w:lang w:val="en-IN"/>
        </w:rPr>
        <w:t> </w:t>
      </w:r>
    </w:p>
    <w:p w14:paraId="205DFB30" w14:textId="77777777" w:rsidR="00864572" w:rsidRPr="00BB501D" w:rsidRDefault="00864572" w:rsidP="00864572">
      <w:pPr>
        <w:spacing w:line="240" w:lineRule="atLeast"/>
        <w:jc w:val="both"/>
        <w:rPr>
          <w:color w:val="000000"/>
        </w:rPr>
      </w:pPr>
      <w:r w:rsidRPr="00BB501D">
        <w:rPr>
          <w:color w:val="000000"/>
          <w:lang w:val="en-IN"/>
        </w:rPr>
        <w:t>Instructions:</w:t>
      </w:r>
    </w:p>
    <w:p w14:paraId="507A1543" w14:textId="77777777" w:rsidR="00864572" w:rsidRPr="00BB501D" w:rsidRDefault="00864572" w:rsidP="00864572">
      <w:pPr>
        <w:spacing w:line="300" w:lineRule="atLeast"/>
        <w:ind w:left="360" w:hanging="360"/>
        <w:jc w:val="both"/>
        <w:rPr>
          <w:color w:val="000000"/>
        </w:rPr>
      </w:pPr>
      <w:r w:rsidRPr="00BB501D">
        <w:rPr>
          <w:color w:val="000000"/>
          <w:lang w:val="en-IN"/>
        </w:rPr>
        <w:t xml:space="preserve">1)      The clearing member shall execute three copies of the account control agreement and provide all the originals to </w:t>
      </w:r>
      <w:r>
        <w:rPr>
          <w:color w:val="000000"/>
          <w:lang w:val="en-IN"/>
        </w:rPr>
        <w:t>NCL</w:t>
      </w:r>
      <w:r w:rsidRPr="00BB501D">
        <w:rPr>
          <w:color w:val="000000"/>
          <w:lang w:val="en-IN"/>
        </w:rPr>
        <w:t xml:space="preserve">. </w:t>
      </w:r>
      <w:r>
        <w:rPr>
          <w:color w:val="000000"/>
          <w:lang w:val="en-IN"/>
        </w:rPr>
        <w:t>NCL</w:t>
      </w:r>
      <w:r w:rsidRPr="00BB501D">
        <w:rPr>
          <w:color w:val="000000"/>
          <w:lang w:val="en-IN"/>
        </w:rPr>
        <w:t xml:space="preserve"> will execute all three originals and return all three originals to the Clearing members. The clearing member shall be required to submit all the three originals to the designated custodian. </w:t>
      </w:r>
    </w:p>
    <w:p w14:paraId="768E8759" w14:textId="77777777" w:rsidR="00864572" w:rsidRPr="00BB501D" w:rsidRDefault="00864572" w:rsidP="00864572">
      <w:pPr>
        <w:spacing w:line="300" w:lineRule="atLeast"/>
        <w:ind w:left="360" w:hanging="360"/>
        <w:jc w:val="both"/>
        <w:rPr>
          <w:color w:val="000000"/>
        </w:rPr>
      </w:pPr>
      <w:r w:rsidRPr="00BB501D">
        <w:rPr>
          <w:color w:val="000000"/>
          <w:lang w:val="en-IN"/>
        </w:rPr>
        <w:t xml:space="preserve">2)      This agreement is to be stamped in New York </w:t>
      </w:r>
    </w:p>
    <w:p w14:paraId="54EB63A2" w14:textId="77777777" w:rsidR="00864572" w:rsidRPr="00BB501D" w:rsidRDefault="00864572" w:rsidP="00864572">
      <w:pPr>
        <w:spacing w:line="300" w:lineRule="atLeast"/>
        <w:ind w:left="360" w:hanging="360"/>
        <w:jc w:val="both"/>
        <w:rPr>
          <w:color w:val="000000"/>
        </w:rPr>
      </w:pPr>
      <w:r w:rsidRPr="00BB501D">
        <w:rPr>
          <w:color w:val="000000"/>
          <w:lang w:val="en-IN"/>
        </w:rPr>
        <w:t>3)      All the blanks in the format apart from NOTICE OF EXCLUSIVE CONTROL are required to be duly filled by the member along with the signature of the authorised signatory</w:t>
      </w:r>
    </w:p>
    <w:p w14:paraId="655A12E5" w14:textId="77777777" w:rsidR="00864572" w:rsidRPr="00BB501D" w:rsidRDefault="00864572" w:rsidP="00864572">
      <w:pPr>
        <w:spacing w:line="300" w:lineRule="atLeast"/>
        <w:jc w:val="both"/>
        <w:rPr>
          <w:color w:val="000000"/>
        </w:rPr>
      </w:pPr>
      <w:r w:rsidRPr="00BB501D">
        <w:rPr>
          <w:color w:val="000000"/>
          <w:lang w:val="en-IN"/>
        </w:rPr>
        <w:t> </w:t>
      </w:r>
    </w:p>
    <w:p w14:paraId="4B93BB40" w14:textId="77777777" w:rsidR="000A4D09" w:rsidRPr="00BB501D" w:rsidRDefault="00864572" w:rsidP="00474FCF">
      <w:pPr>
        <w:pStyle w:val="Heading1"/>
      </w:pPr>
      <w:r>
        <w:br w:type="page"/>
      </w:r>
      <w:bookmarkStart w:id="220" w:name="POINT32"/>
      <w:bookmarkStart w:id="221" w:name="_Toc56073956"/>
      <w:bookmarkStart w:id="222" w:name="_Toc123214697"/>
      <w:bookmarkEnd w:id="220"/>
      <w:r w:rsidR="000A4D09" w:rsidRPr="000A4D09">
        <w:rPr>
          <w:lang w:val="en-IN"/>
        </w:rPr>
        <w:lastRenderedPageBreak/>
        <w:t>Format of Clearing Member- Constituent agreement for clients providing Foreign Sov</w:t>
      </w:r>
      <w:r w:rsidR="000A4D09">
        <w:rPr>
          <w:lang w:val="en-IN"/>
        </w:rPr>
        <w:t>ereign Securities as collateral</w:t>
      </w:r>
      <w:bookmarkEnd w:id="221"/>
      <w:bookmarkEnd w:id="222"/>
    </w:p>
    <w:p w14:paraId="7D835AD7" w14:textId="77777777" w:rsidR="000A4D09" w:rsidRDefault="000A4D09" w:rsidP="000A4D09">
      <w:pPr>
        <w:spacing w:after="120" w:line="240" w:lineRule="atLeast"/>
        <w:ind w:right="389"/>
        <w:rPr>
          <w:b/>
          <w:color w:val="000000"/>
        </w:rPr>
      </w:pPr>
    </w:p>
    <w:p w14:paraId="3340ED15" w14:textId="77777777" w:rsidR="000A4D09" w:rsidRPr="00BB501D" w:rsidRDefault="000A4D09" w:rsidP="000A4D09">
      <w:pPr>
        <w:spacing w:after="120" w:line="300" w:lineRule="atLeast"/>
        <w:ind w:right="389"/>
        <w:jc w:val="both"/>
        <w:rPr>
          <w:color w:val="000000"/>
        </w:rPr>
      </w:pPr>
      <w:r w:rsidRPr="00BB501D">
        <w:rPr>
          <w:color w:val="000000"/>
          <w:lang w:val="en-IN"/>
        </w:rPr>
        <w:t>This CLEARING MEMBER – CONSTITUENT (CUSTODIAL PARTICIPANT) AGREEMENT (this “</w:t>
      </w:r>
      <w:r w:rsidRPr="00BB501D">
        <w:rPr>
          <w:color w:val="000000"/>
          <w:u w:val="single"/>
          <w:lang w:val="en-IN"/>
        </w:rPr>
        <w:t>Agreement</w:t>
      </w:r>
      <w:r w:rsidRPr="00BB501D">
        <w:rPr>
          <w:color w:val="000000"/>
          <w:lang w:val="en-IN"/>
        </w:rPr>
        <w:t>”) is made as of this ___________ day of ______, 2010, between ______________, a company/ partnership firm/ individual having its registered office/ office/ residence at ___________________ registered as a clearing member (hereinafter called the “</w:t>
      </w:r>
      <w:r w:rsidRPr="00BB501D">
        <w:rPr>
          <w:color w:val="000000"/>
          <w:u w:val="single"/>
          <w:lang w:val="en-IN"/>
        </w:rPr>
        <w:t>Clearing Member</w:t>
      </w:r>
      <w:r w:rsidRPr="00BB501D">
        <w:rPr>
          <w:color w:val="000000"/>
          <w:lang w:val="en-IN"/>
        </w:rPr>
        <w:t>”, which expression shall unless repugnant to the context or meaning thereof include its successors, legal representatives and permitted assigns) with the N</w:t>
      </w:r>
      <w:r>
        <w:rPr>
          <w:color w:val="000000"/>
          <w:lang w:val="en-IN"/>
        </w:rPr>
        <w:t>SE</w:t>
      </w:r>
      <w:r w:rsidRPr="00BB501D">
        <w:rPr>
          <w:color w:val="000000"/>
          <w:lang w:val="en-IN"/>
        </w:rPr>
        <w:t xml:space="preserve"> Clearing Ltd. (hereinafter called “</w:t>
      </w:r>
      <w:r w:rsidRPr="00BB501D">
        <w:rPr>
          <w:color w:val="000000"/>
          <w:u w:val="single"/>
          <w:lang w:val="en-IN"/>
        </w:rPr>
        <w:t>NCL</w:t>
      </w:r>
      <w:r w:rsidRPr="00BB501D">
        <w:rPr>
          <w:color w:val="000000"/>
          <w:lang w:val="en-IN"/>
        </w:rPr>
        <w:t>”) and __________________________, a company/ partnership firm/ individual having its registered office/ office/ residence at ___________________  (hereinafter called the “</w:t>
      </w:r>
      <w:r w:rsidRPr="00BB501D">
        <w:rPr>
          <w:color w:val="000000"/>
          <w:u w:val="single"/>
          <w:lang w:val="en-IN"/>
        </w:rPr>
        <w:t>Constituent</w:t>
      </w:r>
      <w:r w:rsidRPr="00BB501D">
        <w:rPr>
          <w:color w:val="000000"/>
          <w:lang w:val="en-IN"/>
        </w:rPr>
        <w:t>”, which expression shall unless repugnant to the context or meaning thereof include its successors, legal representatives and permitted assigns).</w:t>
      </w:r>
    </w:p>
    <w:p w14:paraId="5CD40596" w14:textId="77777777" w:rsidR="000A4D09" w:rsidRPr="00BB501D" w:rsidRDefault="000A4D09" w:rsidP="000A4D09">
      <w:pPr>
        <w:spacing w:after="120" w:line="300" w:lineRule="atLeast"/>
        <w:ind w:right="389"/>
        <w:jc w:val="both"/>
        <w:rPr>
          <w:color w:val="000000"/>
        </w:rPr>
      </w:pPr>
      <w:r w:rsidRPr="00BB501D">
        <w:rPr>
          <w:color w:val="000000"/>
          <w:lang w:val="en-IN"/>
        </w:rPr>
        <w:t> </w:t>
      </w:r>
    </w:p>
    <w:p w14:paraId="4CE725DB" w14:textId="77777777" w:rsidR="000A4D09" w:rsidRPr="00BB501D" w:rsidRDefault="000A4D09" w:rsidP="000A4D09">
      <w:pPr>
        <w:spacing w:after="120" w:line="300" w:lineRule="atLeast"/>
        <w:ind w:right="389"/>
        <w:jc w:val="both"/>
        <w:rPr>
          <w:color w:val="000000"/>
        </w:rPr>
      </w:pPr>
      <w:r w:rsidRPr="00BB501D">
        <w:rPr>
          <w:caps/>
          <w:color w:val="000000"/>
          <w:lang w:val="en-IN"/>
        </w:rPr>
        <w:t>Whereas</w:t>
      </w:r>
    </w:p>
    <w:p w14:paraId="5AA41EA5" w14:textId="77777777" w:rsidR="000A4D09" w:rsidRPr="00BB501D" w:rsidRDefault="000A4D09" w:rsidP="00374597">
      <w:pPr>
        <w:numPr>
          <w:ilvl w:val="0"/>
          <w:numId w:val="37"/>
        </w:numPr>
        <w:spacing w:after="120" w:line="300" w:lineRule="atLeast"/>
        <w:ind w:right="389"/>
        <w:jc w:val="both"/>
        <w:rPr>
          <w:color w:val="000000"/>
        </w:rPr>
      </w:pPr>
      <w:r w:rsidRPr="00BB501D">
        <w:rPr>
          <w:color w:val="000000"/>
          <w:lang w:val="en-IN"/>
        </w:rPr>
        <w:t>The Constituent is a(n) _______ and desires to effect purchase or sale of securities in the Futures and Options segment of the National Stock Exchange of India Ltd. (hereinafter called “</w:t>
      </w:r>
      <w:r w:rsidRPr="00BB501D">
        <w:rPr>
          <w:color w:val="000000"/>
          <w:u w:val="single"/>
          <w:lang w:val="en-IN"/>
        </w:rPr>
        <w:t>NSEIL</w:t>
      </w:r>
      <w:r w:rsidRPr="00BB501D">
        <w:rPr>
          <w:color w:val="000000"/>
          <w:lang w:val="en-IN"/>
        </w:rPr>
        <w:t xml:space="preserve">”) through one or more trading members of  NSEIL and clear and settle such trades through Clearing Member who, in turn, agrees to clear and settle the trades executed by the Constituent through such trading member or members, subject to the provisions contained in the Rules, Bye Laws and Regulations of </w:t>
      </w:r>
      <w:r>
        <w:rPr>
          <w:color w:val="000000"/>
          <w:lang w:val="en-IN"/>
        </w:rPr>
        <w:t>NCL</w:t>
      </w:r>
      <w:r w:rsidRPr="00BB501D">
        <w:rPr>
          <w:color w:val="000000"/>
          <w:lang w:val="en-IN"/>
        </w:rPr>
        <w:t xml:space="preserve"> (Futures &amp; Options Segment).</w:t>
      </w:r>
    </w:p>
    <w:p w14:paraId="653882D8" w14:textId="77777777" w:rsidR="000A4D09" w:rsidRPr="00BB501D" w:rsidRDefault="000A4D09" w:rsidP="00374597">
      <w:pPr>
        <w:numPr>
          <w:ilvl w:val="0"/>
          <w:numId w:val="37"/>
        </w:numPr>
        <w:spacing w:after="120" w:line="300" w:lineRule="atLeast"/>
        <w:ind w:right="389"/>
        <w:jc w:val="both"/>
        <w:rPr>
          <w:color w:val="000000"/>
        </w:rPr>
      </w:pPr>
      <w:r w:rsidRPr="00BB501D">
        <w:rPr>
          <w:color w:val="000000"/>
          <w:lang w:val="en-IN"/>
        </w:rPr>
        <w:t xml:space="preserve">Clearing Member is a clearing member of </w:t>
      </w:r>
      <w:r>
        <w:rPr>
          <w:color w:val="000000"/>
          <w:lang w:val="en-IN"/>
        </w:rPr>
        <w:t>NCL</w:t>
      </w:r>
      <w:r w:rsidRPr="00BB501D">
        <w:rPr>
          <w:color w:val="000000"/>
          <w:lang w:val="en-IN"/>
        </w:rPr>
        <w:t xml:space="preserve"> and is, inter alia, authorised to carry on the activities of clearing and settlement of trades that are executed on the Futures &amp; Options Segment of NSEIL by a trading member who has appointed the Clearing Member to clear and settle its trades or on behalf of foreign institutional investors such as the Constituent who have appointed the Clearing Member to clear and settle their trades.</w:t>
      </w:r>
    </w:p>
    <w:p w14:paraId="44008FAE" w14:textId="77777777" w:rsidR="000A4D09" w:rsidRPr="00BB501D" w:rsidRDefault="000A4D09" w:rsidP="00374597">
      <w:pPr>
        <w:numPr>
          <w:ilvl w:val="0"/>
          <w:numId w:val="37"/>
        </w:numPr>
        <w:spacing w:after="120" w:line="300" w:lineRule="atLeast"/>
        <w:ind w:right="389"/>
        <w:jc w:val="both"/>
        <w:rPr>
          <w:color w:val="000000"/>
        </w:rPr>
      </w:pPr>
      <w:r w:rsidRPr="00BB501D">
        <w:rPr>
          <w:color w:val="000000"/>
          <w:lang w:val="en-IN"/>
        </w:rPr>
        <w:t xml:space="preserve">The Constituent has approached the Clearing Member to undertake clearing &amp; settlement of trades and to discharge the Constituent’s duties and obligations towards </w:t>
      </w:r>
      <w:r>
        <w:rPr>
          <w:color w:val="000000"/>
          <w:lang w:val="en-IN"/>
        </w:rPr>
        <w:t>NCL</w:t>
      </w:r>
      <w:r w:rsidRPr="00BB501D">
        <w:rPr>
          <w:color w:val="000000"/>
          <w:lang w:val="en-IN"/>
        </w:rPr>
        <w:t xml:space="preserve"> on its behalf and the Clearing Member, in turn, has agreed to clear and settle the trades made by the Constituent through a trading member or trading members subject to the provisions contained in the Rules, Bye Laws and Regulations of </w:t>
      </w:r>
      <w:r>
        <w:rPr>
          <w:color w:val="000000"/>
          <w:lang w:val="en-IN"/>
        </w:rPr>
        <w:t>NCL</w:t>
      </w:r>
      <w:r w:rsidRPr="00BB501D">
        <w:rPr>
          <w:color w:val="000000"/>
          <w:lang w:val="en-IN"/>
        </w:rPr>
        <w:t xml:space="preserve"> (Futures &amp; Options Segment) and the terms and conditions contained herein.</w:t>
      </w:r>
    </w:p>
    <w:p w14:paraId="6494DFAC" w14:textId="77777777" w:rsidR="000A4D09" w:rsidRPr="00BB501D" w:rsidRDefault="000A4D09" w:rsidP="00374597">
      <w:pPr>
        <w:numPr>
          <w:ilvl w:val="0"/>
          <w:numId w:val="37"/>
        </w:numPr>
        <w:spacing w:after="120" w:line="300" w:lineRule="atLeast"/>
        <w:ind w:right="389"/>
        <w:jc w:val="both"/>
        <w:rPr>
          <w:color w:val="000000"/>
        </w:rPr>
      </w:pPr>
      <w:r w:rsidRPr="00BB501D">
        <w:rPr>
          <w:color w:val="000000"/>
          <w:lang w:val="en-IN"/>
        </w:rPr>
        <w:lastRenderedPageBreak/>
        <w:t>The parties to this agreement are desirous of reducing the terms and conditions agreed, in writing, as contained herein :</w:t>
      </w:r>
    </w:p>
    <w:p w14:paraId="3E55C50B" w14:textId="77777777" w:rsidR="000A4D09" w:rsidRPr="00BB501D" w:rsidRDefault="000A4D09" w:rsidP="000A4D09">
      <w:pPr>
        <w:spacing w:after="120" w:line="300" w:lineRule="atLeast"/>
        <w:ind w:right="389"/>
        <w:jc w:val="both"/>
        <w:rPr>
          <w:color w:val="000000"/>
        </w:rPr>
      </w:pPr>
      <w:r w:rsidRPr="00BB501D">
        <w:rPr>
          <w:color w:val="000000"/>
          <w:lang w:val="en-IN"/>
        </w:rPr>
        <w:t> </w:t>
      </w:r>
    </w:p>
    <w:p w14:paraId="7B74FEA0" w14:textId="77777777" w:rsidR="000A4D09" w:rsidRPr="00BB501D" w:rsidRDefault="000A4D09" w:rsidP="000A4D09">
      <w:pPr>
        <w:spacing w:after="120" w:line="300" w:lineRule="atLeast"/>
        <w:ind w:right="389"/>
        <w:jc w:val="both"/>
        <w:rPr>
          <w:color w:val="000000"/>
        </w:rPr>
      </w:pPr>
      <w:r w:rsidRPr="00BB501D">
        <w:rPr>
          <w:b/>
          <w:bCs/>
          <w:caps/>
          <w:color w:val="000000"/>
          <w:lang w:val="en-IN"/>
        </w:rPr>
        <w:t>Now, therefore, this agreement witnesseth as FOLLOWS:</w:t>
      </w:r>
    </w:p>
    <w:p w14:paraId="525932D7" w14:textId="77777777" w:rsidR="000A4D09" w:rsidRPr="00BB501D" w:rsidRDefault="000A4D09" w:rsidP="000A4D09">
      <w:pPr>
        <w:spacing w:after="120" w:line="300" w:lineRule="atLeast"/>
        <w:ind w:right="389"/>
        <w:jc w:val="both"/>
        <w:rPr>
          <w:color w:val="000000"/>
        </w:rPr>
      </w:pPr>
      <w:r w:rsidRPr="00BB501D">
        <w:rPr>
          <w:caps/>
          <w:color w:val="000000"/>
          <w:lang w:val="en-IN"/>
        </w:rPr>
        <w:t> </w:t>
      </w:r>
    </w:p>
    <w:p w14:paraId="43003F8B" w14:textId="77777777" w:rsidR="000A4D09" w:rsidRPr="00BB501D" w:rsidRDefault="000A4D09" w:rsidP="00374597">
      <w:pPr>
        <w:numPr>
          <w:ilvl w:val="1"/>
          <w:numId w:val="26"/>
        </w:numPr>
        <w:spacing w:line="300" w:lineRule="atLeast"/>
        <w:ind w:right="389"/>
        <w:jc w:val="both"/>
        <w:rPr>
          <w:color w:val="000000"/>
        </w:rPr>
      </w:pPr>
      <w:r w:rsidRPr="00BB501D">
        <w:rPr>
          <w:color w:val="000000"/>
          <w:lang w:val="en-IN"/>
        </w:rPr>
        <w:t xml:space="preserve">At the request of the Constituent and in consideration of the Constituent agreeing to pay certain fees and charges mentioned herein and abide by the terms and conditions contained in this agreement, Rules, Bye-Laws and Regulations of </w:t>
      </w:r>
      <w:r>
        <w:rPr>
          <w:color w:val="000000"/>
          <w:lang w:val="en-IN"/>
        </w:rPr>
        <w:t>NCL</w:t>
      </w:r>
      <w:r w:rsidRPr="00BB501D">
        <w:rPr>
          <w:color w:val="000000"/>
          <w:lang w:val="en-IN"/>
        </w:rPr>
        <w:t xml:space="preserve"> and NSEIL, the Clearing Member hereby undertakes to clear and settle the trades of the Constituent executed or made through one or more trading members on the Futures &amp; Options Segment of NSEIL, provided such trades shall be in accordance with all rules and regulations applicable to trades on such Futures &amp; Options Segment, and to do all the acts, deeds and activities arising from and/or incidental to the clearing and settlement of such trades.</w:t>
      </w:r>
    </w:p>
    <w:p w14:paraId="7B927E60" w14:textId="77777777" w:rsidR="000A4D09" w:rsidRPr="00BB501D" w:rsidRDefault="000A4D09" w:rsidP="000A4D09">
      <w:pPr>
        <w:spacing w:line="300" w:lineRule="atLeast"/>
        <w:ind w:right="389"/>
        <w:jc w:val="both"/>
        <w:rPr>
          <w:color w:val="000000"/>
        </w:rPr>
      </w:pPr>
      <w:r w:rsidRPr="00BB501D">
        <w:rPr>
          <w:color w:val="000000"/>
          <w:lang w:val="en-IN"/>
        </w:rPr>
        <w:t> </w:t>
      </w:r>
    </w:p>
    <w:p w14:paraId="3E0722A2" w14:textId="77777777" w:rsidR="000A4D09" w:rsidRPr="00BB501D" w:rsidRDefault="000A4D09" w:rsidP="000A4D09">
      <w:pPr>
        <w:spacing w:after="120" w:line="300" w:lineRule="atLeast"/>
        <w:ind w:left="1080" w:hanging="360"/>
        <w:jc w:val="both"/>
        <w:rPr>
          <w:color w:val="000000"/>
        </w:rPr>
      </w:pPr>
      <w:r w:rsidRPr="00BB501D">
        <w:rPr>
          <w:b/>
          <w:bCs/>
          <w:color w:val="000000"/>
          <w:lang w:val="en-IN"/>
        </w:rPr>
        <w:t>2.      Rights of the Clearing Member</w:t>
      </w:r>
    </w:p>
    <w:p w14:paraId="32C88123"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(1)        The Clearing Member shall be entitled to demand/ receive from the Constituent such deposits in such form as the Clearing Member may specify from time to time. </w:t>
      </w:r>
    </w:p>
    <w:p w14:paraId="510EDEDA"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(2)        Without prejudice to the generality of the above, the Constituent shall place with the Clearing Member an amount of_____ as deposit which shall be maintained at any point of time.  Subject to the provisions of the Circulars, Bye Laws, Rules, Regulations and other requirements of </w:t>
      </w:r>
      <w:r>
        <w:rPr>
          <w:color w:val="000000"/>
          <w:lang w:val="en-IN"/>
        </w:rPr>
        <w:t>NCL</w:t>
      </w:r>
      <w:r w:rsidRPr="00BB501D">
        <w:rPr>
          <w:color w:val="000000"/>
          <w:lang w:val="en-IN"/>
        </w:rPr>
        <w:t>/NSEIL (as in effect from time to time, collectively, the “</w:t>
      </w:r>
      <w:r>
        <w:rPr>
          <w:color w:val="000000"/>
          <w:u w:val="single"/>
          <w:lang w:val="en-IN"/>
        </w:rPr>
        <w:t>NCL</w:t>
      </w:r>
      <w:r w:rsidRPr="00BB501D">
        <w:rPr>
          <w:color w:val="000000"/>
          <w:u w:val="single"/>
          <w:lang w:val="en-IN"/>
        </w:rPr>
        <w:t>/NSEIL Rules</w:t>
      </w:r>
      <w:r w:rsidRPr="00BB501D">
        <w:rPr>
          <w:color w:val="000000"/>
          <w:lang w:val="en-IN"/>
        </w:rPr>
        <w:t xml:space="preserve">”), in case of any shortfall in such deposit, the Clearing Member shall be entitled to initiate any action necessary to protect its interests in this regard against the Constituent. </w:t>
      </w:r>
    </w:p>
    <w:p w14:paraId="42882172"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(3)        The Clearing Member shall be entitled to receive from the Constituent such fees, charges, or commission, in respect of various services which it renders or agrees to render to the Constituent, at such intervals as may be mutually agreed upon.</w:t>
      </w:r>
    </w:p>
    <w:p w14:paraId="7B77DA7E" w14:textId="77777777" w:rsidR="000A4D09" w:rsidRPr="00BB501D" w:rsidRDefault="000A4D09" w:rsidP="000A4D09">
      <w:pPr>
        <w:spacing w:after="120" w:line="300" w:lineRule="atLeast"/>
        <w:ind w:left="864" w:right="389" w:hanging="504"/>
        <w:jc w:val="both"/>
        <w:rPr>
          <w:color w:val="000000"/>
        </w:rPr>
      </w:pPr>
      <w:r w:rsidRPr="00BB501D">
        <w:rPr>
          <w:caps/>
          <w:color w:val="000000"/>
          <w:lang w:val="en-IN"/>
        </w:rPr>
        <w:t xml:space="preserve">(4)        </w:t>
      </w:r>
      <w:r w:rsidRPr="00BB501D">
        <w:rPr>
          <w:color w:val="000000"/>
          <w:lang w:val="en-IN"/>
        </w:rPr>
        <w:t xml:space="preserve">The Clearing Member shall specify, subject to the requirements prescribed by </w:t>
      </w:r>
      <w:r>
        <w:rPr>
          <w:color w:val="000000"/>
          <w:lang w:val="en-IN"/>
        </w:rPr>
        <w:t>NCL</w:t>
      </w:r>
      <w:r w:rsidRPr="00BB501D">
        <w:rPr>
          <w:color w:val="000000"/>
          <w:lang w:val="en-IN"/>
        </w:rPr>
        <w:t xml:space="preserve"> from time to time, the exposure margins up to which open positions can be taken by the Constituent. Such limits may be increased or reduced by the Clearing Member from time to time. The Clearing Member shall have the authority to initiate any action necessary to protect its interests in this regard, which may, inter alia, include restriction on further trading and closeout of open positions of the Constituent.</w:t>
      </w:r>
      <w:r w:rsidRPr="00BB501D">
        <w:rPr>
          <w:b/>
          <w:bCs/>
          <w:color w:val="000000"/>
          <w:lang w:val="en-IN"/>
        </w:rPr>
        <w:t xml:space="preserve"> </w:t>
      </w:r>
    </w:p>
    <w:p w14:paraId="400609F0" w14:textId="77777777" w:rsidR="000A4D09" w:rsidRPr="00BB501D" w:rsidRDefault="000A4D09" w:rsidP="000A4D09">
      <w:pPr>
        <w:spacing w:after="120" w:line="300" w:lineRule="atLeast"/>
        <w:ind w:left="864" w:right="389" w:hanging="504"/>
        <w:jc w:val="both"/>
        <w:rPr>
          <w:color w:val="000000"/>
        </w:rPr>
      </w:pPr>
      <w:r w:rsidRPr="00BB501D">
        <w:rPr>
          <w:caps/>
          <w:color w:val="000000"/>
          <w:lang w:val="en-IN"/>
        </w:rPr>
        <w:lastRenderedPageBreak/>
        <w:t xml:space="preserve">(5)        </w:t>
      </w:r>
      <w:r w:rsidRPr="00BB501D">
        <w:rPr>
          <w:color w:val="000000"/>
          <w:lang w:val="en-IN"/>
        </w:rPr>
        <w:t xml:space="preserve">The Clearing Member shall be entitled to collect from the Constituent margin(s) of such amounts and such kinds as the Clearing Member may deem necessary, which at any point of time shall not be less than the amount stipulated by </w:t>
      </w:r>
      <w:r>
        <w:rPr>
          <w:color w:val="000000"/>
          <w:lang w:val="en-IN"/>
        </w:rPr>
        <w:t>NCL</w:t>
      </w:r>
      <w:r w:rsidRPr="00BB501D">
        <w:rPr>
          <w:color w:val="000000"/>
          <w:lang w:val="en-IN"/>
        </w:rPr>
        <w:t xml:space="preserve"> from time to time. The Clearing Member shall have authority to collect such additional margin(s) as the Clearing Member may deem necessary or as per the </w:t>
      </w:r>
      <w:r>
        <w:rPr>
          <w:color w:val="000000"/>
          <w:lang w:val="en-IN"/>
        </w:rPr>
        <w:t>NCL</w:t>
      </w:r>
      <w:r w:rsidRPr="00BB501D">
        <w:rPr>
          <w:color w:val="000000"/>
          <w:lang w:val="en-IN"/>
        </w:rPr>
        <w:t>/NSEIL Rules.</w:t>
      </w:r>
    </w:p>
    <w:p w14:paraId="42B800E6"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(6)        The Clearing Member shall be entitled to receive from the Constituent such amounts as may be required to be paid towards daily mark to market settlement of futures contracts, final settlement of futures contracts, premium settlement of option contracts, exercise settlement of option contracts or such other settlement, as per the </w:t>
      </w:r>
      <w:r>
        <w:rPr>
          <w:color w:val="000000"/>
          <w:lang w:val="en-IN"/>
        </w:rPr>
        <w:t>NCL</w:t>
      </w:r>
      <w:r w:rsidRPr="00BB501D">
        <w:rPr>
          <w:color w:val="000000"/>
          <w:lang w:val="en-IN"/>
        </w:rPr>
        <w:t xml:space="preserve">/NSEIL Rules. </w:t>
      </w:r>
    </w:p>
    <w:p w14:paraId="280740B0"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(7)        The Clearing Member shall have authority to close out/ liquidate the open positions of the Constituent in accordance with the </w:t>
      </w:r>
      <w:r>
        <w:rPr>
          <w:color w:val="000000"/>
          <w:lang w:val="en-IN"/>
        </w:rPr>
        <w:t>NCL</w:t>
      </w:r>
      <w:r w:rsidRPr="00BB501D">
        <w:rPr>
          <w:color w:val="000000"/>
          <w:lang w:val="en-IN"/>
        </w:rPr>
        <w:t xml:space="preserve">/NSEIL Rules, in the case of non-payment of any amounts owed by the Constituent towards margins, additional margins, daily mark to market settlement of futures contracts, final settlement of futures contract, premium settlement of option contracts, exercise settlement of option contracts or such other settlement, fees, commission and/ or charges, by making necessary requests to NSEIL/ </w:t>
      </w:r>
      <w:r>
        <w:rPr>
          <w:color w:val="000000"/>
          <w:lang w:val="en-IN"/>
        </w:rPr>
        <w:t>NCL</w:t>
      </w:r>
      <w:r w:rsidRPr="00BB501D">
        <w:rPr>
          <w:color w:val="000000"/>
          <w:lang w:val="en-IN"/>
        </w:rPr>
        <w:t xml:space="preserve"> for initiating such action.  In such case, any loss arising due to the closing out of open positions shall be payable by the Constituent and may be recovered from the Constituent by the Clearing Member.</w:t>
      </w:r>
    </w:p>
    <w:p w14:paraId="39495E34" w14:textId="77777777" w:rsidR="000A4D09" w:rsidRPr="00BB501D" w:rsidRDefault="000A4D09" w:rsidP="000A4D09">
      <w:pPr>
        <w:spacing w:line="300" w:lineRule="atLeast"/>
        <w:ind w:left="864" w:right="389" w:hanging="504"/>
        <w:jc w:val="both"/>
        <w:rPr>
          <w:color w:val="000000"/>
        </w:rPr>
      </w:pPr>
      <w:r w:rsidRPr="00BB501D">
        <w:rPr>
          <w:caps/>
          <w:color w:val="000000"/>
          <w:lang w:val="en-IN"/>
        </w:rPr>
        <w:t xml:space="preserve">(8)        </w:t>
      </w:r>
      <w:r w:rsidRPr="00BB501D">
        <w:rPr>
          <w:color w:val="000000"/>
          <w:lang w:val="en-IN"/>
        </w:rPr>
        <w:t>The Clearing Member shall have the right to inspect the books of accounts, records, documents and computerised data of the Constituent for which the Clearing Member shall have free access to the premises occupied by the Constituent or by any other person on his behalf.</w:t>
      </w:r>
    </w:p>
    <w:p w14:paraId="4EAFC88E" w14:textId="77777777" w:rsidR="000A4D09" w:rsidRPr="00BB501D" w:rsidRDefault="000A4D09" w:rsidP="000A4D09">
      <w:pPr>
        <w:spacing w:line="300" w:lineRule="atLeast"/>
        <w:ind w:left="360" w:right="389"/>
        <w:jc w:val="both"/>
        <w:rPr>
          <w:color w:val="000000"/>
        </w:rPr>
      </w:pPr>
      <w:r w:rsidRPr="00BB501D">
        <w:rPr>
          <w:caps/>
          <w:color w:val="000000"/>
          <w:lang w:val="en-IN"/>
        </w:rPr>
        <w:t> </w:t>
      </w:r>
    </w:p>
    <w:p w14:paraId="48ADDD5B" w14:textId="77777777" w:rsidR="000A4D09" w:rsidRPr="00BB501D" w:rsidRDefault="000A4D09" w:rsidP="000A4D09">
      <w:pPr>
        <w:spacing w:after="120" w:line="300" w:lineRule="atLeast"/>
        <w:ind w:left="1080" w:right="389" w:hanging="360"/>
        <w:jc w:val="both"/>
        <w:rPr>
          <w:color w:val="000000"/>
        </w:rPr>
      </w:pPr>
      <w:r w:rsidRPr="00BB501D">
        <w:rPr>
          <w:b/>
          <w:bCs/>
          <w:color w:val="000000"/>
          <w:lang w:val="en-IN"/>
        </w:rPr>
        <w:t>3.      Obligations of the Clearing Member</w:t>
      </w:r>
    </w:p>
    <w:p w14:paraId="5111C9DE" w14:textId="77777777" w:rsidR="000A4D09" w:rsidRPr="00BB501D" w:rsidRDefault="000A4D09" w:rsidP="000A4D09">
      <w:pPr>
        <w:spacing w:after="120" w:line="300" w:lineRule="atLeast"/>
        <w:ind w:left="864" w:right="389" w:hanging="504"/>
        <w:jc w:val="both"/>
        <w:rPr>
          <w:color w:val="000000"/>
        </w:rPr>
      </w:pPr>
      <w:r w:rsidRPr="00BB501D">
        <w:rPr>
          <w:caps/>
          <w:color w:val="000000"/>
          <w:lang w:val="en-IN"/>
        </w:rPr>
        <w:t xml:space="preserve">(1)        </w:t>
      </w:r>
      <w:r w:rsidRPr="00BB501D">
        <w:rPr>
          <w:color w:val="000000"/>
          <w:lang w:val="en-IN"/>
        </w:rPr>
        <w:t>Amounts deposited by the Constituent pursuant to this Agreement shall be kept in one or more custodial or margin accounts established in the name of the Clearing Member for purposes of holding deposits and margin received from foreign institutional investors such as the Constituent (hereinafter, a “</w:t>
      </w:r>
      <w:r w:rsidRPr="00BB501D">
        <w:rPr>
          <w:color w:val="000000"/>
          <w:u w:val="single"/>
          <w:lang w:val="en-IN"/>
        </w:rPr>
        <w:t>Collateral Account</w:t>
      </w:r>
      <w:r w:rsidRPr="00BB501D">
        <w:rPr>
          <w:color w:val="000000"/>
          <w:lang w:val="en-IN"/>
        </w:rPr>
        <w:t xml:space="preserve">”), which Collateral Accounts shall be maintained separate and distinct from the Clearing Member’s proprietary accounts; </w:t>
      </w:r>
      <w:r w:rsidRPr="00BB501D">
        <w:rPr>
          <w:i/>
          <w:iCs/>
          <w:color w:val="000000"/>
          <w:u w:val="single"/>
          <w:lang w:val="en-IN"/>
        </w:rPr>
        <w:t>provided</w:t>
      </w:r>
      <w:r w:rsidRPr="00BB501D">
        <w:rPr>
          <w:i/>
          <w:iCs/>
          <w:color w:val="000000"/>
          <w:lang w:val="en-IN"/>
        </w:rPr>
        <w:t xml:space="preserve">, </w:t>
      </w:r>
      <w:r w:rsidRPr="00BB501D">
        <w:rPr>
          <w:i/>
          <w:iCs/>
          <w:color w:val="000000"/>
          <w:u w:val="single"/>
          <w:lang w:val="en-IN"/>
        </w:rPr>
        <w:t>however</w:t>
      </w:r>
      <w:r w:rsidRPr="00BB501D">
        <w:rPr>
          <w:color w:val="000000"/>
          <w:lang w:val="en-IN"/>
        </w:rPr>
        <w:t xml:space="preserve">, that each Collateral Account shall be subject to a first priority pledge, lien and security interest in favor of </w:t>
      </w:r>
      <w:r>
        <w:rPr>
          <w:color w:val="000000"/>
          <w:lang w:val="en-IN"/>
        </w:rPr>
        <w:t>NCL</w:t>
      </w:r>
      <w:r w:rsidRPr="00BB501D">
        <w:rPr>
          <w:color w:val="000000"/>
          <w:lang w:val="en-IN"/>
        </w:rPr>
        <w:t xml:space="preserve"> to secure any and all amounts owing by the Clearing Member to </w:t>
      </w:r>
      <w:r>
        <w:rPr>
          <w:color w:val="000000"/>
          <w:lang w:val="en-IN"/>
        </w:rPr>
        <w:t>NCL</w:t>
      </w:r>
      <w:r w:rsidRPr="00BB501D">
        <w:rPr>
          <w:color w:val="000000"/>
          <w:lang w:val="en-IN"/>
        </w:rPr>
        <w:t xml:space="preserve"> from time to time in respect of trades cleared and settled by the Clearing Member on behalf of this Constituent and other Constituents , as per the </w:t>
      </w:r>
      <w:r>
        <w:rPr>
          <w:color w:val="000000"/>
          <w:lang w:val="en-IN"/>
        </w:rPr>
        <w:t>NCL</w:t>
      </w:r>
      <w:r w:rsidRPr="00BB501D">
        <w:rPr>
          <w:color w:val="000000"/>
          <w:lang w:val="en-IN"/>
        </w:rPr>
        <w:t xml:space="preserve">/NSEIL Rules.  The details of margins collected for the trades executed by the Constituent shall be provided to </w:t>
      </w:r>
      <w:r>
        <w:rPr>
          <w:color w:val="000000"/>
          <w:lang w:val="en-IN"/>
        </w:rPr>
        <w:t>NCL</w:t>
      </w:r>
      <w:r w:rsidRPr="00BB501D">
        <w:rPr>
          <w:color w:val="000000"/>
          <w:lang w:val="en-IN"/>
        </w:rPr>
        <w:t xml:space="preserve"> as per the </w:t>
      </w:r>
      <w:r>
        <w:rPr>
          <w:color w:val="000000"/>
          <w:lang w:val="en-IN"/>
        </w:rPr>
        <w:t>NCL</w:t>
      </w:r>
      <w:r w:rsidRPr="00BB501D">
        <w:rPr>
          <w:color w:val="000000"/>
          <w:lang w:val="en-IN"/>
        </w:rPr>
        <w:t>/NSEIL Rules.</w:t>
      </w:r>
    </w:p>
    <w:p w14:paraId="327A3360"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lastRenderedPageBreak/>
        <w:t>(2)        The Clearing Member shall inform the Constituent about the exposure margins (including any increase or reduction in such limits) up to which open positions can be taken by the Constituent.</w:t>
      </w:r>
    </w:p>
    <w:p w14:paraId="1511A8AB"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(3)        The Clearing Member shall be liable to pay to the Constituent any amount becoming due and receivable by the Constituent towards daily mark to market settlement of futures contracts, final settlement of futures contracts, premium settlement of option contracts, exercise settlement of option contracts and such other settlement as per the </w:t>
      </w:r>
      <w:r>
        <w:rPr>
          <w:color w:val="000000"/>
          <w:lang w:val="en-IN"/>
        </w:rPr>
        <w:t>NCL</w:t>
      </w:r>
      <w:r w:rsidRPr="00BB501D">
        <w:rPr>
          <w:color w:val="000000"/>
          <w:lang w:val="en-IN"/>
        </w:rPr>
        <w:t>/NSEIL Rules.</w:t>
      </w:r>
    </w:p>
    <w:p w14:paraId="618063D6"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(4)        The Clearing Member shall be required to refund to the Constituent any excess margin amounts held by the Clearing Member from time to time in accordance with the </w:t>
      </w:r>
      <w:r>
        <w:rPr>
          <w:color w:val="000000"/>
          <w:lang w:val="en-IN"/>
        </w:rPr>
        <w:t>NCL</w:t>
      </w:r>
      <w:r w:rsidRPr="00BB501D">
        <w:rPr>
          <w:color w:val="000000"/>
          <w:lang w:val="en-IN"/>
        </w:rPr>
        <w:t>/NSEIL Rules, subject to any mutual agreement to the contrary.</w:t>
      </w:r>
    </w:p>
    <w:p w14:paraId="15830008"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(5)        The Clearing Member may settle the accounts on a periodical basis, if mutually agreed between the Clearing Member and the Constituent, which settlement shall be in accordance with the </w:t>
      </w:r>
      <w:r>
        <w:rPr>
          <w:color w:val="000000"/>
          <w:lang w:val="en-IN"/>
        </w:rPr>
        <w:t>NCL</w:t>
      </w:r>
      <w:r w:rsidRPr="00BB501D">
        <w:rPr>
          <w:color w:val="000000"/>
          <w:lang w:val="en-IN"/>
        </w:rPr>
        <w:t>/NSEIL Rules.</w:t>
      </w:r>
    </w:p>
    <w:p w14:paraId="5DA4ECF9" w14:textId="77777777" w:rsidR="000A4D09" w:rsidRPr="00BB501D" w:rsidRDefault="000A4D09" w:rsidP="000A4D09">
      <w:pPr>
        <w:spacing w:after="120" w:line="300" w:lineRule="atLeast"/>
        <w:ind w:left="840" w:right="389" w:hanging="480"/>
        <w:jc w:val="both"/>
        <w:rPr>
          <w:color w:val="000000"/>
        </w:rPr>
      </w:pPr>
      <w:r w:rsidRPr="00BB501D">
        <w:rPr>
          <w:caps/>
          <w:color w:val="000000"/>
          <w:lang w:val="en-IN"/>
        </w:rPr>
        <w:t xml:space="preserve">(6)        </w:t>
      </w:r>
      <w:r w:rsidRPr="00BB501D">
        <w:rPr>
          <w:color w:val="000000"/>
          <w:lang w:val="en-IN"/>
        </w:rPr>
        <w:t> In the event of default by the Clearing Member or Clearing Member is declared a defaulter by NSEIL/</w:t>
      </w:r>
      <w:r>
        <w:rPr>
          <w:color w:val="000000"/>
          <w:lang w:val="en-IN"/>
        </w:rPr>
        <w:t>NCL</w:t>
      </w:r>
      <w:r w:rsidRPr="00BB501D">
        <w:rPr>
          <w:color w:val="000000"/>
          <w:lang w:val="en-IN"/>
        </w:rPr>
        <w:t xml:space="preserve">, any amount paid by the Constituent pursuant to this Agreement and deposited with </w:t>
      </w:r>
      <w:r>
        <w:rPr>
          <w:color w:val="000000"/>
          <w:lang w:val="en-IN"/>
        </w:rPr>
        <w:t>NCL</w:t>
      </w:r>
      <w:r w:rsidRPr="00BB501D">
        <w:rPr>
          <w:color w:val="000000"/>
          <w:lang w:val="en-IN"/>
        </w:rPr>
        <w:t xml:space="preserve"> shall remain safe and shall not be utilised to meet the Clearing Member’s own liabilities and/or the liabilities of other Constituents. In such cases, the Clearing Member shall render all assistance to the Constituent for transfer of Constituent’s positions to some other Clearing Member, if such event occurs.</w:t>
      </w:r>
    </w:p>
    <w:p w14:paraId="1B2403E5" w14:textId="77777777" w:rsidR="000A4D09" w:rsidRPr="00BB501D" w:rsidRDefault="000A4D09" w:rsidP="000A4D09">
      <w:pPr>
        <w:spacing w:after="120" w:line="300" w:lineRule="atLeast"/>
        <w:ind w:left="840" w:right="389" w:hanging="480"/>
        <w:jc w:val="both"/>
        <w:rPr>
          <w:color w:val="000000"/>
        </w:rPr>
      </w:pPr>
      <w:r w:rsidRPr="00BB501D">
        <w:rPr>
          <w:caps/>
          <w:color w:val="000000"/>
          <w:lang w:val="en-IN"/>
        </w:rPr>
        <w:t xml:space="preserve">(7)        </w:t>
      </w:r>
      <w:r w:rsidRPr="00BB501D">
        <w:rPr>
          <w:color w:val="000000"/>
          <w:lang w:val="en-IN"/>
        </w:rPr>
        <w:t xml:space="preserve">In the event of failure by the Clearing Member in the payment of any obligations to the </w:t>
      </w:r>
      <w:r>
        <w:rPr>
          <w:color w:val="000000"/>
          <w:lang w:val="en-IN"/>
        </w:rPr>
        <w:t>NCL</w:t>
      </w:r>
      <w:r w:rsidRPr="00BB501D">
        <w:rPr>
          <w:color w:val="000000"/>
          <w:lang w:val="en-IN"/>
        </w:rPr>
        <w:t xml:space="preserve"> as well as the Constituent, the Constituent shall, with the prior approval of </w:t>
      </w:r>
      <w:r>
        <w:rPr>
          <w:color w:val="000000"/>
          <w:lang w:val="en-IN"/>
        </w:rPr>
        <w:t>NCL</w:t>
      </w:r>
      <w:r w:rsidRPr="00BB501D">
        <w:rPr>
          <w:color w:val="000000"/>
          <w:lang w:val="en-IN"/>
        </w:rPr>
        <w:t>, have the right to transfer its own open positions immediately to another Clearing Member.  The Clearing Member shall be obliged to pay to the Constituent for any costs incurred for transfer of the open positions, if such event occurs.</w:t>
      </w:r>
    </w:p>
    <w:p w14:paraId="4FB63032"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(8)        In case the Clearing Member is declared a defaulter by NSEIL/ </w:t>
      </w:r>
      <w:r>
        <w:rPr>
          <w:color w:val="000000"/>
          <w:lang w:val="en-IN"/>
        </w:rPr>
        <w:t>NCL</w:t>
      </w:r>
      <w:r w:rsidRPr="00BB501D">
        <w:rPr>
          <w:color w:val="000000"/>
          <w:lang w:val="en-IN"/>
        </w:rPr>
        <w:t>, and the Constituent transfers its open positions to some other Clearing Member, the Clearing Member shall be obliged to pay for any costs incurred for transfer of the open positions.</w:t>
      </w:r>
    </w:p>
    <w:p w14:paraId="1B63DD5C"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(9)        If due to the default of the Clearing Member, the open positions of the Constituent are closed-out and any loss is incurred due to such close-out, the Clearing Member shall reimburse such loss to the Constituent except to the extent the Clearing Member’s default is caused by the Constituent.</w:t>
      </w:r>
    </w:p>
    <w:p w14:paraId="612FDB2D"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(10)    The Clearing Member shall treat the information pertaining to the Constituent as confidential. The Clearing Member shall not disclose the same to any other </w:t>
      </w:r>
      <w:r w:rsidRPr="00BB501D">
        <w:rPr>
          <w:color w:val="000000"/>
          <w:lang w:val="en-IN"/>
        </w:rPr>
        <w:lastRenderedPageBreak/>
        <w:t>person except to the governmental, statutory, regulatory or legal authorities on a request made by these authorities in writing.</w:t>
      </w:r>
    </w:p>
    <w:p w14:paraId="03F83581"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(11)    The Clearing Member shall be required to provide reports/ statements of mark to market settlement of futures contracts, final settlement of futures contracts, premium settlement of options contracts, exercise settlement of option contracts or such other settlement, margin amounts and open positions to the Constituent, for such period as may be mutually agreed.</w:t>
      </w:r>
    </w:p>
    <w:p w14:paraId="64293568" w14:textId="77777777" w:rsidR="000A4D09" w:rsidRPr="00BB501D" w:rsidRDefault="000A4D09" w:rsidP="000A4D09">
      <w:pPr>
        <w:spacing w:after="120" w:line="300" w:lineRule="atLeast"/>
        <w:ind w:right="389"/>
        <w:jc w:val="both"/>
        <w:rPr>
          <w:color w:val="000000"/>
        </w:rPr>
      </w:pPr>
      <w:r w:rsidRPr="00BB501D">
        <w:rPr>
          <w:b/>
          <w:bCs/>
          <w:color w:val="000000"/>
          <w:lang w:val="en-IN"/>
        </w:rPr>
        <w:t xml:space="preserve">4.         Rights of the Constituent </w:t>
      </w:r>
    </w:p>
    <w:p w14:paraId="1BF2C2AE"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(1)        The Constituent shall be entitled to have all the trades executed by it through any trading member or members on the Futures &amp; Options Segment of NSEIL cleared and settled through the Clearing Member; provided such trades shall have been made in accordance with all rules and regulations applicable to trades on such Futures &amp; Options Segment and Constituent is otherwise in compliance with all of its obligations under this Agreement. </w:t>
      </w:r>
    </w:p>
    <w:p w14:paraId="4B235644" w14:textId="77777777" w:rsidR="000A4D09" w:rsidRPr="00BB501D" w:rsidRDefault="000A4D09" w:rsidP="000A4D09">
      <w:pPr>
        <w:spacing w:after="120" w:line="300" w:lineRule="atLeast"/>
        <w:ind w:left="864" w:right="389" w:hanging="504"/>
        <w:jc w:val="both"/>
        <w:rPr>
          <w:color w:val="000000"/>
        </w:rPr>
      </w:pPr>
      <w:r w:rsidRPr="00BB501D">
        <w:rPr>
          <w:caps/>
          <w:color w:val="000000"/>
          <w:lang w:val="en-IN"/>
        </w:rPr>
        <w:t xml:space="preserve">(2)        </w:t>
      </w:r>
      <w:r w:rsidRPr="00BB501D">
        <w:rPr>
          <w:color w:val="000000"/>
          <w:lang w:val="en-IN"/>
        </w:rPr>
        <w:t xml:space="preserve">The Constituent shall be entitled to receive notice from time to time from the Clearing Member about the exposure margins (including any increase or reduction in such limits) up to which open positions can be taken by the Constituent. </w:t>
      </w:r>
    </w:p>
    <w:p w14:paraId="25B14C5E"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(3)        The Constituent shall be entitled to receive reports/ statements of mark to market settlement of futures contracts, final settlement of futures contracts, premium settlement of option contracts, exercise settlement of option contracts or such other settlement, margin amounts and open positions from the Clearing Member, for such period as may be mutually agreed.</w:t>
      </w:r>
    </w:p>
    <w:p w14:paraId="1DCB6793"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(4)        The Constituent shall be entitled to receive from the Clearing Member such amounts towards daily mark to market settlement of futures contracts, final settlement of futures contracts, premium settlement of option contracts, exercise settlement of option contracts and such other settlement, on a net basis, as per the </w:t>
      </w:r>
      <w:r>
        <w:rPr>
          <w:color w:val="000000"/>
          <w:lang w:val="en-IN"/>
        </w:rPr>
        <w:t>NCL</w:t>
      </w:r>
      <w:r w:rsidRPr="00BB501D">
        <w:rPr>
          <w:color w:val="000000"/>
          <w:lang w:val="en-IN"/>
        </w:rPr>
        <w:t>/NSEIL Rules.</w:t>
      </w:r>
    </w:p>
    <w:p w14:paraId="1F513970"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(5)        In the event of the Clearing Member being declared in default by </w:t>
      </w:r>
      <w:r>
        <w:rPr>
          <w:color w:val="000000"/>
          <w:lang w:val="en-IN"/>
        </w:rPr>
        <w:t>NCL</w:t>
      </w:r>
      <w:r w:rsidRPr="00BB501D">
        <w:rPr>
          <w:color w:val="000000"/>
          <w:lang w:val="en-IN"/>
        </w:rPr>
        <w:t xml:space="preserve">, the Constituent, except to the extent the Clearing Member’s default is caused by the Constituent, shall be entitled to transfer its open positions to some other clearing member and recover any costs incurred for such transfers from the Clearing Member. </w:t>
      </w:r>
    </w:p>
    <w:p w14:paraId="0A1538A9" w14:textId="77777777" w:rsidR="000A4D09" w:rsidRPr="00BB501D" w:rsidRDefault="000A4D09" w:rsidP="000A4D09">
      <w:pPr>
        <w:spacing w:after="120" w:line="300" w:lineRule="atLeast"/>
        <w:ind w:left="864" w:right="389" w:hanging="504"/>
        <w:jc w:val="both"/>
        <w:rPr>
          <w:color w:val="000000"/>
        </w:rPr>
      </w:pPr>
      <w:r w:rsidRPr="00BB501D">
        <w:rPr>
          <w:caps/>
          <w:color w:val="000000"/>
          <w:lang w:val="en-IN"/>
        </w:rPr>
        <w:t xml:space="preserve">(6)        </w:t>
      </w:r>
      <w:r w:rsidRPr="00BB501D">
        <w:rPr>
          <w:color w:val="000000"/>
          <w:lang w:val="en-IN"/>
        </w:rPr>
        <w:t xml:space="preserve">In the event of failure by the Clearing Member in the payment of any of its obligations to </w:t>
      </w:r>
      <w:r>
        <w:rPr>
          <w:color w:val="000000"/>
          <w:lang w:val="en-IN"/>
        </w:rPr>
        <w:t>NCL</w:t>
      </w:r>
      <w:r w:rsidRPr="00BB501D">
        <w:rPr>
          <w:color w:val="000000"/>
          <w:lang w:val="en-IN"/>
        </w:rPr>
        <w:t xml:space="preserve"> as well as the Constituent, the Constituent shall, with the prior approval of </w:t>
      </w:r>
      <w:r>
        <w:rPr>
          <w:color w:val="000000"/>
          <w:lang w:val="en-IN"/>
        </w:rPr>
        <w:t>NCL</w:t>
      </w:r>
      <w:r w:rsidRPr="00BB501D">
        <w:rPr>
          <w:color w:val="000000"/>
          <w:lang w:val="en-IN"/>
        </w:rPr>
        <w:t xml:space="preserve"> have the right to transfer its own open positions immediately to another clearing member.   The Constituent shall also have the </w:t>
      </w:r>
      <w:r w:rsidRPr="00BB501D">
        <w:rPr>
          <w:color w:val="000000"/>
          <w:lang w:val="en-IN"/>
        </w:rPr>
        <w:lastRenderedPageBreak/>
        <w:t>right to recover from Clearing Member any costs incurred for transfer of the open positions.</w:t>
      </w:r>
    </w:p>
    <w:p w14:paraId="6B2B5CFF"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(7)        In case the open positions of the Constituent are closed-out due to the default of the Clearing Member, the Constituent, except to the extent the Clearing Member’s default is caused by the Constituent, shall be entitled to recover such loss from the Clearing Member.</w:t>
      </w:r>
    </w:p>
    <w:p w14:paraId="799B85EA" w14:textId="77777777" w:rsidR="000A4D09" w:rsidRPr="00BB501D" w:rsidRDefault="000A4D09" w:rsidP="000A4D09">
      <w:pPr>
        <w:spacing w:after="120" w:line="300" w:lineRule="atLeast"/>
        <w:ind w:right="389"/>
        <w:jc w:val="both"/>
        <w:rPr>
          <w:color w:val="000000"/>
        </w:rPr>
      </w:pPr>
      <w:r w:rsidRPr="00BB501D">
        <w:rPr>
          <w:b/>
          <w:bCs/>
          <w:color w:val="000000"/>
          <w:lang w:val="en-IN"/>
        </w:rPr>
        <w:t xml:space="preserve">5.         Obligations of the Constituent  </w:t>
      </w:r>
    </w:p>
    <w:p w14:paraId="5E6D55C5"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(1)        The Constituent shall pay to the Clearing Member such deposits in such form as the Clearing Member may specify from time to time. </w:t>
      </w:r>
    </w:p>
    <w:p w14:paraId="238058D6"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(2)        The Constituent shall place with the Clearing Member an amount as deposit in accordance with Section 2(2) above.</w:t>
      </w:r>
    </w:p>
    <w:p w14:paraId="0DDCBD4C"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(3)        The Constituent shall pay to the Clearing Member such fees, charges, or commission in respect of various services which it renders or agrees to render to the Constituent at such intervals as may be mutually agreed upon by them.</w:t>
      </w:r>
    </w:p>
    <w:p w14:paraId="6856BEE2" w14:textId="77777777" w:rsidR="000A4D09" w:rsidRPr="00BB501D" w:rsidRDefault="000A4D09" w:rsidP="000A4D09">
      <w:pPr>
        <w:spacing w:after="120" w:line="300" w:lineRule="atLeast"/>
        <w:ind w:left="984" w:right="389" w:hanging="624"/>
        <w:jc w:val="both"/>
        <w:rPr>
          <w:color w:val="000000"/>
        </w:rPr>
      </w:pPr>
      <w:r w:rsidRPr="00BB501D">
        <w:rPr>
          <w:caps/>
          <w:color w:val="000000"/>
          <w:lang w:val="en-IN"/>
        </w:rPr>
        <w:t xml:space="preserve">(4)        </w:t>
      </w:r>
      <w:r w:rsidRPr="00BB501D">
        <w:rPr>
          <w:color w:val="000000"/>
          <w:lang w:val="en-IN"/>
        </w:rPr>
        <w:t xml:space="preserve">The Constituent shall pay to the Clearing Member margins of such amounts as may be prescribed by </w:t>
      </w:r>
      <w:r>
        <w:rPr>
          <w:color w:val="000000"/>
          <w:lang w:val="en-IN"/>
        </w:rPr>
        <w:t>NCL</w:t>
      </w:r>
      <w:r w:rsidRPr="00BB501D">
        <w:rPr>
          <w:color w:val="000000"/>
          <w:lang w:val="en-IN"/>
        </w:rPr>
        <w:t xml:space="preserve"> from time to time including additional margins, if any or such higher amount of margins as may be mutually agreed with the Clearing Member. The margins shall be deposited by the Constituent within such time and in such form as may be specified by the Clearing Member.</w:t>
      </w:r>
    </w:p>
    <w:p w14:paraId="62E5DFBB"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 xml:space="preserve">(5)        The Constituent shall be liable to pay to the Clearing Member such amounts towards daily mark to market settlement of futures contracts, final settlement of futures contracts, premium settlement of option contracts, exercise settlement of option contracts and such other settlement,  as per the </w:t>
      </w:r>
      <w:r>
        <w:rPr>
          <w:color w:val="000000"/>
          <w:lang w:val="en-IN"/>
        </w:rPr>
        <w:t>NCL</w:t>
      </w:r>
      <w:r w:rsidRPr="00BB501D">
        <w:rPr>
          <w:color w:val="000000"/>
          <w:lang w:val="en-IN"/>
        </w:rPr>
        <w:t xml:space="preserve">/NSEIL Rules. </w:t>
      </w:r>
    </w:p>
    <w:p w14:paraId="27C4FDE6"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 xml:space="preserve">(6)        The accounts shall be settled on a periodical basis as may be mutually agreed between the Clearing Member and the Constituent. </w:t>
      </w:r>
    </w:p>
    <w:p w14:paraId="4B4D28C9"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 xml:space="preserve">(7)        The Constituent shall be obliged to reimburse to the Clearing Member any loss caused due to the closing out / liquidation of the Constituent’s open positions initiated by the Clearing Member, on account of non-payment of any obligations owing by the Constituent towards margins, additional margins, daily mark to market settlement of futures contracts, final settlement of futures contracts, premium settlement of option contracts, exercise settlement of option contracts or such other settlement, fees, charges, commission, penalties and expenses, and any other amounts, as per the requirement of </w:t>
      </w:r>
      <w:r>
        <w:rPr>
          <w:color w:val="000000"/>
          <w:lang w:val="en-IN"/>
        </w:rPr>
        <w:t>NCL</w:t>
      </w:r>
      <w:r w:rsidRPr="00BB501D">
        <w:rPr>
          <w:color w:val="000000"/>
          <w:lang w:val="en-IN"/>
        </w:rPr>
        <w:t>.</w:t>
      </w:r>
    </w:p>
    <w:p w14:paraId="6A2284C1"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 xml:space="preserve">(8)        The Constituent shall do all such acts, deeds and activities that are necessary for the purpose of strict compliance with the Rules, Bye Laws &amp; Regulations of NSEIL/ </w:t>
      </w:r>
      <w:r>
        <w:rPr>
          <w:color w:val="000000"/>
          <w:lang w:val="en-IN"/>
        </w:rPr>
        <w:t>NCL</w:t>
      </w:r>
      <w:r w:rsidRPr="00BB501D">
        <w:rPr>
          <w:color w:val="000000"/>
          <w:lang w:val="en-IN"/>
        </w:rPr>
        <w:t xml:space="preserve"> by the Clearing Member, and the Constituent hereby represents and warrants to the Clearing Member that it is fully aware of, and </w:t>
      </w:r>
      <w:r w:rsidRPr="00BB501D">
        <w:rPr>
          <w:color w:val="000000"/>
          <w:lang w:val="en-IN"/>
        </w:rPr>
        <w:lastRenderedPageBreak/>
        <w:t>shall remain at all times fully aware of, the requirements for such strict compliance.</w:t>
      </w:r>
    </w:p>
    <w:p w14:paraId="494BC2DE" w14:textId="77777777" w:rsidR="000A4D09" w:rsidRPr="00BB501D" w:rsidRDefault="000A4D09" w:rsidP="000A4D09">
      <w:pPr>
        <w:spacing w:line="300" w:lineRule="atLeast"/>
        <w:ind w:left="984" w:right="389" w:hanging="624"/>
        <w:jc w:val="both"/>
        <w:rPr>
          <w:color w:val="000000"/>
        </w:rPr>
      </w:pPr>
      <w:r w:rsidRPr="00BB501D">
        <w:rPr>
          <w:caps/>
          <w:color w:val="000000"/>
          <w:lang w:val="en-IN"/>
        </w:rPr>
        <w:t xml:space="preserve">(9)        </w:t>
      </w:r>
      <w:r w:rsidRPr="00BB501D">
        <w:rPr>
          <w:color w:val="000000"/>
          <w:lang w:val="en-IN"/>
        </w:rPr>
        <w:t>If due to the default of the Constituent, the open position of the Constituent is closed-out and any loss is incurred due to such closeout, the Constituent shall be liable to reimburse such loss to the Clearing Member.</w:t>
      </w:r>
    </w:p>
    <w:p w14:paraId="7A7FA7EB" w14:textId="77777777" w:rsidR="000A4D09" w:rsidRPr="00BB501D" w:rsidRDefault="000A4D09" w:rsidP="000A4D09">
      <w:pPr>
        <w:spacing w:line="300" w:lineRule="atLeast"/>
        <w:ind w:left="360" w:right="389"/>
        <w:jc w:val="both"/>
        <w:rPr>
          <w:color w:val="000000"/>
        </w:rPr>
      </w:pPr>
      <w:r w:rsidRPr="00BB501D">
        <w:rPr>
          <w:caps/>
          <w:color w:val="000000"/>
          <w:lang w:val="en-IN"/>
        </w:rPr>
        <w:t> </w:t>
      </w:r>
    </w:p>
    <w:p w14:paraId="0E59EA72" w14:textId="77777777" w:rsidR="000A4D09" w:rsidRPr="00BB501D" w:rsidRDefault="000A4D09" w:rsidP="000A4D09">
      <w:pPr>
        <w:spacing w:after="120" w:line="300" w:lineRule="atLeast"/>
        <w:ind w:right="389"/>
        <w:jc w:val="both"/>
        <w:rPr>
          <w:color w:val="000000"/>
        </w:rPr>
      </w:pPr>
      <w:r w:rsidRPr="00BB501D">
        <w:rPr>
          <w:b/>
          <w:bCs/>
          <w:color w:val="000000"/>
          <w:lang w:val="en-IN"/>
        </w:rPr>
        <w:t xml:space="preserve">6.  Termination of the Agreement </w:t>
      </w:r>
    </w:p>
    <w:p w14:paraId="2A83C57F" w14:textId="77777777" w:rsidR="000A4D09" w:rsidRPr="00BB501D" w:rsidRDefault="000A4D09" w:rsidP="000A4D09">
      <w:pPr>
        <w:spacing w:line="300" w:lineRule="atLeast"/>
        <w:ind w:left="360" w:right="389"/>
        <w:jc w:val="both"/>
        <w:rPr>
          <w:color w:val="000000"/>
        </w:rPr>
      </w:pPr>
      <w:r w:rsidRPr="00BB501D">
        <w:rPr>
          <w:color w:val="000000"/>
          <w:lang w:val="en-IN"/>
        </w:rPr>
        <w:t>The agreement entered into between the Clearing Member and the Constituent may be terminated by either party by giving at least one month written notice to the other party or as may be mutually consented. Such cancellation or termination shall not have any effect on transactions executed before the time and date of termination and the parties shall enjoy the same rights and shall have same obligations in respect of such executed transactions.</w:t>
      </w:r>
    </w:p>
    <w:p w14:paraId="1C3C67D0" w14:textId="77777777" w:rsidR="000A4D09" w:rsidRPr="00BB501D" w:rsidRDefault="000A4D09" w:rsidP="000A4D09">
      <w:pPr>
        <w:spacing w:line="300" w:lineRule="atLeast"/>
        <w:ind w:left="360" w:right="389"/>
        <w:jc w:val="both"/>
        <w:rPr>
          <w:color w:val="000000"/>
        </w:rPr>
      </w:pPr>
      <w:r w:rsidRPr="00BB501D">
        <w:rPr>
          <w:b/>
          <w:bCs/>
          <w:color w:val="000000"/>
          <w:lang w:val="en-IN"/>
        </w:rPr>
        <w:t> </w:t>
      </w:r>
    </w:p>
    <w:p w14:paraId="546765C3" w14:textId="77777777" w:rsidR="000A4D09" w:rsidRPr="00BB501D" w:rsidRDefault="000A4D09" w:rsidP="000A4D09">
      <w:pPr>
        <w:spacing w:after="120" w:line="300" w:lineRule="atLeast"/>
        <w:ind w:left="360" w:right="389" w:hanging="360"/>
        <w:jc w:val="both"/>
        <w:rPr>
          <w:color w:val="000000"/>
        </w:rPr>
      </w:pPr>
      <w:r w:rsidRPr="00BB501D">
        <w:rPr>
          <w:b/>
          <w:bCs/>
          <w:color w:val="000000"/>
          <w:lang w:val="en-IN"/>
        </w:rPr>
        <w:t xml:space="preserve">7.      Notice </w:t>
      </w:r>
    </w:p>
    <w:p w14:paraId="1DB7C375" w14:textId="77777777" w:rsidR="000A4D09" w:rsidRPr="00BB501D" w:rsidRDefault="000A4D09" w:rsidP="000A4D09">
      <w:pPr>
        <w:spacing w:line="300" w:lineRule="atLeast"/>
        <w:ind w:left="360"/>
        <w:jc w:val="both"/>
        <w:rPr>
          <w:color w:val="000000"/>
        </w:rPr>
      </w:pPr>
      <w:r w:rsidRPr="00BB501D">
        <w:rPr>
          <w:color w:val="000000"/>
          <w:lang w:val="en-IN"/>
        </w:rPr>
        <w:t>Any communication between the Clearing Member and the Constituent shall be made in any one or more of the following ways:</w:t>
      </w:r>
    </w:p>
    <w:p w14:paraId="2DD21C46" w14:textId="77777777" w:rsidR="000A4D09" w:rsidRPr="00BB501D" w:rsidRDefault="000A4D09" w:rsidP="000A4D09">
      <w:pPr>
        <w:spacing w:line="300" w:lineRule="atLeast"/>
        <w:ind w:left="720"/>
        <w:jc w:val="both"/>
        <w:rPr>
          <w:color w:val="000000"/>
        </w:rPr>
      </w:pPr>
      <w:r w:rsidRPr="00BB501D">
        <w:rPr>
          <w:color w:val="000000"/>
          <w:lang w:val="en-IN"/>
        </w:rPr>
        <w:t>(a) An electronic mail or fax</w:t>
      </w:r>
    </w:p>
    <w:p w14:paraId="709368D1" w14:textId="77777777" w:rsidR="000A4D09" w:rsidRPr="00BB501D" w:rsidRDefault="000A4D09" w:rsidP="000A4D09">
      <w:pPr>
        <w:spacing w:line="300" w:lineRule="atLeast"/>
        <w:ind w:left="720"/>
        <w:jc w:val="both"/>
        <w:rPr>
          <w:color w:val="000000"/>
        </w:rPr>
      </w:pPr>
      <w:r w:rsidRPr="00BB501D">
        <w:rPr>
          <w:color w:val="000000"/>
          <w:lang w:val="en-IN"/>
        </w:rPr>
        <w:t>(b) Delivering it by post</w:t>
      </w:r>
    </w:p>
    <w:p w14:paraId="62290D63" w14:textId="77777777" w:rsidR="000A4D09" w:rsidRPr="00BB501D" w:rsidRDefault="000A4D09" w:rsidP="000A4D09">
      <w:pPr>
        <w:spacing w:line="300" w:lineRule="atLeast"/>
        <w:ind w:left="720"/>
        <w:jc w:val="both"/>
        <w:rPr>
          <w:color w:val="000000"/>
        </w:rPr>
      </w:pPr>
      <w:r w:rsidRPr="00BB501D">
        <w:rPr>
          <w:color w:val="000000"/>
          <w:lang w:val="en-IN"/>
        </w:rPr>
        <w:t>(c) Sending it by registered post</w:t>
      </w:r>
    </w:p>
    <w:p w14:paraId="5BF38BB8" w14:textId="77777777" w:rsidR="000A4D09" w:rsidRPr="00BB501D" w:rsidRDefault="000A4D09" w:rsidP="000A4D09">
      <w:pPr>
        <w:spacing w:line="300" w:lineRule="atLeast"/>
        <w:ind w:left="720"/>
        <w:jc w:val="both"/>
        <w:rPr>
          <w:color w:val="000000"/>
        </w:rPr>
      </w:pPr>
      <w:r w:rsidRPr="00BB501D">
        <w:rPr>
          <w:color w:val="000000"/>
          <w:lang w:val="en-IN"/>
        </w:rPr>
        <w:t>(d) Sending it under certificate of posting</w:t>
      </w:r>
    </w:p>
    <w:p w14:paraId="2943FC3E" w14:textId="77777777" w:rsidR="000A4D09" w:rsidRPr="00BB501D" w:rsidRDefault="000A4D09" w:rsidP="000A4D09">
      <w:pPr>
        <w:spacing w:line="300" w:lineRule="atLeast"/>
        <w:ind w:left="720"/>
        <w:jc w:val="both"/>
        <w:rPr>
          <w:color w:val="000000"/>
        </w:rPr>
      </w:pPr>
      <w:r w:rsidRPr="00BB501D">
        <w:rPr>
          <w:color w:val="000000"/>
          <w:lang w:val="en-IN"/>
        </w:rPr>
        <w:t>(e) Sending it by express delivery post / courier services.</w:t>
      </w:r>
    </w:p>
    <w:p w14:paraId="3030ADAB" w14:textId="77777777" w:rsidR="000A4D09" w:rsidRPr="00BB501D" w:rsidRDefault="000A4D09" w:rsidP="000A4D09">
      <w:pPr>
        <w:spacing w:line="300" w:lineRule="atLeast"/>
        <w:ind w:left="720"/>
        <w:jc w:val="both"/>
        <w:rPr>
          <w:color w:val="000000"/>
        </w:rPr>
      </w:pPr>
      <w:r w:rsidRPr="00BB501D">
        <w:rPr>
          <w:color w:val="000000"/>
          <w:lang w:val="en-IN"/>
        </w:rPr>
        <w:t>(f) Sending it by telegram</w:t>
      </w:r>
    </w:p>
    <w:p w14:paraId="5683361D" w14:textId="77777777" w:rsidR="000A4D09" w:rsidRPr="00BB501D" w:rsidRDefault="000A4D09" w:rsidP="000A4D09">
      <w:pPr>
        <w:spacing w:line="300" w:lineRule="atLeast"/>
        <w:ind w:left="720"/>
        <w:jc w:val="both"/>
        <w:rPr>
          <w:color w:val="000000"/>
        </w:rPr>
      </w:pPr>
      <w:r w:rsidRPr="00BB501D">
        <w:rPr>
          <w:color w:val="000000"/>
          <w:lang w:val="en-IN"/>
        </w:rPr>
        <w:t>(g) Affixing it on the door at the last known business or residential address</w:t>
      </w:r>
    </w:p>
    <w:p w14:paraId="02BFCAD5" w14:textId="77777777" w:rsidR="000A4D09" w:rsidRPr="00BB501D" w:rsidRDefault="000A4D09" w:rsidP="000A4D09">
      <w:pPr>
        <w:spacing w:line="300" w:lineRule="atLeast"/>
        <w:ind w:left="720"/>
        <w:jc w:val="both"/>
        <w:rPr>
          <w:color w:val="000000"/>
        </w:rPr>
      </w:pPr>
      <w:r w:rsidRPr="00BB501D">
        <w:rPr>
          <w:color w:val="000000"/>
          <w:lang w:val="en-IN"/>
        </w:rPr>
        <w:t>(h) Advertising it at least once in any prominent daily newspaper having circulation in the area where the party’s principal place of business or operations is situate.</w:t>
      </w:r>
    </w:p>
    <w:p w14:paraId="12D50E1F" w14:textId="77777777" w:rsidR="000A4D09" w:rsidRPr="00BB501D" w:rsidRDefault="000A4D09" w:rsidP="000A4D09">
      <w:pPr>
        <w:spacing w:line="300" w:lineRule="atLeast"/>
        <w:ind w:left="720"/>
        <w:jc w:val="both"/>
        <w:rPr>
          <w:color w:val="000000"/>
        </w:rPr>
      </w:pPr>
      <w:r w:rsidRPr="00BB501D">
        <w:rPr>
          <w:color w:val="000000"/>
          <w:lang w:val="en-IN"/>
        </w:rPr>
        <w:t> </w:t>
      </w:r>
    </w:p>
    <w:p w14:paraId="128B6C58" w14:textId="77777777" w:rsidR="000A4D09" w:rsidRPr="00BB501D" w:rsidRDefault="000A4D09" w:rsidP="000A4D09">
      <w:pPr>
        <w:spacing w:after="120" w:line="300" w:lineRule="atLeast"/>
        <w:ind w:left="360" w:right="389" w:hanging="360"/>
        <w:jc w:val="both"/>
        <w:rPr>
          <w:color w:val="000000"/>
        </w:rPr>
      </w:pPr>
      <w:r w:rsidRPr="00BB501D">
        <w:rPr>
          <w:b/>
          <w:bCs/>
          <w:color w:val="000000"/>
          <w:lang w:val="en-IN"/>
        </w:rPr>
        <w:t>8.   Force Majeure</w:t>
      </w:r>
    </w:p>
    <w:p w14:paraId="09C8357A" w14:textId="77777777" w:rsidR="000A4D09" w:rsidRPr="00BB501D" w:rsidRDefault="000A4D09" w:rsidP="000A4D09">
      <w:pPr>
        <w:spacing w:line="300" w:lineRule="atLeast"/>
        <w:ind w:left="360"/>
        <w:jc w:val="both"/>
        <w:rPr>
          <w:color w:val="000000"/>
          <w:lang w:val="en-IN"/>
        </w:rPr>
      </w:pPr>
      <w:r w:rsidRPr="00BB501D">
        <w:rPr>
          <w:color w:val="000000"/>
          <w:lang w:val="en-IN"/>
        </w:rPr>
        <w:t>No liability shall result to either party for delay in performance or non-performance of the obligations under the agreement caused and/or contributed to by any event of force majeure. For purposes of this Clause, "Force Majeure" means and includes wars, insurrections, revolution, fires, floods, epidemic, quarantine restrictions, declared general strikes in relevant industries, act of God, act of governmental, statutory, regulatory or legal authority and such other acts or events beyond the control of the non-performing party.</w:t>
      </w:r>
    </w:p>
    <w:p w14:paraId="60B84410" w14:textId="77777777" w:rsidR="000A4D09" w:rsidRPr="00BB501D" w:rsidRDefault="000A4D09" w:rsidP="000A4D09">
      <w:pPr>
        <w:spacing w:line="300" w:lineRule="atLeast"/>
        <w:ind w:left="360"/>
        <w:jc w:val="both"/>
        <w:rPr>
          <w:color w:val="000000"/>
        </w:rPr>
      </w:pPr>
      <w:r w:rsidRPr="00BB501D">
        <w:rPr>
          <w:color w:val="000000"/>
          <w:lang w:val="en-IN"/>
        </w:rPr>
        <w:t> </w:t>
      </w:r>
    </w:p>
    <w:p w14:paraId="1818033D" w14:textId="77777777" w:rsidR="000A4D09" w:rsidRPr="00BB501D" w:rsidRDefault="000A4D09" w:rsidP="000A4D09">
      <w:pPr>
        <w:spacing w:line="300" w:lineRule="atLeast"/>
        <w:ind w:left="360" w:right="389" w:hanging="360"/>
        <w:jc w:val="both"/>
        <w:rPr>
          <w:color w:val="000000"/>
        </w:rPr>
      </w:pPr>
      <w:r w:rsidRPr="00BB501D">
        <w:rPr>
          <w:b/>
          <w:bCs/>
          <w:color w:val="000000"/>
          <w:lang w:val="en-IN"/>
        </w:rPr>
        <w:t xml:space="preserve">9.   No assignment </w:t>
      </w:r>
    </w:p>
    <w:p w14:paraId="6C410470" w14:textId="77777777" w:rsidR="000A4D09" w:rsidRPr="00BB501D" w:rsidRDefault="000A4D09" w:rsidP="000A4D09">
      <w:pPr>
        <w:spacing w:line="300" w:lineRule="atLeast"/>
        <w:ind w:left="360" w:right="29"/>
        <w:jc w:val="both"/>
        <w:rPr>
          <w:color w:val="000000"/>
        </w:rPr>
      </w:pPr>
      <w:r w:rsidRPr="00BB501D">
        <w:rPr>
          <w:color w:val="000000"/>
          <w:lang w:val="en-IN"/>
        </w:rPr>
        <w:t>Neither party shall be entitled to assign or otherwise transfer this agreement or any benefits, rights, obligations or interests herein whether in whole or in part to any other agency without the prior written consent of the other.</w:t>
      </w:r>
    </w:p>
    <w:p w14:paraId="15542F41" w14:textId="77777777" w:rsidR="000A4D09" w:rsidRPr="00BB501D" w:rsidRDefault="000A4D09" w:rsidP="000A4D09">
      <w:pPr>
        <w:spacing w:line="300" w:lineRule="atLeast"/>
        <w:ind w:left="360" w:right="29"/>
        <w:jc w:val="both"/>
        <w:rPr>
          <w:color w:val="000000"/>
        </w:rPr>
      </w:pPr>
      <w:r w:rsidRPr="00BB501D">
        <w:rPr>
          <w:color w:val="000000"/>
          <w:lang w:val="en-IN"/>
        </w:rPr>
        <w:lastRenderedPageBreak/>
        <w:t> </w:t>
      </w:r>
    </w:p>
    <w:p w14:paraId="59A5A01C" w14:textId="77777777" w:rsidR="000A4D09" w:rsidRPr="00BB501D" w:rsidRDefault="000A4D09" w:rsidP="000A4D09">
      <w:pPr>
        <w:spacing w:line="300" w:lineRule="atLeast"/>
        <w:ind w:left="360" w:right="389" w:hanging="360"/>
        <w:jc w:val="both"/>
        <w:rPr>
          <w:color w:val="000000"/>
        </w:rPr>
      </w:pPr>
      <w:r w:rsidRPr="00BB501D">
        <w:rPr>
          <w:b/>
          <w:bCs/>
          <w:color w:val="000000"/>
          <w:lang w:val="en-IN"/>
        </w:rPr>
        <w:t>10.  Non-waiver</w:t>
      </w:r>
    </w:p>
    <w:p w14:paraId="41FC47A9" w14:textId="77777777" w:rsidR="000A4D09" w:rsidRPr="00BB501D" w:rsidRDefault="000A4D09" w:rsidP="000A4D09">
      <w:pPr>
        <w:spacing w:line="300" w:lineRule="atLeast"/>
        <w:ind w:left="360" w:right="29"/>
        <w:jc w:val="both"/>
        <w:rPr>
          <w:color w:val="000000"/>
        </w:rPr>
      </w:pPr>
      <w:r w:rsidRPr="00BB501D">
        <w:rPr>
          <w:color w:val="000000"/>
          <w:lang w:val="en-IN"/>
        </w:rPr>
        <w:t>No forbearance, delay or indulgence by either party in enforcing the provisions of this Agreement shall prejudice or restrict the rights of that party nor shall any waiver of its rights operate as a waiver of any subsequent breach and no rights, powers, remedies herein conferred upon or reserved for either party is exclusive of any other right, power or remedy available to that party and each right, power or remedy shall be cumulative.</w:t>
      </w:r>
    </w:p>
    <w:p w14:paraId="0655F10B" w14:textId="77777777" w:rsidR="000A4D09" w:rsidRPr="00BB501D" w:rsidRDefault="000A4D09" w:rsidP="000A4D09">
      <w:pPr>
        <w:spacing w:line="300" w:lineRule="atLeast"/>
        <w:ind w:left="360" w:right="29"/>
        <w:jc w:val="both"/>
        <w:rPr>
          <w:color w:val="000000"/>
        </w:rPr>
      </w:pPr>
      <w:r w:rsidRPr="00BB501D">
        <w:rPr>
          <w:color w:val="000000"/>
          <w:lang w:val="en-IN"/>
        </w:rPr>
        <w:t> </w:t>
      </w:r>
    </w:p>
    <w:p w14:paraId="2A0CF3E3" w14:textId="77777777" w:rsidR="000A4D09" w:rsidRPr="00BB501D" w:rsidRDefault="000A4D09" w:rsidP="000A4D09">
      <w:pPr>
        <w:spacing w:line="300" w:lineRule="atLeast"/>
        <w:ind w:left="360" w:right="389" w:hanging="360"/>
        <w:jc w:val="both"/>
        <w:rPr>
          <w:color w:val="000000"/>
        </w:rPr>
      </w:pPr>
      <w:r w:rsidRPr="00BB501D">
        <w:rPr>
          <w:b/>
          <w:bCs/>
          <w:color w:val="000000"/>
          <w:lang w:val="en-IN"/>
        </w:rPr>
        <w:t>11.  Arbitration</w:t>
      </w:r>
    </w:p>
    <w:p w14:paraId="4DF50A7B" w14:textId="77777777" w:rsidR="000A4D09" w:rsidRPr="00BB501D" w:rsidRDefault="000A4D09" w:rsidP="000A4D09">
      <w:pPr>
        <w:snapToGrid w:val="0"/>
        <w:spacing w:line="300" w:lineRule="atLeast"/>
        <w:ind w:left="720" w:right="29" w:hanging="360"/>
        <w:jc w:val="both"/>
        <w:rPr>
          <w:color w:val="000000"/>
        </w:rPr>
      </w:pPr>
      <w:r w:rsidRPr="00BB501D">
        <w:rPr>
          <w:color w:val="000000"/>
          <w:lang w:val="en-IN"/>
        </w:rPr>
        <w:t xml:space="preserve">(1)   All disputes, differences or questions arising out of or in relation to the agreement including the interpretation of the terms contained herein with regard to the obligations, failure or breach thereof by any of the parties and/or of any matter whatsoever arising out of the Agreement, shall in the first instance be resolved mutually by the parties. </w:t>
      </w:r>
    </w:p>
    <w:p w14:paraId="4C9FE14E" w14:textId="77777777" w:rsidR="000A4D09" w:rsidRPr="00BB501D" w:rsidRDefault="000A4D09" w:rsidP="000A4D09">
      <w:pPr>
        <w:snapToGrid w:val="0"/>
        <w:spacing w:line="300" w:lineRule="atLeast"/>
        <w:ind w:left="720" w:right="29" w:hanging="360"/>
        <w:jc w:val="both"/>
        <w:rPr>
          <w:color w:val="000000"/>
        </w:rPr>
      </w:pPr>
      <w:r w:rsidRPr="00BB501D">
        <w:rPr>
          <w:color w:val="000000"/>
          <w:lang w:val="en-IN"/>
        </w:rPr>
        <w:t xml:space="preserve">(2)   If the parties fail to resolve the same mutually, then the same shall be referred to the arbitration in accordance with the Rules, ByeLaws and Regulations of </w:t>
      </w:r>
      <w:r>
        <w:rPr>
          <w:color w:val="000000"/>
          <w:lang w:val="en-IN"/>
        </w:rPr>
        <w:t>NCL</w:t>
      </w:r>
      <w:r w:rsidRPr="00BB501D">
        <w:rPr>
          <w:color w:val="000000"/>
          <w:lang w:val="en-IN"/>
        </w:rPr>
        <w:t>.</w:t>
      </w:r>
    </w:p>
    <w:p w14:paraId="2C935843" w14:textId="77777777" w:rsidR="000A4D09" w:rsidRPr="00BB501D" w:rsidRDefault="000A4D09" w:rsidP="000A4D09">
      <w:pPr>
        <w:spacing w:line="300" w:lineRule="atLeast"/>
        <w:ind w:left="360" w:right="389"/>
        <w:jc w:val="both"/>
        <w:rPr>
          <w:color w:val="000000"/>
        </w:rPr>
      </w:pPr>
      <w:r w:rsidRPr="00BB501D">
        <w:rPr>
          <w:color w:val="000000"/>
          <w:lang w:val="en-IN"/>
        </w:rPr>
        <w:t> </w:t>
      </w:r>
    </w:p>
    <w:p w14:paraId="2BADBD89" w14:textId="77777777" w:rsidR="000A4D09" w:rsidRPr="00BB501D" w:rsidRDefault="000A4D09" w:rsidP="000A4D09">
      <w:pPr>
        <w:spacing w:line="300" w:lineRule="atLeast"/>
        <w:ind w:left="360" w:right="389" w:hanging="360"/>
        <w:jc w:val="both"/>
        <w:rPr>
          <w:color w:val="000000"/>
        </w:rPr>
      </w:pPr>
      <w:r w:rsidRPr="00BB501D">
        <w:rPr>
          <w:b/>
          <w:bCs/>
          <w:color w:val="000000"/>
          <w:lang w:val="en-IN"/>
        </w:rPr>
        <w:t>12.  Governing Law; Jurisdiction</w:t>
      </w:r>
    </w:p>
    <w:p w14:paraId="434CF747" w14:textId="77777777" w:rsidR="000A4D09" w:rsidRPr="00BB501D" w:rsidRDefault="000A4D09" w:rsidP="000A4D09">
      <w:pPr>
        <w:snapToGrid w:val="0"/>
        <w:spacing w:line="300" w:lineRule="atLeast"/>
        <w:ind w:left="360" w:right="29"/>
        <w:jc w:val="both"/>
        <w:rPr>
          <w:color w:val="000000"/>
        </w:rPr>
      </w:pPr>
      <w:r w:rsidRPr="00BB501D">
        <w:rPr>
          <w:color w:val="000000"/>
          <w:lang w:val="en-IN"/>
        </w:rPr>
        <w:t xml:space="preserve">This Agreement shall be governed by and construed in accordance with the laws of India as shall be in effect from time to time, including, without limitation, any bye-laws, rules, regulations, circulars and instructions of NSEIL and </w:t>
      </w:r>
      <w:r>
        <w:rPr>
          <w:color w:val="000000"/>
          <w:lang w:val="en-IN"/>
        </w:rPr>
        <w:t>NCL</w:t>
      </w:r>
      <w:r w:rsidRPr="00BB501D">
        <w:rPr>
          <w:color w:val="000000"/>
          <w:lang w:val="en-IN"/>
        </w:rPr>
        <w:t xml:space="preserve">  or any rules, regulations, circulars and instructions of the Government of India or any branch, agency or subdivision thereof, the Securities and Exchange Board of India and the Reserve Bank of India.   This agreement shall be subject to the exclusive jurisdiction of the courts in India. </w:t>
      </w:r>
    </w:p>
    <w:p w14:paraId="7AB735B5" w14:textId="77777777" w:rsidR="000A4D09" w:rsidRPr="00BB501D" w:rsidRDefault="000A4D09" w:rsidP="000A4D09">
      <w:pPr>
        <w:spacing w:line="300" w:lineRule="atLeast"/>
        <w:jc w:val="both"/>
        <w:rPr>
          <w:color w:val="000000"/>
        </w:rPr>
      </w:pPr>
      <w:r w:rsidRPr="00BB501D">
        <w:rPr>
          <w:color w:val="000000"/>
          <w:lang w:val="en-IN"/>
        </w:rPr>
        <w:t> </w:t>
      </w:r>
    </w:p>
    <w:p w14:paraId="61945591" w14:textId="77777777" w:rsidR="000A4D09" w:rsidRPr="00BB501D" w:rsidRDefault="000A4D09" w:rsidP="000A4D09">
      <w:pPr>
        <w:spacing w:line="300" w:lineRule="atLeast"/>
        <w:jc w:val="center"/>
        <w:rPr>
          <w:color w:val="000000"/>
        </w:rPr>
      </w:pPr>
      <w:r w:rsidRPr="00BB501D">
        <w:rPr>
          <w:b/>
          <w:bCs/>
          <w:color w:val="000000"/>
          <w:lang w:val="en-IN"/>
        </w:rPr>
        <w:t>[Remainder of Page Intentionally Left Blank; Signature Page Follows]</w:t>
      </w:r>
    </w:p>
    <w:p w14:paraId="12A37C69" w14:textId="77777777" w:rsidR="000A4D09" w:rsidRPr="00BB501D" w:rsidRDefault="000A4D09" w:rsidP="000A4D09">
      <w:pPr>
        <w:spacing w:line="300" w:lineRule="atLeast"/>
        <w:jc w:val="both"/>
        <w:rPr>
          <w:color w:val="000000"/>
        </w:rPr>
      </w:pPr>
      <w:r w:rsidRPr="00BB501D">
        <w:rPr>
          <w:color w:val="000000"/>
          <w:lang w:val="en-IN"/>
        </w:rPr>
        <w:br w:type="page"/>
      </w:r>
      <w:r w:rsidRPr="00BB501D">
        <w:rPr>
          <w:color w:val="000000"/>
          <w:lang w:val="en-IN"/>
        </w:rPr>
        <w:lastRenderedPageBreak/>
        <w:t>IN WITNESS THEREOF, the parties to this agreement have caused these presents to be executed as of the day and year first above written.</w:t>
      </w:r>
    </w:p>
    <w:p w14:paraId="24E88EBB" w14:textId="77777777" w:rsidR="000A4D09" w:rsidRPr="00BB501D" w:rsidRDefault="000A4D09" w:rsidP="000A4D09">
      <w:pPr>
        <w:spacing w:line="300" w:lineRule="atLeast"/>
        <w:jc w:val="both"/>
        <w:rPr>
          <w:color w:val="000000"/>
        </w:rPr>
      </w:pPr>
      <w:r w:rsidRPr="00BB501D">
        <w:rPr>
          <w:color w:val="000000"/>
          <w:lang w:val="en-IN"/>
        </w:rPr>
        <w:t> </w:t>
      </w:r>
    </w:p>
    <w:p w14:paraId="08B85376" w14:textId="77777777" w:rsidR="000A4D09" w:rsidRPr="00BB501D" w:rsidRDefault="000A4D09" w:rsidP="000A4D09">
      <w:pPr>
        <w:spacing w:line="300" w:lineRule="atLeast"/>
        <w:jc w:val="both"/>
        <w:rPr>
          <w:color w:val="000000"/>
        </w:rPr>
      </w:pPr>
      <w:r w:rsidRPr="00BB501D">
        <w:rPr>
          <w:color w:val="000000"/>
          <w:lang w:val="en-IN"/>
        </w:rPr>
        <w:t>Signed for and on behalf of</w:t>
      </w:r>
    </w:p>
    <w:p w14:paraId="226679D6" w14:textId="77777777" w:rsidR="000A4D09" w:rsidRPr="00BB501D" w:rsidRDefault="000A4D09" w:rsidP="000A4D09">
      <w:pPr>
        <w:spacing w:line="300" w:lineRule="atLeast"/>
        <w:jc w:val="both"/>
        <w:rPr>
          <w:color w:val="000000"/>
        </w:rPr>
      </w:pPr>
      <w:r w:rsidRPr="00BB501D">
        <w:rPr>
          <w:color w:val="000000"/>
          <w:lang w:val="en-IN"/>
        </w:rPr>
        <w:t> </w:t>
      </w:r>
    </w:p>
    <w:p w14:paraId="505CC169" w14:textId="77777777" w:rsidR="000A4D09" w:rsidRPr="00BB501D" w:rsidRDefault="000A4D09" w:rsidP="000A4D09">
      <w:pPr>
        <w:spacing w:line="300" w:lineRule="atLeast"/>
        <w:jc w:val="both"/>
        <w:rPr>
          <w:color w:val="000000"/>
        </w:rPr>
      </w:pPr>
      <w:r w:rsidRPr="00BB501D">
        <w:rPr>
          <w:b/>
          <w:bCs/>
          <w:color w:val="000000"/>
          <w:lang w:val="en-IN"/>
        </w:rPr>
        <w:t xml:space="preserve">CLEARING MEMBER                   </w:t>
      </w:r>
      <w:r w:rsidRPr="00BB501D">
        <w:rPr>
          <w:color w:val="000000"/>
          <w:lang w:val="en-IN"/>
        </w:rPr>
        <w:t>:</w:t>
      </w:r>
    </w:p>
    <w:p w14:paraId="1174BB9A" w14:textId="77777777" w:rsidR="000A4D09" w:rsidRPr="00BB501D" w:rsidRDefault="000A4D09" w:rsidP="000A4D09">
      <w:pPr>
        <w:spacing w:line="300" w:lineRule="atLeast"/>
        <w:jc w:val="both"/>
        <w:rPr>
          <w:color w:val="000000"/>
        </w:rPr>
      </w:pPr>
      <w:r w:rsidRPr="00BB501D">
        <w:rPr>
          <w:color w:val="000000"/>
          <w:lang w:val="en-IN"/>
        </w:rPr>
        <w:t>By                                                        :</w:t>
      </w:r>
    </w:p>
    <w:p w14:paraId="464DD059" w14:textId="77777777" w:rsidR="000A4D09" w:rsidRPr="00BB501D" w:rsidRDefault="000A4D09" w:rsidP="000A4D09">
      <w:pPr>
        <w:spacing w:line="300" w:lineRule="atLeast"/>
        <w:jc w:val="both"/>
        <w:rPr>
          <w:color w:val="000000"/>
        </w:rPr>
      </w:pPr>
      <w:r w:rsidRPr="00BB501D">
        <w:rPr>
          <w:color w:val="000000"/>
          <w:lang w:val="en-IN"/>
        </w:rPr>
        <w:t>Signature                                              :</w:t>
      </w:r>
    </w:p>
    <w:p w14:paraId="323EB229" w14:textId="77777777" w:rsidR="000A4D09" w:rsidRPr="00BB501D" w:rsidRDefault="000A4D09" w:rsidP="000A4D09">
      <w:pPr>
        <w:spacing w:line="300" w:lineRule="atLeast"/>
        <w:jc w:val="both"/>
        <w:rPr>
          <w:color w:val="000000"/>
        </w:rPr>
      </w:pPr>
      <w:r w:rsidRPr="00BB501D">
        <w:rPr>
          <w:color w:val="000000"/>
          <w:lang w:val="en-IN"/>
        </w:rPr>
        <w:t>Title                                                      :</w:t>
      </w:r>
    </w:p>
    <w:p w14:paraId="2A45A1D8" w14:textId="77777777" w:rsidR="000A4D09" w:rsidRPr="00BB501D" w:rsidRDefault="000A4D09" w:rsidP="000A4D09">
      <w:pPr>
        <w:spacing w:line="300" w:lineRule="atLeast"/>
        <w:jc w:val="both"/>
        <w:rPr>
          <w:color w:val="000000"/>
        </w:rPr>
      </w:pPr>
      <w:r w:rsidRPr="00BB501D">
        <w:rPr>
          <w:color w:val="000000"/>
          <w:lang w:val="en-IN"/>
        </w:rPr>
        <w:t>Witness                                                :</w:t>
      </w:r>
    </w:p>
    <w:p w14:paraId="4C5E91DE" w14:textId="77777777" w:rsidR="000A4D09" w:rsidRPr="00BB501D" w:rsidRDefault="000A4D09" w:rsidP="000A4D09">
      <w:pPr>
        <w:spacing w:line="300" w:lineRule="atLeast"/>
        <w:jc w:val="both"/>
        <w:rPr>
          <w:color w:val="000000"/>
        </w:rPr>
      </w:pPr>
      <w:r w:rsidRPr="00BB501D">
        <w:rPr>
          <w:color w:val="000000"/>
          <w:lang w:val="en-IN"/>
        </w:rPr>
        <w:t> </w:t>
      </w:r>
    </w:p>
    <w:p w14:paraId="630EC68A" w14:textId="77777777" w:rsidR="000A4D09" w:rsidRPr="00BB501D" w:rsidRDefault="000A4D09" w:rsidP="000A4D09">
      <w:pPr>
        <w:spacing w:line="300" w:lineRule="atLeast"/>
        <w:jc w:val="both"/>
        <w:rPr>
          <w:color w:val="000000"/>
        </w:rPr>
      </w:pPr>
      <w:r w:rsidRPr="00BB501D">
        <w:rPr>
          <w:color w:val="000000"/>
          <w:lang w:val="en-IN"/>
        </w:rPr>
        <w:t>Signed for and on behalf of</w:t>
      </w:r>
    </w:p>
    <w:p w14:paraId="48E3949E" w14:textId="77777777" w:rsidR="000A4D09" w:rsidRPr="00BB501D" w:rsidRDefault="000A4D09" w:rsidP="000A4D09">
      <w:pPr>
        <w:spacing w:line="300" w:lineRule="atLeast"/>
        <w:jc w:val="both"/>
        <w:rPr>
          <w:color w:val="000000"/>
        </w:rPr>
      </w:pPr>
      <w:r w:rsidRPr="00BB501D">
        <w:rPr>
          <w:color w:val="000000"/>
          <w:lang w:val="en-IN"/>
        </w:rPr>
        <w:t> </w:t>
      </w:r>
    </w:p>
    <w:p w14:paraId="5DC94E3C" w14:textId="77777777" w:rsidR="000A4D09" w:rsidRPr="00BB501D" w:rsidRDefault="000A4D09" w:rsidP="000A4D09">
      <w:pPr>
        <w:spacing w:line="300" w:lineRule="atLeast"/>
        <w:jc w:val="both"/>
        <w:rPr>
          <w:color w:val="000000"/>
        </w:rPr>
      </w:pPr>
      <w:r w:rsidRPr="00BB501D">
        <w:rPr>
          <w:b/>
          <w:bCs/>
          <w:color w:val="000000"/>
          <w:lang w:val="en-IN"/>
        </w:rPr>
        <w:t xml:space="preserve">CONSTITUENT                    </w:t>
      </w:r>
      <w:r w:rsidRPr="00BB501D">
        <w:rPr>
          <w:color w:val="000000"/>
          <w:lang w:val="en-IN"/>
        </w:rPr>
        <w:t>:</w:t>
      </w:r>
    </w:p>
    <w:p w14:paraId="0ECB2FAA" w14:textId="77777777" w:rsidR="000A4D09" w:rsidRPr="00BB501D" w:rsidRDefault="000A4D09" w:rsidP="000A4D09">
      <w:pPr>
        <w:spacing w:line="300" w:lineRule="atLeast"/>
        <w:jc w:val="both"/>
        <w:rPr>
          <w:color w:val="000000"/>
        </w:rPr>
      </w:pPr>
      <w:r w:rsidRPr="00BB501D">
        <w:rPr>
          <w:color w:val="000000"/>
          <w:lang w:val="en-IN"/>
        </w:rPr>
        <w:t>By                                                        :</w:t>
      </w:r>
    </w:p>
    <w:p w14:paraId="23F03466" w14:textId="77777777" w:rsidR="000A4D09" w:rsidRPr="00BB501D" w:rsidRDefault="000A4D09" w:rsidP="000A4D09">
      <w:pPr>
        <w:spacing w:line="300" w:lineRule="atLeast"/>
        <w:jc w:val="both"/>
        <w:rPr>
          <w:color w:val="000000"/>
        </w:rPr>
      </w:pPr>
      <w:r w:rsidRPr="00BB501D">
        <w:rPr>
          <w:color w:val="000000"/>
          <w:lang w:val="en-IN"/>
        </w:rPr>
        <w:t>Signature                                              :</w:t>
      </w:r>
    </w:p>
    <w:p w14:paraId="5116E3E7" w14:textId="77777777" w:rsidR="000A4D09" w:rsidRPr="00BB501D" w:rsidRDefault="000A4D09" w:rsidP="000A4D09">
      <w:pPr>
        <w:spacing w:line="300" w:lineRule="atLeast"/>
        <w:jc w:val="both"/>
        <w:rPr>
          <w:color w:val="000000"/>
        </w:rPr>
      </w:pPr>
      <w:r w:rsidRPr="00BB501D">
        <w:rPr>
          <w:color w:val="000000"/>
          <w:lang w:val="en-IN"/>
        </w:rPr>
        <w:t>Title                                                      :</w:t>
      </w:r>
    </w:p>
    <w:p w14:paraId="7631ED41" w14:textId="77777777" w:rsidR="000A4D09" w:rsidRPr="00BB501D" w:rsidRDefault="000A4D09" w:rsidP="000A4D09">
      <w:pPr>
        <w:spacing w:line="300" w:lineRule="atLeast"/>
        <w:jc w:val="both"/>
        <w:rPr>
          <w:color w:val="000000"/>
        </w:rPr>
      </w:pPr>
      <w:r w:rsidRPr="00BB501D">
        <w:rPr>
          <w:color w:val="000000"/>
          <w:lang w:val="en-IN"/>
        </w:rPr>
        <w:t>Witness                                                :</w:t>
      </w:r>
    </w:p>
    <w:p w14:paraId="7467DCBB" w14:textId="77777777" w:rsidR="000A4D09" w:rsidRPr="00BB501D" w:rsidRDefault="000A4D09" w:rsidP="000A4D09">
      <w:pPr>
        <w:spacing w:line="300" w:lineRule="atLeast"/>
        <w:ind w:right="720"/>
        <w:jc w:val="both"/>
        <w:rPr>
          <w:color w:val="000000"/>
        </w:rPr>
      </w:pPr>
      <w:r w:rsidRPr="00BB501D">
        <w:rPr>
          <w:snapToGrid w:val="0"/>
          <w:color w:val="000000"/>
          <w:lang w:val="en-IN"/>
        </w:rPr>
        <w:t> </w:t>
      </w:r>
    </w:p>
    <w:p w14:paraId="4F8BF788" w14:textId="77777777" w:rsidR="000A4D09" w:rsidRPr="00BB501D" w:rsidRDefault="000A4D09" w:rsidP="000A4D09">
      <w:pPr>
        <w:spacing w:line="300" w:lineRule="atLeast"/>
        <w:rPr>
          <w:color w:val="000000"/>
        </w:rPr>
      </w:pPr>
      <w:r w:rsidRPr="00BB501D">
        <w:rPr>
          <w:color w:val="000000"/>
          <w:lang w:val="en-IN"/>
        </w:rPr>
        <w:t> </w:t>
      </w:r>
    </w:p>
    <w:p w14:paraId="47A3F126" w14:textId="77777777" w:rsidR="000A4D09" w:rsidRPr="00BB501D" w:rsidRDefault="000A4D09" w:rsidP="000A4D09">
      <w:pPr>
        <w:spacing w:after="120" w:line="240" w:lineRule="atLeast"/>
        <w:ind w:right="389"/>
        <w:rPr>
          <w:b/>
          <w:color w:val="000000"/>
        </w:rPr>
      </w:pPr>
    </w:p>
    <w:p w14:paraId="7767295A" w14:textId="77777777" w:rsidR="008E7158" w:rsidRPr="00BB501D" w:rsidRDefault="008E7158" w:rsidP="00474FCF">
      <w:pPr>
        <w:pStyle w:val="Heading1"/>
      </w:pPr>
      <w:r>
        <w:br w:type="page"/>
      </w:r>
      <w:bookmarkStart w:id="223" w:name="POINT33"/>
      <w:bookmarkStart w:id="224" w:name="_Toc56073957"/>
      <w:bookmarkStart w:id="225" w:name="_Toc123214698"/>
      <w:bookmarkEnd w:id="223"/>
      <w:r w:rsidRPr="008E7158">
        <w:rPr>
          <w:lang w:val="en-IN"/>
        </w:rPr>
        <w:lastRenderedPageBreak/>
        <w:t xml:space="preserve">Format of </w:t>
      </w:r>
      <w:r w:rsidRPr="00474FCF">
        <w:t>letter</w:t>
      </w:r>
      <w:r w:rsidRPr="008E7158">
        <w:rPr>
          <w:lang w:val="en-IN"/>
        </w:rPr>
        <w:t xml:space="preserve"> to be provided by clearing member for release of Foreign Sovereign Securities</w:t>
      </w:r>
      <w:bookmarkEnd w:id="224"/>
      <w:bookmarkEnd w:id="225"/>
    </w:p>
    <w:p w14:paraId="4BAA46C6" w14:textId="77777777" w:rsidR="001A583E" w:rsidRDefault="001A583E" w:rsidP="00864572">
      <w:pPr>
        <w:adjustRightInd w:val="0"/>
        <w:spacing w:line="240" w:lineRule="atLeast"/>
        <w:jc w:val="both"/>
        <w:rPr>
          <w:color w:val="000000"/>
        </w:rPr>
      </w:pPr>
    </w:p>
    <w:p w14:paraId="5E69F51E" w14:textId="77777777" w:rsidR="008E7158" w:rsidRPr="00BB501D" w:rsidRDefault="008E7158" w:rsidP="008E7158">
      <w:pPr>
        <w:jc w:val="center"/>
        <w:rPr>
          <w:color w:val="000000"/>
        </w:rPr>
      </w:pPr>
      <w:r w:rsidRPr="00BB501D">
        <w:rPr>
          <w:snapToGrid w:val="0"/>
          <w:color w:val="000000"/>
          <w:lang w:val="en-IN"/>
        </w:rPr>
        <w:t>(To be typed on clearing members letter head)</w:t>
      </w:r>
    </w:p>
    <w:p w14:paraId="21ED5BEA" w14:textId="77777777" w:rsidR="008E7158" w:rsidRPr="00BB501D" w:rsidRDefault="008E7158" w:rsidP="008E7158">
      <w:pPr>
        <w:ind w:right="720"/>
        <w:rPr>
          <w:color w:val="000000"/>
        </w:rPr>
      </w:pPr>
      <w:r w:rsidRPr="00BB501D">
        <w:rPr>
          <w:snapToGrid w:val="0"/>
          <w:color w:val="000000"/>
          <w:lang w:val="en-IN"/>
        </w:rPr>
        <w:t xml:space="preserve">                                                                                                                                    </w:t>
      </w:r>
    </w:p>
    <w:p w14:paraId="29EBD595" w14:textId="77777777" w:rsidR="008E7158" w:rsidRPr="00BB501D" w:rsidRDefault="008E7158" w:rsidP="008E7158">
      <w:pPr>
        <w:ind w:right="720"/>
        <w:rPr>
          <w:color w:val="000000"/>
        </w:rPr>
      </w:pPr>
      <w:r w:rsidRPr="00BB501D">
        <w:rPr>
          <w:snapToGrid w:val="0"/>
          <w:color w:val="000000"/>
          <w:lang w:val="en-IN"/>
        </w:rPr>
        <w:t>Date :</w:t>
      </w:r>
    </w:p>
    <w:p w14:paraId="576D8A19" w14:textId="77777777" w:rsidR="008E7158" w:rsidRPr="00BB501D" w:rsidRDefault="008E7158" w:rsidP="008E7158">
      <w:pPr>
        <w:ind w:right="720"/>
        <w:jc w:val="both"/>
        <w:rPr>
          <w:color w:val="000000"/>
        </w:rPr>
      </w:pPr>
      <w:r w:rsidRPr="00BB501D">
        <w:rPr>
          <w:snapToGrid w:val="0"/>
          <w:color w:val="000000"/>
          <w:lang w:val="en-IN"/>
        </w:rPr>
        <w:t> </w:t>
      </w:r>
    </w:p>
    <w:p w14:paraId="2057BA2D" w14:textId="77777777" w:rsidR="008E7158" w:rsidRPr="00BB501D" w:rsidRDefault="008E7158" w:rsidP="008E7158">
      <w:pPr>
        <w:ind w:right="720"/>
        <w:jc w:val="both"/>
        <w:rPr>
          <w:color w:val="000000"/>
        </w:rPr>
      </w:pPr>
      <w:r w:rsidRPr="00BB501D">
        <w:rPr>
          <w:snapToGrid w:val="0"/>
          <w:color w:val="000000"/>
          <w:lang w:val="en-IN"/>
        </w:rPr>
        <w:t xml:space="preserve">To </w:t>
      </w:r>
    </w:p>
    <w:p w14:paraId="608E02B3" w14:textId="77777777" w:rsidR="008E7158" w:rsidRPr="00BB501D" w:rsidRDefault="008E7158" w:rsidP="008E7158">
      <w:pPr>
        <w:ind w:right="720"/>
        <w:jc w:val="both"/>
        <w:rPr>
          <w:color w:val="000000"/>
        </w:rPr>
      </w:pPr>
      <w:r w:rsidRPr="00BB501D">
        <w:rPr>
          <w:snapToGrid w:val="0"/>
          <w:color w:val="000000"/>
          <w:lang w:val="en-IN"/>
        </w:rPr>
        <w:t>N</w:t>
      </w:r>
      <w:r>
        <w:rPr>
          <w:snapToGrid w:val="0"/>
          <w:color w:val="000000"/>
          <w:lang w:val="en-IN"/>
        </w:rPr>
        <w:t>SE</w:t>
      </w:r>
      <w:r w:rsidRPr="00BB501D">
        <w:rPr>
          <w:snapToGrid w:val="0"/>
          <w:color w:val="000000"/>
          <w:lang w:val="en-IN"/>
        </w:rPr>
        <w:t xml:space="preserve"> Clearing Ltd.</w:t>
      </w:r>
    </w:p>
    <w:p w14:paraId="430A6944" w14:textId="77777777" w:rsidR="008E7158" w:rsidRPr="00BB501D" w:rsidRDefault="008E7158" w:rsidP="008E7158">
      <w:pPr>
        <w:jc w:val="both"/>
        <w:rPr>
          <w:color w:val="000000"/>
        </w:rPr>
      </w:pPr>
      <w:r w:rsidRPr="00BB501D">
        <w:rPr>
          <w:color w:val="000000"/>
        </w:rPr>
        <w:t>Exchange Plaza,</w:t>
      </w:r>
    </w:p>
    <w:p w14:paraId="01752030" w14:textId="77777777" w:rsidR="008E7158" w:rsidRPr="00BB501D" w:rsidRDefault="008E7158" w:rsidP="008E7158">
      <w:pPr>
        <w:jc w:val="both"/>
        <w:rPr>
          <w:color w:val="000000"/>
        </w:rPr>
      </w:pPr>
      <w:r w:rsidRPr="00BB501D">
        <w:rPr>
          <w:color w:val="000000"/>
        </w:rPr>
        <w:t>Bandra Kurla Complex,</w:t>
      </w:r>
    </w:p>
    <w:p w14:paraId="056073AF" w14:textId="77777777" w:rsidR="008E7158" w:rsidRPr="00BB501D" w:rsidRDefault="008E7158" w:rsidP="008E7158">
      <w:pPr>
        <w:jc w:val="both"/>
        <w:rPr>
          <w:color w:val="000000"/>
        </w:rPr>
      </w:pPr>
      <w:r w:rsidRPr="00BB501D">
        <w:rPr>
          <w:color w:val="000000"/>
        </w:rPr>
        <w:t>Bandra (E),</w:t>
      </w:r>
    </w:p>
    <w:p w14:paraId="6042B46D" w14:textId="77777777" w:rsidR="008E7158" w:rsidRPr="00BB501D" w:rsidRDefault="008E7158" w:rsidP="008E7158">
      <w:pPr>
        <w:jc w:val="both"/>
        <w:rPr>
          <w:color w:val="000000"/>
        </w:rPr>
      </w:pPr>
      <w:r w:rsidRPr="00BB501D">
        <w:rPr>
          <w:color w:val="000000"/>
        </w:rPr>
        <w:t>Mumbai - 400 051.</w:t>
      </w:r>
    </w:p>
    <w:p w14:paraId="7A10933E" w14:textId="77777777" w:rsidR="008E7158" w:rsidRPr="00BB501D" w:rsidRDefault="008E7158" w:rsidP="008E7158">
      <w:pPr>
        <w:ind w:right="720"/>
        <w:jc w:val="both"/>
        <w:rPr>
          <w:color w:val="000000"/>
        </w:rPr>
      </w:pPr>
      <w:r w:rsidRPr="00BB501D">
        <w:rPr>
          <w:snapToGrid w:val="0"/>
          <w:color w:val="000000"/>
        </w:rPr>
        <w:t> </w:t>
      </w:r>
    </w:p>
    <w:p w14:paraId="68EDA3B6" w14:textId="77777777" w:rsidR="008E7158" w:rsidRPr="00BB501D" w:rsidRDefault="008E7158" w:rsidP="008E7158">
      <w:pPr>
        <w:ind w:right="720"/>
        <w:jc w:val="both"/>
        <w:rPr>
          <w:color w:val="000000"/>
        </w:rPr>
      </w:pPr>
      <w:r w:rsidRPr="00BB501D">
        <w:rPr>
          <w:snapToGrid w:val="0"/>
          <w:color w:val="000000"/>
        </w:rPr>
        <w:t>Dear Sir/Madam,</w:t>
      </w:r>
    </w:p>
    <w:p w14:paraId="7FAE766C" w14:textId="77777777" w:rsidR="008E7158" w:rsidRPr="00BB501D" w:rsidRDefault="008E7158" w:rsidP="008E7158">
      <w:pPr>
        <w:ind w:right="720"/>
        <w:rPr>
          <w:color w:val="000000"/>
        </w:rPr>
      </w:pPr>
      <w:r w:rsidRPr="00BB501D">
        <w:rPr>
          <w:snapToGrid w:val="0"/>
          <w:color w:val="000000"/>
        </w:rPr>
        <w:t> </w:t>
      </w:r>
    </w:p>
    <w:p w14:paraId="6302105B" w14:textId="77777777" w:rsidR="008E7158" w:rsidRPr="00BB501D" w:rsidRDefault="008E7158" w:rsidP="008E7158">
      <w:pPr>
        <w:spacing w:line="240" w:lineRule="atLeast"/>
        <w:jc w:val="center"/>
        <w:rPr>
          <w:color w:val="000000"/>
        </w:rPr>
      </w:pPr>
      <w:r w:rsidRPr="00BB501D">
        <w:rPr>
          <w:snapToGrid w:val="0"/>
          <w:color w:val="000000"/>
          <w:u w:val="single"/>
          <w:lang w:val="en-IN"/>
        </w:rPr>
        <w:t>Re: Release of foreign sovereign securities</w:t>
      </w:r>
    </w:p>
    <w:p w14:paraId="613A6E77" w14:textId="77777777" w:rsidR="008E7158" w:rsidRPr="00BB501D" w:rsidRDefault="008E7158" w:rsidP="008E7158">
      <w:pPr>
        <w:ind w:right="720"/>
        <w:rPr>
          <w:color w:val="000000"/>
        </w:rPr>
      </w:pPr>
      <w:r w:rsidRPr="00BB501D">
        <w:rPr>
          <w:snapToGrid w:val="0"/>
          <w:color w:val="000000"/>
          <w:lang w:val="en-IN"/>
        </w:rPr>
        <w:t> </w:t>
      </w:r>
    </w:p>
    <w:p w14:paraId="19ACAB4B" w14:textId="77777777" w:rsidR="008E7158" w:rsidRPr="00BB501D" w:rsidRDefault="008E7158" w:rsidP="008E7158">
      <w:pPr>
        <w:spacing w:line="240" w:lineRule="atLeast"/>
        <w:jc w:val="both"/>
        <w:rPr>
          <w:color w:val="000000"/>
        </w:rPr>
      </w:pPr>
      <w:r w:rsidRPr="00BB501D">
        <w:rPr>
          <w:color w:val="000000"/>
          <w:lang w:val="en-IN"/>
        </w:rPr>
        <w:t xml:space="preserve">You are requested to release the following foreign sovereign securities submitted towards margin deposit in the </w:t>
      </w:r>
      <w:r w:rsidRPr="00BB501D">
        <w:rPr>
          <w:b/>
          <w:color w:val="000000"/>
          <w:lang w:val="en-IN"/>
        </w:rPr>
        <w:t>Futures and Options</w:t>
      </w:r>
      <w:r w:rsidRPr="00BB501D">
        <w:rPr>
          <w:color w:val="000000"/>
          <w:lang w:val="en-IN"/>
        </w:rPr>
        <w:t xml:space="preserve"> segment</w:t>
      </w:r>
    </w:p>
    <w:p w14:paraId="10340A7B" w14:textId="77777777" w:rsidR="008E7158" w:rsidRPr="00BB501D" w:rsidRDefault="008E7158" w:rsidP="008E7158">
      <w:pPr>
        <w:spacing w:line="240" w:lineRule="atLeast"/>
        <w:jc w:val="both"/>
        <w:rPr>
          <w:color w:val="000000"/>
        </w:rPr>
      </w:pPr>
      <w:r w:rsidRPr="00BB501D">
        <w:rPr>
          <w:color w:val="000000"/>
          <w:lang w:val="en-IN"/>
        </w:rPr>
        <w:t> </w:t>
      </w:r>
    </w:p>
    <w:p w14:paraId="3782C6EF" w14:textId="77777777" w:rsidR="008E7158" w:rsidRPr="00BB501D" w:rsidRDefault="008E7158" w:rsidP="008E7158">
      <w:pPr>
        <w:ind w:right="720"/>
        <w:rPr>
          <w:color w:val="000000"/>
        </w:rPr>
      </w:pPr>
      <w:r w:rsidRPr="00BB501D">
        <w:rPr>
          <w:snapToGrid w:val="0"/>
          <w:color w:val="000000"/>
          <w:lang w:val="en-IN"/>
        </w:rPr>
        <w:t> </w:t>
      </w:r>
    </w:p>
    <w:tbl>
      <w:tblPr>
        <w:tblW w:w="6429" w:type="dxa"/>
        <w:jc w:val="center"/>
        <w:tblCellMar>
          <w:left w:w="0" w:type="dxa"/>
          <w:right w:w="0" w:type="dxa"/>
        </w:tblCellMar>
        <w:tblLook w:val="0000" w:firstRow="0" w:lastRow="0" w:firstColumn="0" w:lastColumn="0" w:noHBand="0" w:noVBand="0"/>
      </w:tblPr>
      <w:tblGrid>
        <w:gridCol w:w="1449"/>
        <w:gridCol w:w="1630"/>
        <w:gridCol w:w="1519"/>
        <w:gridCol w:w="1831"/>
      </w:tblGrid>
      <w:tr w:rsidR="008E7158" w:rsidRPr="00BB501D" w14:paraId="7D1F567F" w14:textId="77777777" w:rsidTr="00043E66">
        <w:trPr>
          <w:jc w:val="center"/>
        </w:trPr>
        <w:tc>
          <w:tcPr>
            <w:tcW w:w="144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tcPr>
          <w:p w14:paraId="2F1685C8" w14:textId="77777777" w:rsidR="008E7158" w:rsidRPr="00BB501D" w:rsidRDefault="008E7158" w:rsidP="00374597">
            <w:pPr>
              <w:jc w:val="both"/>
              <w:rPr>
                <w:color w:val="000000"/>
              </w:rPr>
            </w:pPr>
            <w:r w:rsidRPr="00BB501D">
              <w:rPr>
                <w:b/>
                <w:bCs/>
                <w:snapToGrid w:val="0"/>
                <w:color w:val="000000"/>
                <w:lang w:val="en-IN"/>
              </w:rPr>
              <w:t>Account No</w:t>
            </w:r>
          </w:p>
        </w:tc>
        <w:tc>
          <w:tcPr>
            <w:tcW w:w="163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tcPr>
          <w:p w14:paraId="0E172406" w14:textId="77777777" w:rsidR="008E7158" w:rsidRPr="00BB501D" w:rsidRDefault="008E7158" w:rsidP="00374597">
            <w:pPr>
              <w:jc w:val="both"/>
              <w:rPr>
                <w:color w:val="000000"/>
              </w:rPr>
            </w:pPr>
            <w:r w:rsidRPr="00BB501D">
              <w:rPr>
                <w:b/>
                <w:bCs/>
                <w:snapToGrid w:val="0"/>
                <w:color w:val="000000"/>
                <w:lang w:val="en-IN"/>
              </w:rPr>
              <w:t>CUSIP</w:t>
            </w:r>
          </w:p>
        </w:tc>
        <w:tc>
          <w:tcPr>
            <w:tcW w:w="1519"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tcPr>
          <w:p w14:paraId="28CDAFE8" w14:textId="77777777" w:rsidR="008E7158" w:rsidRPr="00BB501D" w:rsidRDefault="008E7158" w:rsidP="00374597">
            <w:pPr>
              <w:jc w:val="both"/>
              <w:rPr>
                <w:color w:val="000000"/>
              </w:rPr>
            </w:pPr>
            <w:r w:rsidRPr="00BB501D">
              <w:rPr>
                <w:b/>
                <w:bCs/>
                <w:snapToGrid w:val="0"/>
                <w:color w:val="000000"/>
                <w:lang w:val="en-IN"/>
              </w:rPr>
              <w:t>Description</w:t>
            </w:r>
          </w:p>
        </w:tc>
        <w:tc>
          <w:tcPr>
            <w:tcW w:w="1831"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tcPr>
          <w:p w14:paraId="75E213D2" w14:textId="77777777" w:rsidR="008E7158" w:rsidRPr="00BB501D" w:rsidRDefault="008E7158" w:rsidP="00374597">
            <w:pPr>
              <w:ind w:right="34"/>
              <w:jc w:val="both"/>
              <w:rPr>
                <w:color w:val="000000"/>
              </w:rPr>
            </w:pPr>
            <w:r w:rsidRPr="00BB501D">
              <w:rPr>
                <w:b/>
                <w:bCs/>
                <w:snapToGrid w:val="0"/>
                <w:color w:val="000000"/>
                <w:lang w:val="en-IN"/>
              </w:rPr>
              <w:t>Quantity to be released</w:t>
            </w:r>
          </w:p>
        </w:tc>
      </w:tr>
      <w:tr w:rsidR="008E7158" w:rsidRPr="00BB501D" w14:paraId="3D29AF74" w14:textId="77777777" w:rsidTr="00374597">
        <w:trPr>
          <w:jc w:val="center"/>
        </w:trPr>
        <w:tc>
          <w:tcPr>
            <w:tcW w:w="14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46460A" w14:textId="77777777" w:rsidR="008E7158" w:rsidRPr="00BB501D" w:rsidRDefault="008E7158" w:rsidP="00374597">
            <w:pPr>
              <w:ind w:right="720"/>
              <w:jc w:val="both"/>
              <w:rPr>
                <w:color w:val="000000"/>
              </w:rPr>
            </w:pPr>
            <w:r w:rsidRPr="00BB501D">
              <w:rPr>
                <w:snapToGrid w:val="0"/>
                <w:color w:val="000000"/>
                <w:lang w:val="en-IN"/>
              </w:rPr>
              <w:t> </w:t>
            </w: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14:paraId="40F9C9DF" w14:textId="77777777" w:rsidR="008E7158" w:rsidRPr="00BB501D" w:rsidRDefault="008E7158" w:rsidP="00374597">
            <w:pPr>
              <w:ind w:right="720"/>
              <w:jc w:val="both"/>
              <w:rPr>
                <w:color w:val="000000"/>
              </w:rPr>
            </w:pPr>
            <w:r w:rsidRPr="00BB501D">
              <w:rPr>
                <w:snapToGrid w:val="0"/>
                <w:color w:val="000000"/>
                <w:lang w:val="en-IN"/>
              </w:rPr>
              <w:t> </w:t>
            </w:r>
          </w:p>
        </w:tc>
        <w:tc>
          <w:tcPr>
            <w:tcW w:w="1519" w:type="dxa"/>
            <w:tcBorders>
              <w:top w:val="nil"/>
              <w:left w:val="nil"/>
              <w:bottom w:val="single" w:sz="8" w:space="0" w:color="auto"/>
              <w:right w:val="single" w:sz="8" w:space="0" w:color="auto"/>
            </w:tcBorders>
            <w:tcMar>
              <w:top w:w="0" w:type="dxa"/>
              <w:left w:w="108" w:type="dxa"/>
              <w:bottom w:w="0" w:type="dxa"/>
              <w:right w:w="108" w:type="dxa"/>
            </w:tcMar>
          </w:tcPr>
          <w:p w14:paraId="49C23A7D" w14:textId="77777777" w:rsidR="008E7158" w:rsidRPr="00BB501D" w:rsidRDefault="008E7158" w:rsidP="00374597">
            <w:pPr>
              <w:ind w:right="720"/>
              <w:jc w:val="both"/>
              <w:rPr>
                <w:color w:val="000000"/>
              </w:rPr>
            </w:pPr>
            <w:r w:rsidRPr="00BB501D">
              <w:rPr>
                <w:snapToGrid w:val="0"/>
                <w:color w:val="000000"/>
                <w:lang w:val="en-IN"/>
              </w:rPr>
              <w:t> </w:t>
            </w:r>
          </w:p>
        </w:tc>
        <w:tc>
          <w:tcPr>
            <w:tcW w:w="1831" w:type="dxa"/>
            <w:tcBorders>
              <w:top w:val="nil"/>
              <w:left w:val="nil"/>
              <w:bottom w:val="single" w:sz="8" w:space="0" w:color="auto"/>
              <w:right w:val="single" w:sz="8" w:space="0" w:color="auto"/>
            </w:tcBorders>
            <w:tcMar>
              <w:top w:w="0" w:type="dxa"/>
              <w:left w:w="108" w:type="dxa"/>
              <w:bottom w:w="0" w:type="dxa"/>
              <w:right w:w="108" w:type="dxa"/>
            </w:tcMar>
          </w:tcPr>
          <w:p w14:paraId="3B4ABC61" w14:textId="77777777" w:rsidR="008E7158" w:rsidRPr="00BB501D" w:rsidRDefault="008E7158" w:rsidP="00374597">
            <w:pPr>
              <w:ind w:right="720"/>
              <w:jc w:val="both"/>
              <w:rPr>
                <w:color w:val="000000"/>
              </w:rPr>
            </w:pPr>
            <w:r w:rsidRPr="00BB501D">
              <w:rPr>
                <w:snapToGrid w:val="0"/>
                <w:color w:val="000000"/>
                <w:lang w:val="en-IN"/>
              </w:rPr>
              <w:t> </w:t>
            </w:r>
          </w:p>
        </w:tc>
      </w:tr>
    </w:tbl>
    <w:p w14:paraId="033CC34B" w14:textId="77777777" w:rsidR="008E7158" w:rsidRPr="00BB501D" w:rsidRDefault="008E7158" w:rsidP="008E7158">
      <w:pPr>
        <w:ind w:right="720"/>
        <w:rPr>
          <w:color w:val="000000"/>
        </w:rPr>
      </w:pPr>
      <w:r w:rsidRPr="00BB501D">
        <w:rPr>
          <w:snapToGrid w:val="0"/>
          <w:color w:val="000000"/>
          <w:lang w:val="en-IN"/>
        </w:rPr>
        <w:t> </w:t>
      </w:r>
    </w:p>
    <w:p w14:paraId="4D1CD908" w14:textId="77777777" w:rsidR="008E7158" w:rsidRPr="00BB501D" w:rsidRDefault="008E7158" w:rsidP="008E7158">
      <w:pPr>
        <w:ind w:right="720"/>
        <w:rPr>
          <w:color w:val="000000"/>
        </w:rPr>
      </w:pPr>
      <w:r w:rsidRPr="00BB501D">
        <w:rPr>
          <w:snapToGrid w:val="0"/>
          <w:color w:val="000000"/>
          <w:lang w:val="en-IN"/>
        </w:rPr>
        <w:t>Thanking you,</w:t>
      </w:r>
    </w:p>
    <w:p w14:paraId="66BED801" w14:textId="77777777" w:rsidR="008E7158" w:rsidRPr="00BB501D" w:rsidRDefault="008E7158" w:rsidP="008E7158">
      <w:pPr>
        <w:ind w:right="720"/>
        <w:rPr>
          <w:color w:val="000000"/>
        </w:rPr>
      </w:pPr>
      <w:r w:rsidRPr="00BB501D">
        <w:rPr>
          <w:snapToGrid w:val="0"/>
          <w:color w:val="000000"/>
          <w:lang w:val="en-IN"/>
        </w:rPr>
        <w:t> </w:t>
      </w:r>
    </w:p>
    <w:p w14:paraId="427195E0" w14:textId="77777777" w:rsidR="008E7158" w:rsidRPr="00BB501D" w:rsidRDefault="008E7158" w:rsidP="008E7158">
      <w:pPr>
        <w:ind w:right="720"/>
        <w:rPr>
          <w:color w:val="000000"/>
        </w:rPr>
      </w:pPr>
      <w:r w:rsidRPr="00BB501D">
        <w:rPr>
          <w:snapToGrid w:val="0"/>
          <w:color w:val="000000"/>
          <w:lang w:val="en-IN"/>
        </w:rPr>
        <w:t>Yours faithfully,</w:t>
      </w:r>
    </w:p>
    <w:p w14:paraId="1A8F815A" w14:textId="77777777" w:rsidR="008E7158" w:rsidRPr="00BB501D" w:rsidRDefault="008E7158" w:rsidP="008E7158">
      <w:pPr>
        <w:ind w:right="720"/>
        <w:rPr>
          <w:color w:val="000000"/>
        </w:rPr>
      </w:pPr>
      <w:r w:rsidRPr="00BB501D">
        <w:rPr>
          <w:snapToGrid w:val="0"/>
          <w:color w:val="000000"/>
          <w:lang w:val="en-IN"/>
        </w:rPr>
        <w:t> </w:t>
      </w:r>
    </w:p>
    <w:p w14:paraId="0E621E68" w14:textId="77777777" w:rsidR="008E7158" w:rsidRPr="00BB501D" w:rsidRDefault="008E7158" w:rsidP="008E7158">
      <w:pPr>
        <w:ind w:right="720"/>
        <w:rPr>
          <w:color w:val="000000"/>
        </w:rPr>
      </w:pPr>
      <w:r w:rsidRPr="00BB501D">
        <w:rPr>
          <w:snapToGrid w:val="0"/>
          <w:color w:val="000000"/>
          <w:lang w:val="en-IN"/>
        </w:rPr>
        <w:t> </w:t>
      </w:r>
    </w:p>
    <w:p w14:paraId="653544E9" w14:textId="77777777" w:rsidR="008E7158" w:rsidRPr="00BB501D" w:rsidRDefault="008E7158" w:rsidP="008E7158">
      <w:pPr>
        <w:ind w:right="720"/>
        <w:rPr>
          <w:color w:val="000000"/>
        </w:rPr>
      </w:pPr>
      <w:r w:rsidRPr="00BB501D">
        <w:rPr>
          <w:snapToGrid w:val="0"/>
          <w:color w:val="000000"/>
          <w:lang w:val="en-IN"/>
        </w:rPr>
        <w:t> </w:t>
      </w:r>
    </w:p>
    <w:p w14:paraId="47A18346" w14:textId="77777777" w:rsidR="008E7158" w:rsidRPr="00BB501D" w:rsidRDefault="008E7158" w:rsidP="008E7158">
      <w:pPr>
        <w:ind w:right="720"/>
        <w:rPr>
          <w:color w:val="000000"/>
        </w:rPr>
      </w:pPr>
      <w:r w:rsidRPr="00BB501D">
        <w:rPr>
          <w:snapToGrid w:val="0"/>
          <w:color w:val="000000"/>
          <w:lang w:val="en-IN"/>
        </w:rPr>
        <w:t>Authorised Signatory</w:t>
      </w:r>
    </w:p>
    <w:p w14:paraId="1A35EC19" w14:textId="77777777" w:rsidR="008E7158" w:rsidRPr="00BB501D" w:rsidRDefault="008E7158" w:rsidP="008E7158">
      <w:pPr>
        <w:rPr>
          <w:color w:val="000000"/>
        </w:rPr>
      </w:pPr>
      <w:r w:rsidRPr="00BB501D">
        <w:rPr>
          <w:color w:val="000000"/>
          <w:lang w:val="en-IN"/>
        </w:rPr>
        <w:t>Clearing member name and clearing member id</w:t>
      </w:r>
    </w:p>
    <w:p w14:paraId="21AF427E" w14:textId="77777777" w:rsidR="007A2F04" w:rsidRPr="00BB501D" w:rsidRDefault="008E7158" w:rsidP="00474FCF">
      <w:pPr>
        <w:pStyle w:val="Heading1"/>
      </w:pPr>
      <w:r w:rsidRPr="00BB501D">
        <w:br w:type="page"/>
      </w:r>
      <w:bookmarkStart w:id="226" w:name="POINT34"/>
      <w:bookmarkStart w:id="227" w:name="_Toc56073958"/>
      <w:bookmarkStart w:id="228" w:name="_Toc123214699"/>
      <w:bookmarkEnd w:id="226"/>
      <w:r w:rsidR="007A2F04" w:rsidRPr="007A2F04">
        <w:rPr>
          <w:lang w:val="en-IN"/>
        </w:rPr>
        <w:lastRenderedPageBreak/>
        <w:t xml:space="preserve">File format </w:t>
      </w:r>
      <w:r w:rsidR="007A2F04" w:rsidRPr="00474FCF">
        <w:t>for</w:t>
      </w:r>
      <w:r w:rsidR="007A2F04">
        <w:rPr>
          <w:lang w:val="en-IN"/>
        </w:rPr>
        <w:t xml:space="preserve"> requesting collateral releases</w:t>
      </w:r>
      <w:bookmarkEnd w:id="227"/>
      <w:bookmarkEnd w:id="228"/>
    </w:p>
    <w:p w14:paraId="5B969338" w14:textId="77777777" w:rsidR="007A2F04" w:rsidRDefault="007A2F04" w:rsidP="007A2F04">
      <w:pPr>
        <w:adjustRightInd w:val="0"/>
        <w:spacing w:line="240" w:lineRule="atLeast"/>
        <w:jc w:val="both"/>
        <w:rPr>
          <w:color w:val="000000"/>
        </w:rPr>
      </w:pPr>
    </w:p>
    <w:p w14:paraId="3A9AB511" w14:textId="77777777" w:rsidR="007A2F04" w:rsidRPr="00BB501D" w:rsidRDefault="007A2F04" w:rsidP="007A2F04">
      <w:pPr>
        <w:spacing w:line="240" w:lineRule="atLeast"/>
        <w:jc w:val="both"/>
        <w:rPr>
          <w:color w:val="000000"/>
        </w:rPr>
      </w:pPr>
      <w:r w:rsidRPr="00BB501D">
        <w:rPr>
          <w:color w:val="000000"/>
        </w:rPr>
        <w:t>File name: F_RRQ_DDMMYYYY_NN.csv</w:t>
      </w:r>
    </w:p>
    <w:p w14:paraId="5C213254" w14:textId="77777777" w:rsidR="007A2F04" w:rsidRPr="00BB501D" w:rsidRDefault="007A2F04" w:rsidP="007A2F04">
      <w:pPr>
        <w:spacing w:line="240" w:lineRule="atLeast"/>
        <w:jc w:val="both"/>
        <w:rPr>
          <w:color w:val="000000"/>
        </w:rPr>
      </w:pPr>
    </w:p>
    <w:p w14:paraId="0094A29A" w14:textId="77777777" w:rsidR="007A2F04" w:rsidRPr="00BB501D" w:rsidRDefault="007A2F04" w:rsidP="007A2F04">
      <w:pPr>
        <w:spacing w:line="240" w:lineRule="atLeast"/>
        <w:jc w:val="both"/>
        <w:rPr>
          <w:color w:val="000000"/>
        </w:rPr>
      </w:pPr>
      <w:r w:rsidRPr="00BB501D">
        <w:rPr>
          <w:color w:val="000000"/>
        </w:rPr>
        <w:t>Where F is Segment indicator</w:t>
      </w:r>
    </w:p>
    <w:p w14:paraId="612E9881" w14:textId="77777777" w:rsidR="007A2F04" w:rsidRPr="00BB501D" w:rsidRDefault="007A2F04" w:rsidP="007A2F04">
      <w:pPr>
        <w:spacing w:line="240" w:lineRule="atLeast"/>
        <w:jc w:val="both"/>
        <w:rPr>
          <w:color w:val="000000"/>
        </w:rPr>
      </w:pPr>
      <w:r w:rsidRPr="00BB501D">
        <w:rPr>
          <w:color w:val="000000"/>
        </w:rPr>
        <w:tab/>
        <w:t>RRQ is Release request</w:t>
      </w:r>
    </w:p>
    <w:p w14:paraId="539D6D4C" w14:textId="77777777" w:rsidR="007A2F04" w:rsidRPr="00BB501D" w:rsidRDefault="007A2F04" w:rsidP="007A2F04">
      <w:pPr>
        <w:spacing w:line="240" w:lineRule="atLeast"/>
        <w:jc w:val="both"/>
        <w:rPr>
          <w:color w:val="000000"/>
        </w:rPr>
      </w:pPr>
      <w:r w:rsidRPr="00BB501D">
        <w:rPr>
          <w:color w:val="000000"/>
        </w:rPr>
        <w:tab/>
        <w:t>DDMMYYYY is the request date which should be current date</w:t>
      </w:r>
    </w:p>
    <w:p w14:paraId="5976D925" w14:textId="77777777" w:rsidR="007A2F04" w:rsidRPr="00BB501D" w:rsidRDefault="007A2F04" w:rsidP="007A2F04">
      <w:pPr>
        <w:spacing w:line="240" w:lineRule="atLeast"/>
        <w:jc w:val="both"/>
        <w:rPr>
          <w:color w:val="000000"/>
        </w:rPr>
      </w:pPr>
      <w:r w:rsidRPr="00BB501D">
        <w:rPr>
          <w:color w:val="000000"/>
        </w:rPr>
        <w:tab/>
        <w:t>NN is sequential file batch number</w:t>
      </w:r>
    </w:p>
    <w:p w14:paraId="3F7546CB" w14:textId="77777777" w:rsidR="007A2F04" w:rsidRPr="00BB501D" w:rsidRDefault="007A2F04" w:rsidP="007A2F04">
      <w:pPr>
        <w:spacing w:line="240" w:lineRule="atLeast"/>
        <w:jc w:val="both"/>
        <w:rPr>
          <w:color w:val="000000"/>
        </w:rPr>
      </w:pPr>
    </w:p>
    <w:p w14:paraId="1129B83C" w14:textId="77777777" w:rsidR="007A2F04" w:rsidRPr="00BB501D" w:rsidRDefault="007A2F04" w:rsidP="007A2F04">
      <w:pPr>
        <w:jc w:val="both"/>
        <w:rPr>
          <w:i/>
          <w:iCs/>
          <w:color w:val="000000"/>
        </w:rPr>
      </w:pPr>
      <w:r w:rsidRPr="00BB501D">
        <w:rPr>
          <w:color w:val="000000"/>
        </w:rPr>
        <w:t xml:space="preserve">The file should be CSV file with the following </w:t>
      </w:r>
      <w:r w:rsidRPr="00BB501D">
        <w:rPr>
          <w:i/>
          <w:iCs/>
          <w:color w:val="000000"/>
        </w:rPr>
        <w:t>columns</w:t>
      </w:r>
    </w:p>
    <w:p w14:paraId="088D8B26" w14:textId="77777777" w:rsidR="007A2F04" w:rsidRPr="00BB501D" w:rsidRDefault="007A2F04" w:rsidP="007A2F04">
      <w:pPr>
        <w:autoSpaceDE w:val="0"/>
        <w:autoSpaceDN w:val="0"/>
        <w:jc w:val="both"/>
        <w:rPr>
          <w:bCs/>
          <w:color w:val="000000"/>
        </w:rPr>
      </w:pPr>
    </w:p>
    <w:tbl>
      <w:tblPr>
        <w:tblW w:w="0" w:type="auto"/>
        <w:tblInd w:w="108" w:type="dxa"/>
        <w:tblLayout w:type="fixed"/>
        <w:tblLook w:val="00A0" w:firstRow="1" w:lastRow="0" w:firstColumn="1" w:lastColumn="0" w:noHBand="0" w:noVBand="0"/>
      </w:tblPr>
      <w:tblGrid>
        <w:gridCol w:w="2082"/>
        <w:gridCol w:w="6198"/>
      </w:tblGrid>
      <w:tr w:rsidR="007A2F04" w:rsidRPr="00BB501D" w14:paraId="53556F09"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391FF0DE" w14:textId="77777777" w:rsidR="007A2F04" w:rsidRPr="00BB501D" w:rsidRDefault="007A2F04" w:rsidP="00374597">
            <w:pPr>
              <w:autoSpaceDE w:val="0"/>
              <w:autoSpaceDN w:val="0"/>
              <w:rPr>
                <w:color w:val="000000"/>
              </w:rPr>
            </w:pPr>
            <w:r w:rsidRPr="00BB501D">
              <w:rPr>
                <w:color w:val="000000"/>
              </w:rPr>
              <w:t>Segment Indicator</w:t>
            </w:r>
          </w:p>
        </w:tc>
        <w:tc>
          <w:tcPr>
            <w:tcW w:w="6198" w:type="dxa"/>
            <w:tcBorders>
              <w:top w:val="single" w:sz="6" w:space="0" w:color="000000"/>
              <w:left w:val="single" w:sz="6" w:space="0" w:color="000000"/>
              <w:bottom w:val="single" w:sz="6" w:space="0" w:color="000000"/>
              <w:right w:val="single" w:sz="6" w:space="0" w:color="000000"/>
            </w:tcBorders>
          </w:tcPr>
          <w:p w14:paraId="19685A1B" w14:textId="77777777" w:rsidR="007A2F04" w:rsidRPr="00BB501D" w:rsidRDefault="007A2F04" w:rsidP="00374597">
            <w:pPr>
              <w:autoSpaceDE w:val="0"/>
              <w:autoSpaceDN w:val="0"/>
              <w:rPr>
                <w:color w:val="000000"/>
              </w:rPr>
            </w:pPr>
            <w:r w:rsidRPr="00BB501D">
              <w:rPr>
                <w:color w:val="000000"/>
              </w:rPr>
              <w:t>F</w:t>
            </w:r>
          </w:p>
        </w:tc>
      </w:tr>
      <w:tr w:rsidR="007A2F04" w:rsidRPr="00BB501D" w14:paraId="1F9313F2"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0F919313" w14:textId="77777777" w:rsidR="007A2F04" w:rsidRPr="00BB501D" w:rsidRDefault="007A2F04" w:rsidP="00374597">
            <w:pPr>
              <w:autoSpaceDE w:val="0"/>
              <w:autoSpaceDN w:val="0"/>
              <w:rPr>
                <w:color w:val="000000"/>
              </w:rPr>
            </w:pPr>
            <w:r w:rsidRPr="00BB501D">
              <w:rPr>
                <w:color w:val="000000"/>
              </w:rPr>
              <w:t>Member Code</w:t>
            </w:r>
          </w:p>
        </w:tc>
        <w:tc>
          <w:tcPr>
            <w:tcW w:w="6198" w:type="dxa"/>
            <w:tcBorders>
              <w:top w:val="single" w:sz="6" w:space="0" w:color="000000"/>
              <w:left w:val="single" w:sz="6" w:space="0" w:color="000000"/>
              <w:bottom w:val="single" w:sz="6" w:space="0" w:color="000000"/>
              <w:right w:val="single" w:sz="6" w:space="0" w:color="000000"/>
            </w:tcBorders>
          </w:tcPr>
          <w:p w14:paraId="5EC3FB78" w14:textId="77777777" w:rsidR="007A2F04" w:rsidRPr="00BB501D" w:rsidRDefault="007A2F04" w:rsidP="00374597">
            <w:pPr>
              <w:autoSpaceDE w:val="0"/>
              <w:autoSpaceDN w:val="0"/>
              <w:rPr>
                <w:color w:val="000000"/>
              </w:rPr>
            </w:pPr>
            <w:r w:rsidRPr="00BB501D">
              <w:rPr>
                <w:color w:val="000000"/>
              </w:rPr>
              <w:t>CMID</w:t>
            </w:r>
          </w:p>
        </w:tc>
      </w:tr>
      <w:tr w:rsidR="007A2F04" w:rsidRPr="00BB501D" w14:paraId="55B4E3BD"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6870ED39" w14:textId="77777777" w:rsidR="007A2F04" w:rsidRPr="00BB501D" w:rsidRDefault="007A2F04" w:rsidP="00374597">
            <w:pPr>
              <w:autoSpaceDE w:val="0"/>
              <w:autoSpaceDN w:val="0"/>
              <w:rPr>
                <w:color w:val="000000"/>
              </w:rPr>
            </w:pPr>
            <w:r w:rsidRPr="00BB501D">
              <w:rPr>
                <w:color w:val="000000"/>
              </w:rPr>
              <w:t>Type of Collateral</w:t>
            </w:r>
          </w:p>
        </w:tc>
        <w:tc>
          <w:tcPr>
            <w:tcW w:w="6198" w:type="dxa"/>
            <w:tcBorders>
              <w:top w:val="single" w:sz="6" w:space="0" w:color="000000"/>
              <w:left w:val="single" w:sz="6" w:space="0" w:color="000000"/>
              <w:bottom w:val="single" w:sz="6" w:space="0" w:color="000000"/>
              <w:right w:val="single" w:sz="6" w:space="0" w:color="000000"/>
            </w:tcBorders>
          </w:tcPr>
          <w:p w14:paraId="4F499A65" w14:textId="77777777" w:rsidR="007A2F04" w:rsidRPr="00BB501D" w:rsidRDefault="007A2F04" w:rsidP="00374597">
            <w:pPr>
              <w:autoSpaceDE w:val="0"/>
              <w:autoSpaceDN w:val="0"/>
              <w:rPr>
                <w:color w:val="000000"/>
              </w:rPr>
            </w:pPr>
            <w:r w:rsidRPr="00BB501D">
              <w:rPr>
                <w:color w:val="000000"/>
              </w:rPr>
              <w:t>BC /ABC</w:t>
            </w:r>
          </w:p>
        </w:tc>
      </w:tr>
      <w:tr w:rsidR="007A2F04" w:rsidRPr="00BB501D" w14:paraId="7C3B070E"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1791BBB4" w14:textId="77777777" w:rsidR="007A2F04" w:rsidRPr="00BB501D" w:rsidRDefault="007A2F04" w:rsidP="00374597">
            <w:pPr>
              <w:autoSpaceDE w:val="0"/>
              <w:autoSpaceDN w:val="0"/>
              <w:rPr>
                <w:color w:val="000000"/>
              </w:rPr>
            </w:pPr>
            <w:r w:rsidRPr="00BB501D">
              <w:rPr>
                <w:color w:val="000000"/>
              </w:rPr>
              <w:t>Instrument Type</w:t>
            </w:r>
          </w:p>
        </w:tc>
        <w:tc>
          <w:tcPr>
            <w:tcW w:w="6198" w:type="dxa"/>
            <w:tcBorders>
              <w:top w:val="single" w:sz="6" w:space="0" w:color="000000"/>
              <w:left w:val="single" w:sz="6" w:space="0" w:color="000000"/>
              <w:bottom w:val="single" w:sz="6" w:space="0" w:color="000000"/>
              <w:right w:val="single" w:sz="6" w:space="0" w:color="000000"/>
            </w:tcBorders>
          </w:tcPr>
          <w:p w14:paraId="4CDAAD66" w14:textId="77777777" w:rsidR="007A2F04" w:rsidRPr="00BB501D" w:rsidRDefault="007A2F04" w:rsidP="00374597">
            <w:pPr>
              <w:autoSpaceDE w:val="0"/>
              <w:autoSpaceDN w:val="0"/>
              <w:rPr>
                <w:color w:val="000000"/>
              </w:rPr>
            </w:pPr>
            <w:r w:rsidRPr="00BB501D">
              <w:rPr>
                <w:color w:val="000000"/>
              </w:rPr>
              <w:t>CSH/BGN/FDP/SDP/NMF/CMF/GMF/OMF</w:t>
            </w:r>
          </w:p>
        </w:tc>
      </w:tr>
      <w:tr w:rsidR="007A2F04" w:rsidRPr="00BB501D" w14:paraId="1D4B9D3C"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7F8A9E97" w14:textId="77777777" w:rsidR="007A2F04" w:rsidRPr="00BB501D" w:rsidRDefault="007A2F04" w:rsidP="00374597">
            <w:pPr>
              <w:autoSpaceDE w:val="0"/>
              <w:autoSpaceDN w:val="0"/>
              <w:rPr>
                <w:color w:val="000000"/>
              </w:rPr>
            </w:pPr>
            <w:r w:rsidRPr="00BB501D">
              <w:rPr>
                <w:color w:val="000000"/>
              </w:rPr>
              <w:t>Instrument Id</w:t>
            </w:r>
          </w:p>
        </w:tc>
        <w:tc>
          <w:tcPr>
            <w:tcW w:w="6198" w:type="dxa"/>
            <w:tcBorders>
              <w:top w:val="single" w:sz="6" w:space="0" w:color="000000"/>
              <w:left w:val="single" w:sz="6" w:space="0" w:color="000000"/>
              <w:bottom w:val="single" w:sz="6" w:space="0" w:color="000000"/>
              <w:right w:val="single" w:sz="6" w:space="0" w:color="000000"/>
            </w:tcBorders>
          </w:tcPr>
          <w:p w14:paraId="03F30676" w14:textId="77777777" w:rsidR="007A2F04" w:rsidRPr="00BB501D" w:rsidRDefault="007A2F04" w:rsidP="00374597">
            <w:pPr>
              <w:autoSpaceDE w:val="0"/>
              <w:autoSpaceDN w:val="0"/>
              <w:rPr>
                <w:color w:val="000000"/>
              </w:rPr>
            </w:pPr>
            <w:r w:rsidRPr="00BB501D">
              <w:rPr>
                <w:color w:val="000000"/>
              </w:rPr>
              <w:t>Applicable only for BGN/FDP</w:t>
            </w:r>
          </w:p>
        </w:tc>
      </w:tr>
      <w:tr w:rsidR="007A2F04" w:rsidRPr="00BB501D" w14:paraId="4139B045"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78DBBB65" w14:textId="77777777" w:rsidR="007A2F04" w:rsidRPr="00BB501D" w:rsidRDefault="007A2F04" w:rsidP="00374597">
            <w:pPr>
              <w:autoSpaceDE w:val="0"/>
              <w:autoSpaceDN w:val="0"/>
              <w:rPr>
                <w:color w:val="000000"/>
              </w:rPr>
            </w:pPr>
            <w:r w:rsidRPr="00BB501D">
              <w:rPr>
                <w:color w:val="000000"/>
              </w:rPr>
              <w:t>Custodian code</w:t>
            </w:r>
          </w:p>
        </w:tc>
        <w:tc>
          <w:tcPr>
            <w:tcW w:w="6198" w:type="dxa"/>
            <w:tcBorders>
              <w:top w:val="single" w:sz="6" w:space="0" w:color="000000"/>
              <w:left w:val="single" w:sz="6" w:space="0" w:color="000000"/>
              <w:bottom w:val="single" w:sz="6" w:space="0" w:color="000000"/>
              <w:right w:val="single" w:sz="6" w:space="0" w:color="000000"/>
            </w:tcBorders>
          </w:tcPr>
          <w:p w14:paraId="20B0FF2A" w14:textId="77777777" w:rsidR="007A2F04" w:rsidRPr="00BB501D" w:rsidRDefault="007A2F04" w:rsidP="00374597">
            <w:pPr>
              <w:autoSpaceDE w:val="0"/>
              <w:autoSpaceDN w:val="0"/>
              <w:rPr>
                <w:color w:val="000000"/>
              </w:rPr>
            </w:pPr>
            <w:r w:rsidRPr="00BB501D">
              <w:rPr>
                <w:color w:val="000000"/>
              </w:rPr>
              <w:t>To be provided only in case of SDP/CMF/NMF/OMF/GMF</w:t>
            </w:r>
          </w:p>
        </w:tc>
      </w:tr>
      <w:tr w:rsidR="007A2F04" w:rsidRPr="00BB501D" w14:paraId="40710B9C"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5D2C21E1" w14:textId="77777777" w:rsidR="007A2F04" w:rsidRPr="00BB501D" w:rsidRDefault="007A2F04" w:rsidP="00374597">
            <w:pPr>
              <w:autoSpaceDE w:val="0"/>
              <w:autoSpaceDN w:val="0"/>
              <w:rPr>
                <w:color w:val="000000"/>
              </w:rPr>
            </w:pPr>
            <w:r w:rsidRPr="00BB501D">
              <w:rPr>
                <w:color w:val="000000"/>
              </w:rPr>
              <w:t>Security symbol</w:t>
            </w:r>
          </w:p>
        </w:tc>
        <w:tc>
          <w:tcPr>
            <w:tcW w:w="6198" w:type="dxa"/>
            <w:tcBorders>
              <w:top w:val="single" w:sz="6" w:space="0" w:color="000000"/>
              <w:left w:val="single" w:sz="6" w:space="0" w:color="000000"/>
              <w:bottom w:val="single" w:sz="6" w:space="0" w:color="000000"/>
              <w:right w:val="single" w:sz="6" w:space="0" w:color="000000"/>
            </w:tcBorders>
          </w:tcPr>
          <w:p w14:paraId="011C9447" w14:textId="77777777" w:rsidR="007A2F04" w:rsidRPr="00BB501D" w:rsidRDefault="007A2F04" w:rsidP="00374597">
            <w:pPr>
              <w:autoSpaceDE w:val="0"/>
              <w:autoSpaceDN w:val="0"/>
              <w:rPr>
                <w:color w:val="000000"/>
              </w:rPr>
            </w:pPr>
            <w:r w:rsidRPr="00BB501D">
              <w:rPr>
                <w:color w:val="000000"/>
              </w:rPr>
              <w:t>To be provided only in case of SDP/CMF/NMF/OMF/GMF</w:t>
            </w:r>
          </w:p>
        </w:tc>
      </w:tr>
      <w:tr w:rsidR="007A2F04" w:rsidRPr="00BB501D" w14:paraId="7BF9FDC8"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4BD732C5" w14:textId="77777777" w:rsidR="007A2F04" w:rsidRPr="00BB501D" w:rsidRDefault="007A2F04" w:rsidP="00374597">
            <w:pPr>
              <w:autoSpaceDE w:val="0"/>
              <w:autoSpaceDN w:val="0"/>
              <w:rPr>
                <w:color w:val="000000"/>
              </w:rPr>
            </w:pPr>
            <w:r w:rsidRPr="00BB501D">
              <w:rPr>
                <w:color w:val="000000"/>
              </w:rPr>
              <w:t>Requested Quantity</w:t>
            </w:r>
          </w:p>
        </w:tc>
        <w:tc>
          <w:tcPr>
            <w:tcW w:w="6198" w:type="dxa"/>
            <w:tcBorders>
              <w:top w:val="single" w:sz="6" w:space="0" w:color="000000"/>
              <w:left w:val="single" w:sz="6" w:space="0" w:color="000000"/>
              <w:bottom w:val="single" w:sz="6" w:space="0" w:color="000000"/>
              <w:right w:val="single" w:sz="6" w:space="0" w:color="000000"/>
            </w:tcBorders>
          </w:tcPr>
          <w:p w14:paraId="19C37F5E" w14:textId="77777777" w:rsidR="007A2F04" w:rsidRPr="00BB501D" w:rsidRDefault="007A2F04" w:rsidP="00374597">
            <w:pPr>
              <w:autoSpaceDE w:val="0"/>
              <w:autoSpaceDN w:val="0"/>
              <w:rPr>
                <w:color w:val="000000"/>
              </w:rPr>
            </w:pPr>
            <w:r w:rsidRPr="00BB501D">
              <w:rPr>
                <w:color w:val="000000"/>
              </w:rPr>
              <w:t>To be provided only in case of SDP/CMF/NMF/OMF/GMF</w:t>
            </w:r>
          </w:p>
        </w:tc>
      </w:tr>
      <w:tr w:rsidR="007A2F04" w:rsidRPr="00BB501D" w14:paraId="7E127907"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4089CA2E" w14:textId="77777777" w:rsidR="007A2F04" w:rsidRPr="00BB501D" w:rsidRDefault="007A2F04" w:rsidP="00374597">
            <w:pPr>
              <w:autoSpaceDE w:val="0"/>
              <w:autoSpaceDN w:val="0"/>
              <w:rPr>
                <w:color w:val="000000"/>
              </w:rPr>
            </w:pPr>
            <w:r w:rsidRPr="00BB501D">
              <w:rPr>
                <w:color w:val="000000"/>
              </w:rPr>
              <w:t>Requested amount</w:t>
            </w:r>
          </w:p>
        </w:tc>
        <w:tc>
          <w:tcPr>
            <w:tcW w:w="6198" w:type="dxa"/>
            <w:tcBorders>
              <w:top w:val="single" w:sz="6" w:space="0" w:color="000000"/>
              <w:left w:val="single" w:sz="6" w:space="0" w:color="000000"/>
              <w:bottom w:val="single" w:sz="6" w:space="0" w:color="000000"/>
              <w:right w:val="single" w:sz="6" w:space="0" w:color="000000"/>
            </w:tcBorders>
          </w:tcPr>
          <w:p w14:paraId="011E2F8A" w14:textId="77777777" w:rsidR="007A2F04" w:rsidRPr="00BB501D" w:rsidRDefault="007A2F04" w:rsidP="00374597">
            <w:pPr>
              <w:autoSpaceDE w:val="0"/>
              <w:autoSpaceDN w:val="0"/>
              <w:rPr>
                <w:color w:val="000000"/>
              </w:rPr>
            </w:pPr>
            <w:r w:rsidRPr="00BB501D">
              <w:rPr>
                <w:color w:val="000000"/>
              </w:rPr>
              <w:t>To be provided only in case of BGN/FDP/CSH in Rs. Incase of SDP/CMF/NMF/OMF/GMF it should be typed as NA</w:t>
            </w:r>
          </w:p>
        </w:tc>
      </w:tr>
      <w:tr w:rsidR="007A2F04" w:rsidRPr="00BB501D" w14:paraId="688B6A90"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25B9EEB7" w14:textId="77777777" w:rsidR="007A2F04" w:rsidRPr="00BB501D" w:rsidRDefault="007A2F04" w:rsidP="00374597">
            <w:pPr>
              <w:autoSpaceDE w:val="0"/>
              <w:autoSpaceDN w:val="0"/>
              <w:rPr>
                <w:color w:val="000000"/>
              </w:rPr>
            </w:pPr>
            <w:r w:rsidRPr="00BB501D">
              <w:rPr>
                <w:color w:val="000000"/>
              </w:rPr>
              <w:t>ISIN Code</w:t>
            </w:r>
          </w:p>
        </w:tc>
        <w:tc>
          <w:tcPr>
            <w:tcW w:w="6198" w:type="dxa"/>
            <w:tcBorders>
              <w:top w:val="single" w:sz="6" w:space="0" w:color="000000"/>
              <w:left w:val="single" w:sz="6" w:space="0" w:color="000000"/>
              <w:bottom w:val="single" w:sz="6" w:space="0" w:color="000000"/>
              <w:right w:val="single" w:sz="6" w:space="0" w:color="000000"/>
            </w:tcBorders>
          </w:tcPr>
          <w:p w14:paraId="6907BA85" w14:textId="77777777" w:rsidR="007A2F04" w:rsidRPr="00BB501D" w:rsidRDefault="007A2F04" w:rsidP="00374597">
            <w:pPr>
              <w:autoSpaceDE w:val="0"/>
              <w:autoSpaceDN w:val="0"/>
              <w:rPr>
                <w:color w:val="000000"/>
              </w:rPr>
            </w:pPr>
            <w:r w:rsidRPr="00BB501D">
              <w:rPr>
                <w:color w:val="000000"/>
              </w:rPr>
              <w:t>To be provided only in case of OMF/GMF. Incase of BGN/FDP/CSH/SDP/CMF/NMF it should be typed as NA</w:t>
            </w:r>
          </w:p>
        </w:tc>
      </w:tr>
      <w:tr w:rsidR="00FF18BE" w:rsidRPr="00BB501D" w14:paraId="4095DACA"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478405E1" w14:textId="77777777" w:rsidR="00FF18BE" w:rsidRPr="00526135" w:rsidRDefault="00FF18BE" w:rsidP="00FF18BE">
            <w:r>
              <w:rPr>
                <w:sz w:val="23"/>
                <w:szCs w:val="23"/>
              </w:rPr>
              <w:t xml:space="preserve">TM Code </w:t>
            </w:r>
          </w:p>
        </w:tc>
        <w:tc>
          <w:tcPr>
            <w:tcW w:w="6198" w:type="dxa"/>
            <w:tcBorders>
              <w:top w:val="single" w:sz="6" w:space="0" w:color="000000"/>
              <w:left w:val="single" w:sz="6" w:space="0" w:color="000000"/>
              <w:bottom w:val="single" w:sz="6" w:space="0" w:color="000000"/>
              <w:right w:val="single" w:sz="6" w:space="0" w:color="000000"/>
            </w:tcBorders>
          </w:tcPr>
          <w:p w14:paraId="2EE27456" w14:textId="77777777" w:rsidR="00FF18BE" w:rsidRPr="00526135" w:rsidRDefault="00FF18BE" w:rsidP="00FF18BE">
            <w:r>
              <w:rPr>
                <w:sz w:val="23"/>
                <w:szCs w:val="23"/>
              </w:rPr>
              <w:t xml:space="preserve">To be provided only in case of SDP/CMF/NMF/OMF/GMF TM prop security release / else NA </w:t>
            </w:r>
          </w:p>
        </w:tc>
      </w:tr>
      <w:tr w:rsidR="00FF18BE" w:rsidRPr="00BB501D" w14:paraId="1C37B7FB"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4FF73F2A" w14:textId="77777777" w:rsidR="00FF18BE" w:rsidRPr="00526135" w:rsidRDefault="00FF18BE" w:rsidP="00FF18BE">
            <w:r>
              <w:rPr>
                <w:sz w:val="23"/>
                <w:szCs w:val="23"/>
              </w:rPr>
              <w:t xml:space="preserve">Client / CP Code </w:t>
            </w:r>
          </w:p>
        </w:tc>
        <w:tc>
          <w:tcPr>
            <w:tcW w:w="6198" w:type="dxa"/>
            <w:tcBorders>
              <w:top w:val="single" w:sz="6" w:space="0" w:color="000000"/>
              <w:left w:val="single" w:sz="6" w:space="0" w:color="000000"/>
              <w:bottom w:val="single" w:sz="6" w:space="0" w:color="000000"/>
              <w:right w:val="single" w:sz="6" w:space="0" w:color="000000"/>
            </w:tcBorders>
          </w:tcPr>
          <w:p w14:paraId="5B3F088C" w14:textId="77777777" w:rsidR="00FF18BE" w:rsidRPr="00526135" w:rsidRDefault="00FF18BE" w:rsidP="00FF18BE">
            <w:r>
              <w:rPr>
                <w:sz w:val="23"/>
                <w:szCs w:val="23"/>
              </w:rPr>
              <w:t xml:space="preserve">To be provided only in case of SDP/CMF/NMF/OMF/GMF CP / TM client security release / else NA </w:t>
            </w:r>
          </w:p>
        </w:tc>
      </w:tr>
      <w:tr w:rsidR="00DE2C4F" w:rsidRPr="00BB501D" w14:paraId="0A710653"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2099D8D9" w14:textId="77777777" w:rsidR="00DE2C4F" w:rsidRPr="00526135" w:rsidRDefault="00DE2C4F" w:rsidP="00DE2C4F">
            <w:r w:rsidRPr="00526135">
              <w:t>Bank Code</w:t>
            </w:r>
          </w:p>
        </w:tc>
        <w:tc>
          <w:tcPr>
            <w:tcW w:w="6198" w:type="dxa"/>
            <w:tcBorders>
              <w:top w:val="single" w:sz="6" w:space="0" w:color="000000"/>
              <w:left w:val="single" w:sz="6" w:space="0" w:color="000000"/>
              <w:bottom w:val="single" w:sz="6" w:space="0" w:color="000000"/>
              <w:right w:val="single" w:sz="6" w:space="0" w:color="000000"/>
            </w:tcBorders>
          </w:tcPr>
          <w:p w14:paraId="4920CD4E" w14:textId="77777777" w:rsidR="00DE2C4F" w:rsidRDefault="00DE2C4F" w:rsidP="00DE2C4F">
            <w:r w:rsidRPr="00526135">
              <w:t>Mandatory for instrument type CHQ. NA for rest.</w:t>
            </w:r>
          </w:p>
        </w:tc>
      </w:tr>
      <w:tr w:rsidR="0002248B" w:rsidRPr="00BB501D" w14:paraId="06AF96F0"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465350A8" w14:textId="69D93880" w:rsidR="0002248B" w:rsidRPr="00526135" w:rsidRDefault="0002248B" w:rsidP="0002248B">
            <w:r>
              <w:t>Fungibility Flag</w:t>
            </w:r>
          </w:p>
        </w:tc>
        <w:tc>
          <w:tcPr>
            <w:tcW w:w="6198" w:type="dxa"/>
            <w:tcBorders>
              <w:top w:val="single" w:sz="6" w:space="0" w:color="000000"/>
              <w:left w:val="single" w:sz="6" w:space="0" w:color="000000"/>
              <w:bottom w:val="single" w:sz="6" w:space="0" w:color="000000"/>
              <w:right w:val="single" w:sz="6" w:space="0" w:color="000000"/>
            </w:tcBorders>
          </w:tcPr>
          <w:p w14:paraId="054A190C" w14:textId="4D597578" w:rsidR="0002248B" w:rsidRPr="00526135" w:rsidRDefault="0002248B" w:rsidP="0002248B">
            <w:r>
              <w:t>Y/N</w:t>
            </w:r>
          </w:p>
        </w:tc>
      </w:tr>
    </w:tbl>
    <w:p w14:paraId="2D0C6197" w14:textId="77777777" w:rsidR="007A2F04" w:rsidRPr="00BB501D" w:rsidRDefault="007A2F04" w:rsidP="007A2F04">
      <w:pPr>
        <w:rPr>
          <w:color w:val="000000"/>
        </w:rPr>
      </w:pPr>
    </w:p>
    <w:p w14:paraId="4F08A39D" w14:textId="77777777" w:rsidR="007A2F04" w:rsidRPr="00BB501D" w:rsidRDefault="007A2F04" w:rsidP="007A2F04">
      <w:pPr>
        <w:jc w:val="both"/>
        <w:rPr>
          <w:color w:val="000000"/>
        </w:rPr>
      </w:pPr>
      <w:r w:rsidRPr="00BB501D">
        <w:rPr>
          <w:color w:val="000000"/>
        </w:rPr>
        <w:t>Notes:</w:t>
      </w:r>
    </w:p>
    <w:p w14:paraId="19799BFF" w14:textId="77777777" w:rsidR="007A2F04" w:rsidRPr="00BB501D" w:rsidRDefault="007A2F04" w:rsidP="00374597">
      <w:pPr>
        <w:numPr>
          <w:ilvl w:val="0"/>
          <w:numId w:val="10"/>
        </w:numPr>
        <w:adjustRightInd w:val="0"/>
        <w:jc w:val="both"/>
        <w:rPr>
          <w:color w:val="000000"/>
        </w:rPr>
      </w:pPr>
      <w:r w:rsidRPr="00BB501D">
        <w:rPr>
          <w:color w:val="000000"/>
        </w:rPr>
        <w:t xml:space="preserve">CMID stands for the clearing member code </w:t>
      </w:r>
    </w:p>
    <w:p w14:paraId="696256EF" w14:textId="77777777" w:rsidR="007A2F04" w:rsidRPr="00BB501D" w:rsidRDefault="007A2F04" w:rsidP="00374597">
      <w:pPr>
        <w:widowControl w:val="0"/>
        <w:numPr>
          <w:ilvl w:val="0"/>
          <w:numId w:val="10"/>
        </w:numPr>
        <w:autoSpaceDE w:val="0"/>
        <w:autoSpaceDN w:val="0"/>
        <w:adjustRightInd w:val="0"/>
        <w:jc w:val="both"/>
        <w:rPr>
          <w:color w:val="000000"/>
        </w:rPr>
      </w:pPr>
      <w:r w:rsidRPr="00BB501D">
        <w:rPr>
          <w:color w:val="000000"/>
        </w:rPr>
        <w:t>CSH stands for cash, BGN for bank guarantee, FDP for Fixed deposit receipt, SDP for securities, NMF for non cash component mutual funds, CMF for cash component mutual funds, GMF for gilt mutual funds and OMF for other than gilt mutual funds.</w:t>
      </w:r>
    </w:p>
    <w:p w14:paraId="7CADEBBB" w14:textId="77777777" w:rsidR="007A2F04" w:rsidRPr="00BB501D" w:rsidRDefault="007A2F04" w:rsidP="00374597">
      <w:pPr>
        <w:numPr>
          <w:ilvl w:val="0"/>
          <w:numId w:val="10"/>
        </w:numPr>
        <w:adjustRightInd w:val="0"/>
        <w:jc w:val="both"/>
        <w:rPr>
          <w:color w:val="000000"/>
        </w:rPr>
      </w:pPr>
      <w:r w:rsidRPr="00BB501D">
        <w:rPr>
          <w:color w:val="000000"/>
        </w:rPr>
        <w:t xml:space="preserve">Instrument ID stands for the NCL Ref no as is available in the latest CL01 report. </w:t>
      </w:r>
    </w:p>
    <w:p w14:paraId="37396E21" w14:textId="77777777" w:rsidR="007A2F04" w:rsidRPr="00BB501D" w:rsidRDefault="007A2F04" w:rsidP="007A2F04">
      <w:pPr>
        <w:ind w:left="720"/>
        <w:jc w:val="both"/>
        <w:rPr>
          <w:color w:val="000000"/>
        </w:rPr>
      </w:pPr>
      <w:r w:rsidRPr="00BB501D">
        <w:rPr>
          <w:color w:val="000000"/>
        </w:rPr>
        <w:t>e.g., the instrument id for NCL.Ref no. 6004.000000 is 6004</w:t>
      </w:r>
    </w:p>
    <w:p w14:paraId="3142B1F2" w14:textId="38B7269E" w:rsidR="007A2F04" w:rsidRPr="006304C7" w:rsidRDefault="007A2F04" w:rsidP="00374597">
      <w:pPr>
        <w:numPr>
          <w:ilvl w:val="0"/>
          <w:numId w:val="7"/>
        </w:numPr>
        <w:adjustRightInd w:val="0"/>
        <w:jc w:val="both"/>
        <w:rPr>
          <w:bCs/>
          <w:color w:val="000000"/>
        </w:rPr>
      </w:pPr>
      <w:r w:rsidRPr="00BB501D">
        <w:rPr>
          <w:color w:val="000000"/>
        </w:rPr>
        <w:t xml:space="preserve">Non Applicable fields should be blank. </w:t>
      </w:r>
    </w:p>
    <w:p w14:paraId="6551492C" w14:textId="724AB9A3" w:rsidR="00CB43A4" w:rsidRDefault="00CB43A4" w:rsidP="00CB43A4">
      <w:pPr>
        <w:adjustRightInd w:val="0"/>
        <w:jc w:val="both"/>
        <w:rPr>
          <w:color w:val="000000"/>
        </w:rPr>
      </w:pPr>
    </w:p>
    <w:p w14:paraId="2C0A151C" w14:textId="77777777" w:rsidR="00E766DD" w:rsidRDefault="00E766DD" w:rsidP="00E766DD">
      <w:pPr>
        <w:adjustRightInd w:val="0"/>
        <w:spacing w:line="240" w:lineRule="atLeast"/>
        <w:rPr>
          <w:b/>
          <w:bCs/>
          <w:lang w:val="en-IN"/>
        </w:rPr>
      </w:pPr>
      <w:r w:rsidRPr="00EF2039">
        <w:rPr>
          <w:b/>
          <w:bCs/>
          <w:lang w:val="en-IN"/>
        </w:rPr>
        <w:t>File format for Instruction wise release request of securities as collateral</w:t>
      </w:r>
    </w:p>
    <w:p w14:paraId="19D8B029" w14:textId="6BFAD507" w:rsidR="00E766DD" w:rsidRPr="001773ED" w:rsidRDefault="00E766DD" w:rsidP="00E766DD">
      <w:pPr>
        <w:adjustRightInd w:val="0"/>
        <w:spacing w:line="240" w:lineRule="atLeast"/>
        <w:rPr>
          <w:lang w:val="en-IN"/>
        </w:rPr>
      </w:pPr>
      <w:r w:rsidRPr="001773ED">
        <w:rPr>
          <w:lang w:val="en-IN"/>
        </w:rPr>
        <w:t xml:space="preserve">File name: </w:t>
      </w:r>
      <w:r>
        <w:rPr>
          <w:lang w:val="en-IN"/>
        </w:rPr>
        <w:t>F</w:t>
      </w:r>
      <w:r w:rsidRPr="001773ED">
        <w:rPr>
          <w:lang w:val="en-IN"/>
        </w:rPr>
        <w:t>_RR</w:t>
      </w:r>
      <w:r>
        <w:rPr>
          <w:lang w:val="en-IN"/>
        </w:rPr>
        <w:t>T</w:t>
      </w:r>
      <w:r w:rsidRPr="001773ED">
        <w:rPr>
          <w:lang w:val="en-IN"/>
        </w:rPr>
        <w:t>_DDMMYYYY_NN.CSV</w:t>
      </w:r>
    </w:p>
    <w:p w14:paraId="28EAD855" w14:textId="77777777" w:rsidR="00E766DD" w:rsidRPr="001773ED" w:rsidRDefault="00E766DD" w:rsidP="00E766DD">
      <w:pPr>
        <w:adjustRightInd w:val="0"/>
        <w:spacing w:line="240" w:lineRule="atLeast"/>
        <w:rPr>
          <w:lang w:val="en-IN"/>
        </w:rPr>
      </w:pPr>
    </w:p>
    <w:p w14:paraId="5479FAA3" w14:textId="663B55C5" w:rsidR="00E766DD" w:rsidRPr="001773ED" w:rsidRDefault="00E766DD" w:rsidP="00E766DD">
      <w:pPr>
        <w:rPr>
          <w:lang w:val="en-IN"/>
        </w:rPr>
      </w:pPr>
      <w:r w:rsidRPr="001773ED">
        <w:rPr>
          <w:lang w:val="en-IN"/>
        </w:rPr>
        <w:t xml:space="preserve">Where </w:t>
      </w:r>
      <w:r>
        <w:rPr>
          <w:lang w:val="en-IN"/>
        </w:rPr>
        <w:t>F</w:t>
      </w:r>
      <w:r w:rsidRPr="001773ED">
        <w:rPr>
          <w:lang w:val="en-IN"/>
        </w:rPr>
        <w:t xml:space="preserve"> is Segment indicator</w:t>
      </w:r>
    </w:p>
    <w:p w14:paraId="66911D2C" w14:textId="77777777" w:rsidR="00E766DD" w:rsidRPr="001773ED" w:rsidRDefault="00E766DD" w:rsidP="00E766DD">
      <w:pPr>
        <w:ind w:firstLine="720"/>
        <w:rPr>
          <w:lang w:val="en-IN"/>
        </w:rPr>
      </w:pPr>
      <w:r w:rsidRPr="001773ED">
        <w:rPr>
          <w:lang w:val="en-IN"/>
        </w:rPr>
        <w:lastRenderedPageBreak/>
        <w:t>RR</w:t>
      </w:r>
      <w:r>
        <w:rPr>
          <w:lang w:val="en-IN"/>
        </w:rPr>
        <w:t>T</w:t>
      </w:r>
      <w:r w:rsidRPr="001773ED">
        <w:rPr>
          <w:lang w:val="en-IN"/>
        </w:rPr>
        <w:t xml:space="preserve"> is release request</w:t>
      </w:r>
    </w:p>
    <w:p w14:paraId="681918A5" w14:textId="77777777" w:rsidR="00E766DD" w:rsidRPr="001773ED" w:rsidRDefault="00E766DD" w:rsidP="00E766DD">
      <w:pPr>
        <w:ind w:firstLine="720"/>
        <w:rPr>
          <w:lang w:val="en-IN"/>
        </w:rPr>
      </w:pPr>
      <w:r w:rsidRPr="001773ED">
        <w:rPr>
          <w:lang w:val="en-IN"/>
        </w:rPr>
        <w:t xml:space="preserve">DDMMYYYY is the request date which should be current date </w:t>
      </w:r>
    </w:p>
    <w:p w14:paraId="25D34EDB" w14:textId="77777777" w:rsidR="00E766DD" w:rsidRPr="001773ED" w:rsidRDefault="00E766DD" w:rsidP="00E766DD">
      <w:pPr>
        <w:ind w:firstLine="720"/>
        <w:rPr>
          <w:lang w:val="en-IN"/>
        </w:rPr>
      </w:pPr>
      <w:r w:rsidRPr="001773ED">
        <w:rPr>
          <w:lang w:val="en-IN"/>
        </w:rPr>
        <w:t>NN is sequential file batch number</w:t>
      </w:r>
    </w:p>
    <w:p w14:paraId="3684E407" w14:textId="77777777" w:rsidR="00E766DD" w:rsidRPr="001773ED" w:rsidRDefault="00E766DD" w:rsidP="00E766DD">
      <w:pPr>
        <w:adjustRightInd w:val="0"/>
        <w:spacing w:line="240" w:lineRule="atLeast"/>
        <w:rPr>
          <w:lang w:val="en-IN"/>
        </w:rPr>
      </w:pPr>
    </w:p>
    <w:p w14:paraId="232CAA6D" w14:textId="77777777" w:rsidR="00E766DD" w:rsidRDefault="00E766DD" w:rsidP="00E766DD">
      <w:pPr>
        <w:adjustRightInd w:val="0"/>
        <w:spacing w:line="240" w:lineRule="atLeast"/>
        <w:rPr>
          <w:i/>
          <w:iCs/>
          <w:lang w:val="en-IN"/>
        </w:rPr>
      </w:pPr>
      <w:r w:rsidRPr="001773ED">
        <w:rPr>
          <w:lang w:val="en-IN"/>
        </w:rPr>
        <w:t xml:space="preserve">The file should be CSV file with the following </w:t>
      </w:r>
      <w:r w:rsidRPr="001773ED">
        <w:rPr>
          <w:i/>
          <w:iCs/>
          <w:lang w:val="en-IN"/>
        </w:rPr>
        <w:t>columns</w:t>
      </w:r>
    </w:p>
    <w:p w14:paraId="0392CED3" w14:textId="77777777" w:rsidR="00E766DD" w:rsidRPr="00C15951" w:rsidRDefault="00E766DD" w:rsidP="00E766DD">
      <w:pPr>
        <w:adjustRightInd w:val="0"/>
        <w:spacing w:line="240" w:lineRule="atLeast"/>
        <w:rPr>
          <w:lang w:val="en-IN"/>
        </w:rPr>
      </w:pPr>
      <w:r w:rsidRPr="00C15951">
        <w:rPr>
          <w:lang w:val="en-IN"/>
        </w:rPr>
        <w:t xml:space="preserve">The file should be uploaded under the option CIM </w:t>
      </w:r>
      <w:r>
        <w:rPr>
          <w:lang w:val="en-IN"/>
        </w:rPr>
        <w:t>→</w:t>
      </w:r>
      <w:r w:rsidRPr="00C15951">
        <w:rPr>
          <w:lang w:val="en-IN"/>
        </w:rPr>
        <w:t xml:space="preserve">Collateral Release </w:t>
      </w:r>
      <w:r>
        <w:rPr>
          <w:lang w:val="en-IN"/>
        </w:rPr>
        <w:t xml:space="preserve">→Instruction wise </w:t>
      </w:r>
      <w:r w:rsidRPr="00C15951">
        <w:rPr>
          <w:lang w:val="en-IN"/>
        </w:rPr>
        <w:t>File Upload</w:t>
      </w:r>
    </w:p>
    <w:p w14:paraId="3215231C" w14:textId="77777777" w:rsidR="00E766DD" w:rsidRPr="001773ED" w:rsidRDefault="00E766DD" w:rsidP="00E766DD">
      <w:pPr>
        <w:autoSpaceDE w:val="0"/>
        <w:adjustRightInd w:val="0"/>
        <w:jc w:val="both"/>
      </w:pPr>
    </w:p>
    <w:tbl>
      <w:tblPr>
        <w:tblW w:w="0" w:type="auto"/>
        <w:tblInd w:w="108" w:type="dxa"/>
        <w:tblLayout w:type="fixed"/>
        <w:tblLook w:val="00A0" w:firstRow="1" w:lastRow="0" w:firstColumn="1" w:lastColumn="0" w:noHBand="0" w:noVBand="0"/>
      </w:tblPr>
      <w:tblGrid>
        <w:gridCol w:w="2082"/>
        <w:gridCol w:w="6198"/>
      </w:tblGrid>
      <w:tr w:rsidR="00E766DD" w:rsidRPr="001773ED" w14:paraId="1A2ACED0"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FF0B453" w14:textId="77777777" w:rsidR="00E766DD" w:rsidRPr="001773ED" w:rsidRDefault="00E766DD" w:rsidP="006D4684">
            <w:pPr>
              <w:autoSpaceDE w:val="0"/>
              <w:adjustRightInd w:val="0"/>
              <w:jc w:val="both"/>
            </w:pPr>
            <w:r w:rsidRPr="001773ED">
              <w:t>Segment Indicator</w:t>
            </w:r>
          </w:p>
        </w:tc>
        <w:tc>
          <w:tcPr>
            <w:tcW w:w="6198" w:type="dxa"/>
            <w:tcBorders>
              <w:top w:val="single" w:sz="6" w:space="0" w:color="000000"/>
              <w:left w:val="single" w:sz="6" w:space="0" w:color="000000"/>
              <w:bottom w:val="single" w:sz="6" w:space="0" w:color="000000"/>
              <w:right w:val="single" w:sz="6" w:space="0" w:color="000000"/>
            </w:tcBorders>
          </w:tcPr>
          <w:p w14:paraId="0042B51D" w14:textId="45C2CFF9" w:rsidR="00E766DD" w:rsidRPr="001773ED" w:rsidRDefault="00E766DD" w:rsidP="006D4684">
            <w:pPr>
              <w:autoSpaceDE w:val="0"/>
              <w:adjustRightInd w:val="0"/>
              <w:jc w:val="both"/>
            </w:pPr>
            <w:r>
              <w:t>F</w:t>
            </w:r>
          </w:p>
        </w:tc>
      </w:tr>
      <w:tr w:rsidR="00E766DD" w:rsidRPr="001773ED" w14:paraId="37F548BF"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74CBAA8" w14:textId="77777777" w:rsidR="00E766DD" w:rsidRPr="001773ED" w:rsidRDefault="00E766DD" w:rsidP="006D4684">
            <w:pPr>
              <w:autoSpaceDE w:val="0"/>
              <w:adjustRightInd w:val="0"/>
              <w:jc w:val="both"/>
            </w:pPr>
            <w:r w:rsidRPr="001773ED">
              <w:t>Member Code</w:t>
            </w:r>
          </w:p>
        </w:tc>
        <w:tc>
          <w:tcPr>
            <w:tcW w:w="6198" w:type="dxa"/>
            <w:tcBorders>
              <w:top w:val="single" w:sz="6" w:space="0" w:color="000000"/>
              <w:left w:val="single" w:sz="6" w:space="0" w:color="000000"/>
              <w:bottom w:val="single" w:sz="6" w:space="0" w:color="000000"/>
              <w:right w:val="single" w:sz="6" w:space="0" w:color="000000"/>
            </w:tcBorders>
          </w:tcPr>
          <w:p w14:paraId="55A1B6F9" w14:textId="2561D4AA" w:rsidR="00E766DD" w:rsidRPr="001773ED" w:rsidRDefault="00E766DD" w:rsidP="006D4684">
            <w:pPr>
              <w:autoSpaceDE w:val="0"/>
              <w:adjustRightInd w:val="0"/>
              <w:jc w:val="both"/>
            </w:pPr>
            <w:r>
              <w:t>CMID</w:t>
            </w:r>
          </w:p>
        </w:tc>
      </w:tr>
      <w:tr w:rsidR="00E766DD" w:rsidRPr="001773ED" w14:paraId="48E0E64D"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7F49C81" w14:textId="77777777" w:rsidR="00E766DD" w:rsidRPr="001773ED" w:rsidRDefault="00E766DD" w:rsidP="006D4684">
            <w:pPr>
              <w:autoSpaceDE w:val="0"/>
              <w:adjustRightInd w:val="0"/>
              <w:jc w:val="both"/>
            </w:pPr>
            <w:r w:rsidRPr="001773ED">
              <w:t>Type of Collateral</w:t>
            </w:r>
          </w:p>
        </w:tc>
        <w:tc>
          <w:tcPr>
            <w:tcW w:w="6198" w:type="dxa"/>
            <w:tcBorders>
              <w:top w:val="single" w:sz="6" w:space="0" w:color="000000"/>
              <w:left w:val="single" w:sz="6" w:space="0" w:color="000000"/>
              <w:bottom w:val="single" w:sz="6" w:space="0" w:color="000000"/>
              <w:right w:val="single" w:sz="6" w:space="0" w:color="000000"/>
            </w:tcBorders>
          </w:tcPr>
          <w:p w14:paraId="5E24E7E3" w14:textId="77777777" w:rsidR="00E766DD" w:rsidRPr="001773ED" w:rsidRDefault="00E766DD" w:rsidP="006D4684">
            <w:pPr>
              <w:autoSpaceDE w:val="0"/>
              <w:adjustRightInd w:val="0"/>
              <w:jc w:val="both"/>
            </w:pPr>
            <w:r w:rsidRPr="001773ED">
              <w:t>BC /ABC</w:t>
            </w:r>
          </w:p>
        </w:tc>
      </w:tr>
      <w:tr w:rsidR="00E766DD" w:rsidRPr="001773ED" w14:paraId="6F7D5897"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6EFF4F5" w14:textId="77777777" w:rsidR="00E766DD" w:rsidRPr="001773ED" w:rsidRDefault="00E766DD" w:rsidP="006D4684">
            <w:pPr>
              <w:autoSpaceDE w:val="0"/>
              <w:adjustRightInd w:val="0"/>
              <w:jc w:val="both"/>
            </w:pPr>
            <w:r w:rsidRPr="001773ED">
              <w:t>Instrument Type</w:t>
            </w:r>
          </w:p>
        </w:tc>
        <w:tc>
          <w:tcPr>
            <w:tcW w:w="6198" w:type="dxa"/>
            <w:tcBorders>
              <w:top w:val="single" w:sz="6" w:space="0" w:color="000000"/>
              <w:left w:val="single" w:sz="6" w:space="0" w:color="000000"/>
              <w:bottom w:val="single" w:sz="6" w:space="0" w:color="000000"/>
              <w:right w:val="single" w:sz="6" w:space="0" w:color="000000"/>
            </w:tcBorders>
          </w:tcPr>
          <w:p w14:paraId="6E9544CD" w14:textId="77777777" w:rsidR="00E766DD" w:rsidRPr="001773ED" w:rsidRDefault="00E766DD" w:rsidP="006D4684">
            <w:pPr>
              <w:autoSpaceDE w:val="0"/>
              <w:adjustRightInd w:val="0"/>
              <w:jc w:val="both"/>
            </w:pPr>
            <w:r w:rsidRPr="001773ED">
              <w:t>SDP/NMF/CMF/GMF/OMF</w:t>
            </w:r>
          </w:p>
        </w:tc>
      </w:tr>
      <w:tr w:rsidR="00E766DD" w:rsidRPr="001773ED" w14:paraId="41C4E64A"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6BC9D41" w14:textId="77777777" w:rsidR="00E766DD" w:rsidRPr="001773ED" w:rsidRDefault="00E766DD" w:rsidP="006D4684">
            <w:pPr>
              <w:autoSpaceDE w:val="0"/>
              <w:adjustRightInd w:val="0"/>
              <w:jc w:val="both"/>
            </w:pPr>
            <w:r w:rsidRPr="001773ED">
              <w:t>Instrument Id</w:t>
            </w:r>
            <w:r>
              <w:t>/ Mode</w:t>
            </w:r>
          </w:p>
        </w:tc>
        <w:tc>
          <w:tcPr>
            <w:tcW w:w="6198" w:type="dxa"/>
            <w:tcBorders>
              <w:top w:val="single" w:sz="6" w:space="0" w:color="000000"/>
              <w:left w:val="single" w:sz="6" w:space="0" w:color="000000"/>
              <w:bottom w:val="single" w:sz="6" w:space="0" w:color="000000"/>
              <w:right w:val="single" w:sz="6" w:space="0" w:color="000000"/>
            </w:tcBorders>
          </w:tcPr>
          <w:p w14:paraId="7CE99EF3" w14:textId="77777777" w:rsidR="00E766DD" w:rsidRDefault="00E766DD" w:rsidP="006D4684">
            <w:pPr>
              <w:autoSpaceDE w:val="0"/>
              <w:adjustRightInd w:val="0"/>
              <w:jc w:val="both"/>
            </w:pPr>
            <w:r>
              <w:t xml:space="preserve">Blank for SDP/NMF/CMF/OMF </w:t>
            </w:r>
          </w:p>
          <w:p w14:paraId="2983D667" w14:textId="77777777" w:rsidR="00E766DD" w:rsidRPr="001773ED" w:rsidRDefault="00E766DD" w:rsidP="006D4684">
            <w:pPr>
              <w:autoSpaceDE w:val="0"/>
              <w:adjustRightInd w:val="0"/>
              <w:jc w:val="both"/>
            </w:pPr>
            <w:r>
              <w:t>Depository for GSE</w:t>
            </w:r>
          </w:p>
        </w:tc>
      </w:tr>
      <w:tr w:rsidR="00E766DD" w:rsidRPr="001773ED" w14:paraId="6CE89F38"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9C3798D" w14:textId="77777777" w:rsidR="00E766DD" w:rsidRPr="001773ED" w:rsidRDefault="00E766DD" w:rsidP="006D4684">
            <w:pPr>
              <w:autoSpaceDE w:val="0"/>
              <w:adjustRightInd w:val="0"/>
              <w:jc w:val="both"/>
            </w:pPr>
            <w:r w:rsidRPr="001773ED">
              <w:t>Custodian code</w:t>
            </w:r>
          </w:p>
        </w:tc>
        <w:tc>
          <w:tcPr>
            <w:tcW w:w="6198" w:type="dxa"/>
            <w:tcBorders>
              <w:top w:val="single" w:sz="6" w:space="0" w:color="000000"/>
              <w:left w:val="single" w:sz="6" w:space="0" w:color="000000"/>
              <w:bottom w:val="single" w:sz="6" w:space="0" w:color="000000"/>
              <w:right w:val="single" w:sz="6" w:space="0" w:color="000000"/>
            </w:tcBorders>
          </w:tcPr>
          <w:p w14:paraId="1B1AF9CE" w14:textId="77777777" w:rsidR="00E766DD" w:rsidRDefault="00E766DD" w:rsidP="006D4684">
            <w:pPr>
              <w:autoSpaceDE w:val="0"/>
              <w:adjustRightInd w:val="0"/>
              <w:jc w:val="both"/>
            </w:pPr>
            <w:r>
              <w:t>CDSL or NSDL, in case of SDP/CMF/NMF/OMF/GMF</w:t>
            </w:r>
          </w:p>
          <w:p w14:paraId="74EE16AB" w14:textId="77777777" w:rsidR="00E766DD" w:rsidRPr="001773ED" w:rsidRDefault="00E766DD" w:rsidP="006D4684">
            <w:pPr>
              <w:autoSpaceDE w:val="0"/>
              <w:adjustRightInd w:val="0"/>
              <w:jc w:val="both"/>
            </w:pPr>
            <w:r>
              <w:t>NSCCL in case of GSE</w:t>
            </w:r>
          </w:p>
        </w:tc>
      </w:tr>
      <w:tr w:rsidR="00E766DD" w:rsidRPr="001773ED" w14:paraId="2AAF376B"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3312659" w14:textId="77777777" w:rsidR="00E766DD" w:rsidRPr="001773ED" w:rsidRDefault="00E766DD" w:rsidP="006D4684">
            <w:pPr>
              <w:autoSpaceDE w:val="0"/>
              <w:adjustRightInd w:val="0"/>
              <w:jc w:val="both"/>
            </w:pPr>
            <w:r w:rsidRPr="001773ED">
              <w:t>Security symbol</w:t>
            </w:r>
          </w:p>
        </w:tc>
        <w:tc>
          <w:tcPr>
            <w:tcW w:w="6198" w:type="dxa"/>
            <w:tcBorders>
              <w:top w:val="single" w:sz="6" w:space="0" w:color="000000"/>
              <w:left w:val="single" w:sz="6" w:space="0" w:color="000000"/>
              <w:bottom w:val="single" w:sz="6" w:space="0" w:color="000000"/>
              <w:right w:val="single" w:sz="6" w:space="0" w:color="000000"/>
            </w:tcBorders>
          </w:tcPr>
          <w:p w14:paraId="7F98F9AC" w14:textId="77777777" w:rsidR="00E766DD" w:rsidRPr="001773ED" w:rsidRDefault="00E766DD" w:rsidP="006D4684">
            <w:pPr>
              <w:autoSpaceDE w:val="0"/>
              <w:adjustRightInd w:val="0"/>
              <w:jc w:val="both"/>
            </w:pPr>
            <w:r w:rsidRPr="001773ED">
              <w:t>To be provided only in case of SDP/CMF/NMF/OMF/GMF</w:t>
            </w:r>
            <w:r>
              <w:t>/GSE</w:t>
            </w:r>
          </w:p>
        </w:tc>
      </w:tr>
      <w:tr w:rsidR="00E766DD" w:rsidRPr="001773ED" w14:paraId="24D9DE4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1EEDC822" w14:textId="77777777" w:rsidR="00E766DD" w:rsidRPr="001773ED" w:rsidRDefault="00E766DD" w:rsidP="006D4684">
            <w:pPr>
              <w:autoSpaceDE w:val="0"/>
              <w:adjustRightInd w:val="0"/>
              <w:jc w:val="both"/>
            </w:pPr>
            <w:r w:rsidRPr="001773ED">
              <w:t>Requested Quantity</w:t>
            </w:r>
          </w:p>
        </w:tc>
        <w:tc>
          <w:tcPr>
            <w:tcW w:w="6198" w:type="dxa"/>
            <w:tcBorders>
              <w:top w:val="single" w:sz="6" w:space="0" w:color="000000"/>
              <w:left w:val="single" w:sz="6" w:space="0" w:color="000000"/>
              <w:bottom w:val="single" w:sz="6" w:space="0" w:color="000000"/>
              <w:right w:val="single" w:sz="6" w:space="0" w:color="000000"/>
            </w:tcBorders>
          </w:tcPr>
          <w:p w14:paraId="23238609" w14:textId="77777777" w:rsidR="00E766DD" w:rsidRPr="001773ED" w:rsidRDefault="00E766DD" w:rsidP="006D4684">
            <w:pPr>
              <w:autoSpaceDE w:val="0"/>
              <w:adjustRightInd w:val="0"/>
              <w:jc w:val="both"/>
            </w:pPr>
            <w:r w:rsidRPr="001773ED">
              <w:t>To be provided only in case of SDP/CMF/NMF/OMF/GMF</w:t>
            </w:r>
            <w:r>
              <w:t>/GSE</w:t>
            </w:r>
          </w:p>
        </w:tc>
      </w:tr>
      <w:tr w:rsidR="00E766DD" w:rsidRPr="001773ED" w14:paraId="230C9972"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53085C2" w14:textId="77777777" w:rsidR="00E766DD" w:rsidRPr="001773ED" w:rsidRDefault="00E766DD" w:rsidP="006D4684">
            <w:pPr>
              <w:autoSpaceDE w:val="0"/>
              <w:adjustRightInd w:val="0"/>
              <w:jc w:val="both"/>
            </w:pPr>
            <w:r w:rsidRPr="001773ED">
              <w:t>Requested amount</w:t>
            </w:r>
          </w:p>
        </w:tc>
        <w:tc>
          <w:tcPr>
            <w:tcW w:w="6198" w:type="dxa"/>
            <w:tcBorders>
              <w:top w:val="single" w:sz="6" w:space="0" w:color="000000"/>
              <w:left w:val="single" w:sz="6" w:space="0" w:color="000000"/>
              <w:bottom w:val="single" w:sz="6" w:space="0" w:color="000000"/>
              <w:right w:val="single" w:sz="6" w:space="0" w:color="000000"/>
            </w:tcBorders>
          </w:tcPr>
          <w:p w14:paraId="41884003" w14:textId="77777777" w:rsidR="00E766DD" w:rsidRPr="001773ED" w:rsidRDefault="00E766DD" w:rsidP="006D4684">
            <w:pPr>
              <w:autoSpaceDE w:val="0"/>
              <w:adjustRightInd w:val="0"/>
              <w:jc w:val="both"/>
            </w:pPr>
            <w:r>
              <w:t>To be provided only in case of GSE in Rs. In case of SDP/CMF/NMF/OMF/GMF it should be typed as NA</w:t>
            </w:r>
          </w:p>
        </w:tc>
      </w:tr>
      <w:tr w:rsidR="00E766DD" w:rsidRPr="001773ED" w14:paraId="4A783E1C"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5676289" w14:textId="77777777" w:rsidR="00E766DD" w:rsidRPr="001773ED" w:rsidRDefault="00E766DD" w:rsidP="006D4684">
            <w:pPr>
              <w:autoSpaceDE w:val="0"/>
              <w:adjustRightInd w:val="0"/>
              <w:jc w:val="both"/>
            </w:pPr>
            <w:r w:rsidRPr="001773ED">
              <w:t>ISIN Code</w:t>
            </w:r>
          </w:p>
        </w:tc>
        <w:tc>
          <w:tcPr>
            <w:tcW w:w="6198" w:type="dxa"/>
            <w:tcBorders>
              <w:top w:val="single" w:sz="6" w:space="0" w:color="000000"/>
              <w:left w:val="single" w:sz="6" w:space="0" w:color="000000"/>
              <w:bottom w:val="single" w:sz="6" w:space="0" w:color="000000"/>
              <w:right w:val="single" w:sz="6" w:space="0" w:color="000000"/>
            </w:tcBorders>
          </w:tcPr>
          <w:p w14:paraId="5A3BFD7B" w14:textId="77777777" w:rsidR="00E766DD" w:rsidRPr="001773ED" w:rsidRDefault="00E766DD" w:rsidP="006D4684">
            <w:pPr>
              <w:autoSpaceDE w:val="0"/>
              <w:adjustRightInd w:val="0"/>
              <w:jc w:val="both"/>
            </w:pPr>
            <w:r w:rsidRPr="001773ED">
              <w:t xml:space="preserve">To be provided only in case of </w:t>
            </w:r>
            <w:r>
              <w:t>Corporate Bond/</w:t>
            </w:r>
            <w:r w:rsidRPr="001773ED">
              <w:t>OMF/GMF. In case of SDP/CMF/NMF it should be typed as NA</w:t>
            </w:r>
          </w:p>
        </w:tc>
      </w:tr>
      <w:tr w:rsidR="00E766DD" w:rsidRPr="001773ED" w14:paraId="74BD8548"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01F39DA1" w14:textId="77777777" w:rsidR="00E766DD" w:rsidRPr="00593C6E" w:rsidRDefault="00E766DD" w:rsidP="006D4684">
            <w:pPr>
              <w:pStyle w:val="Default"/>
              <w:rPr>
                <w:sz w:val="23"/>
                <w:szCs w:val="23"/>
              </w:rPr>
            </w:pPr>
            <w:r>
              <w:rPr>
                <w:sz w:val="23"/>
                <w:szCs w:val="23"/>
              </w:rPr>
              <w:t xml:space="preserve">TM Code </w:t>
            </w:r>
          </w:p>
        </w:tc>
        <w:tc>
          <w:tcPr>
            <w:tcW w:w="6198" w:type="dxa"/>
            <w:tcBorders>
              <w:top w:val="single" w:sz="6" w:space="0" w:color="000000"/>
              <w:left w:val="single" w:sz="6" w:space="0" w:color="000000"/>
              <w:bottom w:val="single" w:sz="6" w:space="0" w:color="000000"/>
              <w:right w:val="single" w:sz="6" w:space="0" w:color="000000"/>
            </w:tcBorders>
          </w:tcPr>
          <w:p w14:paraId="79F2DAB7" w14:textId="77777777" w:rsidR="00E766DD" w:rsidRPr="00593C6E" w:rsidRDefault="00E766DD" w:rsidP="006D4684">
            <w:pPr>
              <w:pStyle w:val="Default"/>
              <w:rPr>
                <w:sz w:val="23"/>
                <w:szCs w:val="23"/>
              </w:rPr>
            </w:pPr>
            <w:r>
              <w:rPr>
                <w:sz w:val="23"/>
                <w:szCs w:val="23"/>
              </w:rPr>
              <w:t xml:space="preserve">TM Code else NA </w:t>
            </w:r>
          </w:p>
        </w:tc>
      </w:tr>
      <w:tr w:rsidR="00E766DD" w:rsidRPr="001773ED" w14:paraId="0EC31E7B"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5AF142B" w14:textId="77777777" w:rsidR="00E766DD" w:rsidRPr="00593C6E" w:rsidRDefault="00E766DD" w:rsidP="006D4684">
            <w:pPr>
              <w:pStyle w:val="Default"/>
              <w:rPr>
                <w:sz w:val="23"/>
                <w:szCs w:val="23"/>
              </w:rPr>
            </w:pPr>
            <w:r>
              <w:rPr>
                <w:sz w:val="23"/>
                <w:szCs w:val="23"/>
              </w:rPr>
              <w:t xml:space="preserve">Client / CP Code </w:t>
            </w:r>
          </w:p>
        </w:tc>
        <w:tc>
          <w:tcPr>
            <w:tcW w:w="6198" w:type="dxa"/>
            <w:tcBorders>
              <w:top w:val="single" w:sz="6" w:space="0" w:color="000000"/>
              <w:left w:val="single" w:sz="6" w:space="0" w:color="000000"/>
              <w:bottom w:val="single" w:sz="6" w:space="0" w:color="000000"/>
              <w:right w:val="single" w:sz="6" w:space="0" w:color="000000"/>
            </w:tcBorders>
          </w:tcPr>
          <w:p w14:paraId="48A57695" w14:textId="77777777" w:rsidR="00E766DD" w:rsidRPr="00593C6E" w:rsidRDefault="00E766DD" w:rsidP="006D4684">
            <w:pPr>
              <w:pStyle w:val="Default"/>
              <w:rPr>
                <w:sz w:val="23"/>
                <w:szCs w:val="23"/>
              </w:rPr>
            </w:pPr>
            <w:r>
              <w:rPr>
                <w:sz w:val="23"/>
                <w:szCs w:val="23"/>
              </w:rPr>
              <w:t xml:space="preserve">Client or CP code else NA </w:t>
            </w:r>
          </w:p>
        </w:tc>
      </w:tr>
      <w:tr w:rsidR="00E766DD" w:rsidRPr="001773ED" w14:paraId="4791A84F"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E74FAD2" w14:textId="77777777" w:rsidR="00E766DD" w:rsidRDefault="00E766DD" w:rsidP="006D4684">
            <w:pPr>
              <w:rPr>
                <w:lang w:val="en-IN"/>
              </w:rPr>
            </w:pPr>
            <w:r>
              <w:t>Bank Code/ Gsec Ac No</w:t>
            </w:r>
          </w:p>
        </w:tc>
        <w:tc>
          <w:tcPr>
            <w:tcW w:w="6198" w:type="dxa"/>
            <w:tcBorders>
              <w:top w:val="single" w:sz="6" w:space="0" w:color="000000"/>
              <w:left w:val="single" w:sz="6" w:space="0" w:color="000000"/>
              <w:bottom w:val="single" w:sz="6" w:space="0" w:color="000000"/>
              <w:right w:val="single" w:sz="6" w:space="0" w:color="000000"/>
            </w:tcBorders>
          </w:tcPr>
          <w:p w14:paraId="18C73597" w14:textId="77777777" w:rsidR="00E766DD" w:rsidRDefault="00E766DD" w:rsidP="006D4684">
            <w:r>
              <w:t>NA for SDP/NMF/CMF/OMF</w:t>
            </w:r>
          </w:p>
          <w:p w14:paraId="2D5F9987" w14:textId="77777777" w:rsidR="00E766DD" w:rsidRDefault="00E766DD" w:rsidP="006D4684">
            <w:r>
              <w:t>Custodian Code NSDL/CDSL for GSE</w:t>
            </w:r>
          </w:p>
        </w:tc>
      </w:tr>
      <w:tr w:rsidR="00E766DD" w:rsidRPr="001773ED" w14:paraId="60C188C1"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9F2B77D" w14:textId="77777777" w:rsidR="00E766DD" w:rsidRPr="003E1057" w:rsidRDefault="00E766DD" w:rsidP="006D4684">
            <w:r>
              <w:t>MPR/PSN</w:t>
            </w:r>
          </w:p>
        </w:tc>
        <w:tc>
          <w:tcPr>
            <w:tcW w:w="6198" w:type="dxa"/>
            <w:tcBorders>
              <w:top w:val="single" w:sz="6" w:space="0" w:color="000000"/>
              <w:left w:val="single" w:sz="6" w:space="0" w:color="000000"/>
              <w:bottom w:val="single" w:sz="6" w:space="0" w:color="000000"/>
              <w:right w:val="single" w:sz="6" w:space="0" w:color="000000"/>
            </w:tcBorders>
          </w:tcPr>
          <w:p w14:paraId="2F76199E" w14:textId="77777777" w:rsidR="00E766DD" w:rsidRPr="003E1057" w:rsidRDefault="00E766DD" w:rsidP="006D4684">
            <w:r>
              <w:t>To be provided only in case of SDP/CMF/NMF/OMF/GMF</w:t>
            </w:r>
          </w:p>
        </w:tc>
      </w:tr>
      <w:tr w:rsidR="00E766DD" w:rsidRPr="001773ED" w14:paraId="44CA7C26"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BA84374" w14:textId="77777777" w:rsidR="00E766DD" w:rsidRDefault="00E766DD" w:rsidP="006D4684">
            <w:r w:rsidRPr="003E1057">
              <w:t>DP ID</w:t>
            </w:r>
          </w:p>
        </w:tc>
        <w:tc>
          <w:tcPr>
            <w:tcW w:w="6198" w:type="dxa"/>
            <w:tcBorders>
              <w:top w:val="single" w:sz="6" w:space="0" w:color="000000"/>
              <w:left w:val="single" w:sz="6" w:space="0" w:color="000000"/>
              <w:bottom w:val="single" w:sz="6" w:space="0" w:color="000000"/>
              <w:right w:val="single" w:sz="6" w:space="0" w:color="000000"/>
            </w:tcBorders>
          </w:tcPr>
          <w:p w14:paraId="0130B633" w14:textId="77777777" w:rsidR="00E766DD" w:rsidRDefault="00E766DD" w:rsidP="006D4684">
            <w:r>
              <w:t>To be provided only in case of SDP/CMF/NMF/OMF/GMF</w:t>
            </w:r>
          </w:p>
        </w:tc>
      </w:tr>
      <w:tr w:rsidR="00E766DD" w:rsidRPr="001773ED" w14:paraId="394ECE76"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7098B6F" w14:textId="77777777" w:rsidR="00E766DD" w:rsidRDefault="00E766DD" w:rsidP="006D4684">
            <w:r>
              <w:t>Fungibility Flag</w:t>
            </w:r>
          </w:p>
        </w:tc>
        <w:tc>
          <w:tcPr>
            <w:tcW w:w="6198" w:type="dxa"/>
            <w:tcBorders>
              <w:top w:val="single" w:sz="6" w:space="0" w:color="000000"/>
              <w:left w:val="single" w:sz="6" w:space="0" w:color="000000"/>
              <w:bottom w:val="single" w:sz="6" w:space="0" w:color="000000"/>
              <w:right w:val="single" w:sz="6" w:space="0" w:color="000000"/>
            </w:tcBorders>
          </w:tcPr>
          <w:p w14:paraId="3436E729" w14:textId="77777777" w:rsidR="00E766DD" w:rsidRDefault="00E766DD" w:rsidP="006D4684">
            <w:r>
              <w:t>Y/N</w:t>
            </w:r>
          </w:p>
        </w:tc>
      </w:tr>
    </w:tbl>
    <w:p w14:paraId="1F53520C" w14:textId="77777777" w:rsidR="00E766DD" w:rsidRPr="001773ED" w:rsidRDefault="00E766DD" w:rsidP="00E766DD">
      <w:pPr>
        <w:adjustRightInd w:val="0"/>
        <w:spacing w:line="240" w:lineRule="atLeast"/>
        <w:rPr>
          <w:lang w:val="en-IN"/>
        </w:rPr>
      </w:pPr>
    </w:p>
    <w:p w14:paraId="5A7F4D48" w14:textId="77777777" w:rsidR="00E766DD" w:rsidRPr="001773ED" w:rsidRDefault="00E766DD" w:rsidP="00E766DD">
      <w:pPr>
        <w:adjustRightInd w:val="0"/>
        <w:spacing w:line="240" w:lineRule="atLeast"/>
        <w:rPr>
          <w:lang w:val="en-IN"/>
        </w:rPr>
      </w:pPr>
      <w:r w:rsidRPr="001773ED">
        <w:rPr>
          <w:lang w:val="en-IN"/>
        </w:rPr>
        <w:t>Notes:</w:t>
      </w:r>
    </w:p>
    <w:p w14:paraId="60C4A277" w14:textId="77777777" w:rsidR="00E766DD" w:rsidRPr="006A1E8F" w:rsidRDefault="00E766DD" w:rsidP="003A3723">
      <w:pPr>
        <w:numPr>
          <w:ilvl w:val="0"/>
          <w:numId w:val="69"/>
        </w:numPr>
        <w:autoSpaceDN w:val="0"/>
        <w:adjustRightInd w:val="0"/>
        <w:spacing w:line="240" w:lineRule="atLeast"/>
        <w:jc w:val="both"/>
        <w:rPr>
          <w:lang w:val="en-IN"/>
        </w:rPr>
      </w:pPr>
      <w:r w:rsidRPr="006A1E8F">
        <w:rPr>
          <w:lang w:val="en-IN"/>
        </w:rPr>
        <w:t>The file format is only applicable for instruction wise release of securities pledged as</w:t>
      </w:r>
      <w:r>
        <w:rPr>
          <w:lang w:val="en-IN"/>
        </w:rPr>
        <w:t xml:space="preserve"> </w:t>
      </w:r>
      <w:r w:rsidRPr="006A1E8F">
        <w:rPr>
          <w:lang w:val="en-IN"/>
        </w:rPr>
        <w:t>collateral.</w:t>
      </w:r>
    </w:p>
    <w:p w14:paraId="2C0137E1" w14:textId="77777777" w:rsidR="00E766DD" w:rsidRPr="00BB501D" w:rsidRDefault="00E766DD" w:rsidP="00E766DD">
      <w:pPr>
        <w:numPr>
          <w:ilvl w:val="0"/>
          <w:numId w:val="69"/>
        </w:numPr>
        <w:adjustRightInd w:val="0"/>
        <w:jc w:val="both"/>
        <w:rPr>
          <w:color w:val="000000"/>
        </w:rPr>
      </w:pPr>
      <w:r w:rsidRPr="00BB501D">
        <w:rPr>
          <w:color w:val="000000"/>
        </w:rPr>
        <w:t xml:space="preserve">CMID stands for the clearing member code </w:t>
      </w:r>
    </w:p>
    <w:p w14:paraId="0771461C" w14:textId="77777777" w:rsidR="00E766DD" w:rsidRPr="001773ED" w:rsidRDefault="00E766DD" w:rsidP="003A3723">
      <w:pPr>
        <w:numPr>
          <w:ilvl w:val="0"/>
          <w:numId w:val="69"/>
        </w:numPr>
        <w:autoSpaceDN w:val="0"/>
        <w:adjustRightInd w:val="0"/>
        <w:spacing w:line="240" w:lineRule="atLeast"/>
        <w:jc w:val="both"/>
        <w:rPr>
          <w:lang w:val="en-IN"/>
        </w:rPr>
      </w:pPr>
      <w:r w:rsidRPr="001773ED">
        <w:t xml:space="preserve">NMF for non cash component mutual funds, CMF for cash component mutual funds, GMF for gilt mutual funds </w:t>
      </w:r>
      <w:r>
        <w:t xml:space="preserve">, </w:t>
      </w:r>
      <w:r w:rsidRPr="001773ED">
        <w:t>OMF for other than gilt mutual funds</w:t>
      </w:r>
      <w:r>
        <w:t xml:space="preserve"> and GSE for Government Securities</w:t>
      </w:r>
    </w:p>
    <w:p w14:paraId="1F9B6389" w14:textId="77777777" w:rsidR="00E766DD" w:rsidRPr="001773ED" w:rsidRDefault="00E766DD" w:rsidP="003A3723">
      <w:pPr>
        <w:numPr>
          <w:ilvl w:val="0"/>
          <w:numId w:val="69"/>
        </w:numPr>
        <w:autoSpaceDN w:val="0"/>
        <w:adjustRightInd w:val="0"/>
        <w:spacing w:line="240" w:lineRule="atLeast"/>
        <w:jc w:val="both"/>
        <w:rPr>
          <w:lang w:val="en-IN"/>
        </w:rPr>
      </w:pPr>
      <w:r w:rsidRPr="001773ED">
        <w:rPr>
          <w:lang w:val="en-IN"/>
        </w:rPr>
        <w:t>Non Applicable fields should be blank</w:t>
      </w:r>
      <w:r>
        <w:rPr>
          <w:lang w:val="en-IN"/>
        </w:rPr>
        <w:t xml:space="preserve"> or as specified in table above</w:t>
      </w:r>
    </w:p>
    <w:p w14:paraId="66B14F1A" w14:textId="39CE6C92" w:rsidR="007A2F04" w:rsidRPr="00E766DD" w:rsidRDefault="00E766DD" w:rsidP="003A3723">
      <w:pPr>
        <w:numPr>
          <w:ilvl w:val="0"/>
          <w:numId w:val="69"/>
        </w:numPr>
        <w:autoSpaceDN w:val="0"/>
        <w:adjustRightInd w:val="0"/>
        <w:spacing w:line="240" w:lineRule="atLeast"/>
        <w:jc w:val="both"/>
        <w:rPr>
          <w:color w:val="000000"/>
        </w:rPr>
      </w:pPr>
      <w:r w:rsidRPr="00E766DD">
        <w:rPr>
          <w:lang w:val="en-IN"/>
        </w:rPr>
        <w:t xml:space="preserve">The return files giving the status of the acceptance/rejection of the release request will be available through the collateral interface for members (CIM) at the following path </w:t>
      </w:r>
      <w:r w:rsidRPr="00E766DD">
        <w:rPr>
          <w:bCs/>
          <w:lang w:val="en-IN"/>
        </w:rPr>
        <w:t>Collateral Release &gt; Download Return File</w:t>
      </w:r>
      <w:r w:rsidRPr="00E766DD">
        <w:rPr>
          <w:lang w:val="en-IN"/>
        </w:rPr>
        <w:t xml:space="preserve">. The file naming convention for the same will be F_RTR_Member Code_DDMMYYYY_NN.csv. </w:t>
      </w:r>
    </w:p>
    <w:p w14:paraId="516941C7" w14:textId="2C21B182" w:rsidR="00327394" w:rsidRPr="00BB501D" w:rsidRDefault="00286881">
      <w:pPr>
        <w:pStyle w:val="Heading1"/>
      </w:pPr>
      <w:r>
        <w:br w:type="page"/>
      </w:r>
      <w:bookmarkStart w:id="229" w:name="POINT35"/>
      <w:bookmarkStart w:id="230" w:name="_Toc121302418"/>
      <w:bookmarkStart w:id="231" w:name="_Toc121484531"/>
      <w:bookmarkStart w:id="232" w:name="_Toc121484654"/>
      <w:bookmarkStart w:id="233" w:name="_Toc121484532"/>
      <w:bookmarkStart w:id="234" w:name="_Toc121484655"/>
      <w:bookmarkStart w:id="235" w:name="_Toc121484533"/>
      <w:bookmarkStart w:id="236" w:name="_Toc121484656"/>
      <w:bookmarkStart w:id="237" w:name="_Toc121484534"/>
      <w:bookmarkStart w:id="238" w:name="_Toc121484657"/>
      <w:bookmarkStart w:id="239" w:name="_Toc121484535"/>
      <w:bookmarkStart w:id="240" w:name="_Toc121484658"/>
      <w:bookmarkStart w:id="241" w:name="_Toc121484536"/>
      <w:bookmarkStart w:id="242" w:name="_Toc121484659"/>
      <w:bookmarkStart w:id="243" w:name="_Toc121484537"/>
      <w:bookmarkStart w:id="244" w:name="_Toc121484660"/>
      <w:bookmarkStart w:id="245" w:name="_Toc121484538"/>
      <w:bookmarkStart w:id="246" w:name="_Toc121484661"/>
      <w:bookmarkStart w:id="247" w:name="_Toc121484539"/>
      <w:bookmarkStart w:id="248" w:name="_Toc121484662"/>
      <w:bookmarkStart w:id="249" w:name="_Toc121302427"/>
      <w:bookmarkStart w:id="250" w:name="_Toc121484540"/>
      <w:bookmarkStart w:id="251" w:name="_Toc121484663"/>
      <w:bookmarkStart w:id="252" w:name="_Toc121484541"/>
      <w:bookmarkStart w:id="253" w:name="_Toc121484664"/>
      <w:bookmarkStart w:id="254" w:name="_Toc121302429"/>
      <w:bookmarkStart w:id="255" w:name="_Toc121484542"/>
      <w:bookmarkStart w:id="256" w:name="_Toc121484665"/>
      <w:bookmarkStart w:id="257" w:name="_Toc121484543"/>
      <w:bookmarkStart w:id="258" w:name="_Toc121484666"/>
      <w:bookmarkStart w:id="259" w:name="_Toc121302431"/>
      <w:bookmarkStart w:id="260" w:name="_Toc121484544"/>
      <w:bookmarkStart w:id="261" w:name="_Toc121484667"/>
      <w:bookmarkStart w:id="262" w:name="_Toc121484545"/>
      <w:bookmarkStart w:id="263" w:name="_Toc121484668"/>
      <w:bookmarkStart w:id="264" w:name="_Toc121484546"/>
      <w:bookmarkStart w:id="265" w:name="_Toc121484669"/>
      <w:bookmarkStart w:id="266" w:name="_Toc121484547"/>
      <w:bookmarkStart w:id="267" w:name="_Toc121484670"/>
      <w:bookmarkStart w:id="268" w:name="_Toc121484548"/>
      <w:bookmarkStart w:id="269" w:name="_Toc121484671"/>
      <w:bookmarkStart w:id="270" w:name="_Toc121484549"/>
      <w:bookmarkStart w:id="271" w:name="_Toc121484672"/>
      <w:bookmarkStart w:id="272" w:name="_Toc121484550"/>
      <w:bookmarkStart w:id="273" w:name="_Toc121484673"/>
      <w:bookmarkStart w:id="274" w:name="_Toc121484551"/>
      <w:bookmarkStart w:id="275" w:name="_Toc121484674"/>
      <w:bookmarkStart w:id="276" w:name="_Toc121484552"/>
      <w:bookmarkStart w:id="277" w:name="_Toc121484675"/>
      <w:bookmarkStart w:id="278" w:name="_Toc121484553"/>
      <w:bookmarkStart w:id="279" w:name="_Toc121484676"/>
      <w:bookmarkStart w:id="280" w:name="_Toc121484554"/>
      <w:bookmarkStart w:id="281" w:name="_Toc121484677"/>
      <w:bookmarkStart w:id="282" w:name="_Toc121302442"/>
      <w:bookmarkStart w:id="283" w:name="_Toc121484555"/>
      <w:bookmarkStart w:id="284" w:name="_Toc121484678"/>
      <w:bookmarkStart w:id="285" w:name="_Toc121484556"/>
      <w:bookmarkStart w:id="286" w:name="_Toc121484679"/>
      <w:bookmarkStart w:id="287" w:name="_Toc121302444"/>
      <w:bookmarkStart w:id="288" w:name="_Toc121484557"/>
      <w:bookmarkStart w:id="289" w:name="_Toc121484680"/>
      <w:bookmarkStart w:id="290" w:name="_Toc121484558"/>
      <w:bookmarkStart w:id="291" w:name="_Toc121484681"/>
      <w:bookmarkStart w:id="292" w:name="_Toc121484559"/>
      <w:bookmarkStart w:id="293" w:name="_Toc121484682"/>
      <w:bookmarkStart w:id="294" w:name="_Toc121302447"/>
      <w:bookmarkStart w:id="295" w:name="_Toc121484560"/>
      <w:bookmarkStart w:id="296" w:name="_Toc121484683"/>
      <w:bookmarkStart w:id="297" w:name="_Toc121484561"/>
      <w:bookmarkStart w:id="298" w:name="_Toc121484684"/>
      <w:bookmarkStart w:id="299" w:name="_Toc121484562"/>
      <w:bookmarkStart w:id="300" w:name="_Toc121484685"/>
      <w:bookmarkStart w:id="301" w:name="_Toc121484563"/>
      <w:bookmarkStart w:id="302" w:name="_Toc121484686"/>
      <w:bookmarkStart w:id="303" w:name="_Toc121484564"/>
      <w:bookmarkStart w:id="304" w:name="_Toc121484687"/>
      <w:bookmarkStart w:id="305" w:name="_Toc121302452"/>
      <w:bookmarkStart w:id="306" w:name="_Toc121484565"/>
      <w:bookmarkStart w:id="307" w:name="_Toc121484688"/>
      <w:bookmarkStart w:id="308" w:name="POINT36"/>
      <w:bookmarkStart w:id="309" w:name="_Toc121302453"/>
      <w:bookmarkStart w:id="310" w:name="_Toc121484566"/>
      <w:bookmarkStart w:id="311" w:name="_Toc121484689"/>
      <w:bookmarkStart w:id="312" w:name="_Toc121484567"/>
      <w:bookmarkStart w:id="313" w:name="_Toc121484690"/>
      <w:bookmarkStart w:id="314" w:name="_Toc121484568"/>
      <w:bookmarkStart w:id="315" w:name="_Toc121484691"/>
      <w:bookmarkStart w:id="316" w:name="_Toc121484569"/>
      <w:bookmarkStart w:id="317" w:name="_Toc121484692"/>
      <w:bookmarkStart w:id="318" w:name="_Toc121484570"/>
      <w:bookmarkStart w:id="319" w:name="_Toc121484693"/>
      <w:bookmarkStart w:id="320" w:name="_Toc121484571"/>
      <w:bookmarkStart w:id="321" w:name="_Toc121484694"/>
      <w:bookmarkStart w:id="322" w:name="_Toc121484572"/>
      <w:bookmarkStart w:id="323" w:name="_Toc121484695"/>
      <w:bookmarkStart w:id="324" w:name="_Toc121484573"/>
      <w:bookmarkStart w:id="325" w:name="_Toc121484696"/>
      <w:bookmarkStart w:id="326" w:name="_Toc121302461"/>
      <w:bookmarkStart w:id="327" w:name="_Toc121484574"/>
      <w:bookmarkStart w:id="328" w:name="_Toc121484697"/>
      <w:bookmarkStart w:id="329" w:name="_Toc121484575"/>
      <w:bookmarkStart w:id="330" w:name="_Toc121484698"/>
      <w:bookmarkStart w:id="331" w:name="_Toc121302463"/>
      <w:bookmarkStart w:id="332" w:name="_Toc121484576"/>
      <w:bookmarkStart w:id="333" w:name="_Toc121484699"/>
      <w:bookmarkStart w:id="334" w:name="_Toc121484577"/>
      <w:bookmarkStart w:id="335" w:name="_Toc121484700"/>
      <w:bookmarkStart w:id="336" w:name="_Toc121302465"/>
      <w:bookmarkStart w:id="337" w:name="_Toc121484578"/>
      <w:bookmarkStart w:id="338" w:name="_Toc121484701"/>
      <w:bookmarkStart w:id="339" w:name="_Toc121484579"/>
      <w:bookmarkStart w:id="340" w:name="_Toc121484702"/>
      <w:bookmarkStart w:id="341" w:name="_Toc121302467"/>
      <w:bookmarkStart w:id="342" w:name="_Toc121484580"/>
      <w:bookmarkStart w:id="343" w:name="_Toc121484703"/>
      <w:bookmarkStart w:id="344" w:name="_Toc121484581"/>
      <w:bookmarkStart w:id="345" w:name="_Toc121484704"/>
      <w:bookmarkStart w:id="346" w:name="_Toc121484582"/>
      <w:bookmarkStart w:id="347" w:name="_Toc121484705"/>
      <w:bookmarkStart w:id="348" w:name="_Toc121484583"/>
      <w:bookmarkStart w:id="349" w:name="_Toc121484706"/>
      <w:bookmarkStart w:id="350" w:name="_Toc121302471"/>
      <w:bookmarkStart w:id="351" w:name="_Toc121484584"/>
      <w:bookmarkStart w:id="352" w:name="_Toc121484707"/>
      <w:bookmarkStart w:id="353" w:name="_Toc121484585"/>
      <w:bookmarkStart w:id="354" w:name="_Toc121484708"/>
      <w:bookmarkStart w:id="355" w:name="_Toc121484586"/>
      <w:bookmarkStart w:id="356" w:name="_Toc121484709"/>
      <w:bookmarkStart w:id="357" w:name="_Toc121302474"/>
      <w:bookmarkStart w:id="358" w:name="_Toc121484587"/>
      <w:bookmarkStart w:id="359" w:name="_Toc121484710"/>
      <w:bookmarkStart w:id="360" w:name="_Toc123214700"/>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002D68AF" w:rsidRPr="002D68AF">
        <w:lastRenderedPageBreak/>
        <w:t>F</w:t>
      </w:r>
      <w:r w:rsidR="006304C7">
        <w:t>ile</w:t>
      </w:r>
      <w:r w:rsidR="002D68AF" w:rsidRPr="002D68AF">
        <w:t xml:space="preserve"> </w:t>
      </w:r>
      <w:r w:rsidR="006304C7">
        <w:t>format</w:t>
      </w:r>
      <w:r w:rsidR="002D68AF" w:rsidRPr="002D68AF">
        <w:t xml:space="preserve"> </w:t>
      </w:r>
      <w:r w:rsidR="009C1F8A">
        <w:tab/>
      </w:r>
      <w:r w:rsidR="006F1BBE">
        <w:t>for transfer of fungible securities</w:t>
      </w:r>
      <w:bookmarkEnd w:id="360"/>
    </w:p>
    <w:p w14:paraId="06E7C764" w14:textId="77777777" w:rsidR="00286881" w:rsidRPr="00835E9F" w:rsidRDefault="00286881" w:rsidP="00286881">
      <w:pPr>
        <w:overflowPunct w:val="0"/>
        <w:adjustRightInd w:val="0"/>
        <w:ind w:right="-540"/>
        <w:rPr>
          <w:lang w:val="en-IN"/>
        </w:rPr>
      </w:pPr>
    </w:p>
    <w:p w14:paraId="783B0C29" w14:textId="259F0083" w:rsidR="008E21A3" w:rsidRPr="001773ED" w:rsidRDefault="008E21A3" w:rsidP="008E21A3">
      <w:pPr>
        <w:adjustRightInd w:val="0"/>
        <w:spacing w:line="240" w:lineRule="atLeast"/>
        <w:rPr>
          <w:lang w:val="en-IN"/>
        </w:rPr>
      </w:pPr>
      <w:r w:rsidRPr="001773ED">
        <w:rPr>
          <w:lang w:val="en-IN"/>
        </w:rPr>
        <w:t xml:space="preserve">File name: </w:t>
      </w:r>
      <w:r>
        <w:rPr>
          <w:lang w:val="en-IN"/>
        </w:rPr>
        <w:t>F</w:t>
      </w:r>
      <w:r w:rsidRPr="001773ED">
        <w:rPr>
          <w:lang w:val="en-IN"/>
        </w:rPr>
        <w:t>_</w:t>
      </w:r>
      <w:r>
        <w:rPr>
          <w:lang w:val="en-IN"/>
        </w:rPr>
        <w:t>T</w:t>
      </w:r>
      <w:r w:rsidRPr="001773ED">
        <w:rPr>
          <w:lang w:val="en-IN"/>
        </w:rPr>
        <w:t>RQ_DDMMYYYY_NN.CSV</w:t>
      </w:r>
    </w:p>
    <w:p w14:paraId="0C4E7B55" w14:textId="77777777" w:rsidR="008E21A3" w:rsidRPr="001773ED" w:rsidRDefault="008E21A3" w:rsidP="008E21A3">
      <w:pPr>
        <w:adjustRightInd w:val="0"/>
        <w:spacing w:line="240" w:lineRule="atLeast"/>
        <w:rPr>
          <w:lang w:val="en-IN"/>
        </w:rPr>
      </w:pPr>
    </w:p>
    <w:p w14:paraId="39DE17DD" w14:textId="32009F4B" w:rsidR="008E21A3" w:rsidRPr="001773ED" w:rsidRDefault="008E21A3" w:rsidP="008E21A3">
      <w:pPr>
        <w:rPr>
          <w:lang w:val="en-IN"/>
        </w:rPr>
      </w:pPr>
      <w:r w:rsidRPr="001773ED">
        <w:rPr>
          <w:lang w:val="en-IN"/>
        </w:rPr>
        <w:t xml:space="preserve">Where </w:t>
      </w:r>
      <w:r>
        <w:rPr>
          <w:lang w:val="en-IN"/>
        </w:rPr>
        <w:t>F</w:t>
      </w:r>
      <w:r w:rsidRPr="001773ED">
        <w:rPr>
          <w:lang w:val="en-IN"/>
        </w:rPr>
        <w:t xml:space="preserve"> is Segment indicator</w:t>
      </w:r>
    </w:p>
    <w:p w14:paraId="184644AA" w14:textId="77777777" w:rsidR="008E21A3" w:rsidRPr="001773ED" w:rsidRDefault="008E21A3" w:rsidP="008E21A3">
      <w:pPr>
        <w:ind w:firstLine="720"/>
        <w:rPr>
          <w:lang w:val="en-IN"/>
        </w:rPr>
      </w:pPr>
      <w:r>
        <w:rPr>
          <w:lang w:val="en-IN"/>
        </w:rPr>
        <w:t>T</w:t>
      </w:r>
      <w:r w:rsidRPr="001773ED">
        <w:rPr>
          <w:lang w:val="en-IN"/>
        </w:rPr>
        <w:t>RQ is release request</w:t>
      </w:r>
    </w:p>
    <w:p w14:paraId="5AC4FD41" w14:textId="77777777" w:rsidR="008E21A3" w:rsidRPr="001773ED" w:rsidRDefault="008E21A3" w:rsidP="008E21A3">
      <w:pPr>
        <w:ind w:firstLine="720"/>
        <w:rPr>
          <w:lang w:val="en-IN"/>
        </w:rPr>
      </w:pPr>
      <w:r w:rsidRPr="001773ED">
        <w:rPr>
          <w:lang w:val="en-IN"/>
        </w:rPr>
        <w:t xml:space="preserve">DDMMYYYY is the request date which should be current date </w:t>
      </w:r>
    </w:p>
    <w:p w14:paraId="52349C1A" w14:textId="77777777" w:rsidR="008E21A3" w:rsidRPr="001773ED" w:rsidRDefault="008E21A3" w:rsidP="008E21A3">
      <w:pPr>
        <w:ind w:firstLine="720"/>
        <w:rPr>
          <w:lang w:val="en-IN"/>
        </w:rPr>
      </w:pPr>
      <w:r w:rsidRPr="001773ED">
        <w:rPr>
          <w:lang w:val="en-IN"/>
        </w:rPr>
        <w:t>NN is sequential file batch number</w:t>
      </w:r>
    </w:p>
    <w:p w14:paraId="47556417" w14:textId="77777777" w:rsidR="008E21A3" w:rsidRPr="001773ED" w:rsidRDefault="008E21A3" w:rsidP="008E21A3">
      <w:pPr>
        <w:adjustRightInd w:val="0"/>
        <w:spacing w:line="240" w:lineRule="atLeast"/>
        <w:rPr>
          <w:lang w:val="en-IN"/>
        </w:rPr>
      </w:pPr>
    </w:p>
    <w:p w14:paraId="31EDAD9C" w14:textId="77777777" w:rsidR="008E21A3" w:rsidRDefault="008E21A3" w:rsidP="008E21A3">
      <w:pPr>
        <w:adjustRightInd w:val="0"/>
        <w:spacing w:line="240" w:lineRule="atLeast"/>
        <w:rPr>
          <w:i/>
          <w:iCs/>
          <w:lang w:val="en-IN"/>
        </w:rPr>
      </w:pPr>
      <w:r w:rsidRPr="001773ED">
        <w:rPr>
          <w:lang w:val="en-IN"/>
        </w:rPr>
        <w:t xml:space="preserve">The file should be CSV file with the following </w:t>
      </w:r>
      <w:r w:rsidRPr="001773ED">
        <w:rPr>
          <w:i/>
          <w:iCs/>
          <w:lang w:val="en-IN"/>
        </w:rPr>
        <w:t>columns</w:t>
      </w:r>
    </w:p>
    <w:p w14:paraId="0629F8B1" w14:textId="77777777" w:rsidR="008E21A3" w:rsidRPr="00C15951" w:rsidRDefault="008E21A3" w:rsidP="008E21A3">
      <w:pPr>
        <w:adjustRightInd w:val="0"/>
        <w:spacing w:line="240" w:lineRule="atLeast"/>
        <w:rPr>
          <w:lang w:val="en-IN"/>
        </w:rPr>
      </w:pPr>
      <w:r w:rsidRPr="00C15951">
        <w:rPr>
          <w:lang w:val="en-IN"/>
        </w:rPr>
        <w:t xml:space="preserve">The file should be uploaded under the option CIM </w:t>
      </w:r>
      <w:r>
        <w:rPr>
          <w:lang w:val="en-IN"/>
        </w:rPr>
        <w:t>→</w:t>
      </w:r>
      <w:r w:rsidRPr="00C15951">
        <w:rPr>
          <w:lang w:val="en-IN"/>
        </w:rPr>
        <w:t xml:space="preserve">Collateral Release </w:t>
      </w:r>
      <w:r>
        <w:rPr>
          <w:lang w:val="en-IN"/>
        </w:rPr>
        <w:t>→</w:t>
      </w:r>
      <w:r w:rsidRPr="00C15951">
        <w:rPr>
          <w:lang w:val="en-IN"/>
        </w:rPr>
        <w:t>File Upload</w:t>
      </w:r>
    </w:p>
    <w:p w14:paraId="13364890" w14:textId="77777777" w:rsidR="008E21A3" w:rsidRPr="001773ED" w:rsidRDefault="008E21A3" w:rsidP="008E21A3">
      <w:pPr>
        <w:autoSpaceDE w:val="0"/>
        <w:adjustRightInd w:val="0"/>
        <w:jc w:val="both"/>
      </w:pPr>
    </w:p>
    <w:tbl>
      <w:tblPr>
        <w:tblW w:w="0" w:type="auto"/>
        <w:tblInd w:w="108" w:type="dxa"/>
        <w:tblLayout w:type="fixed"/>
        <w:tblLook w:val="00A0" w:firstRow="1" w:lastRow="0" w:firstColumn="1" w:lastColumn="0" w:noHBand="0" w:noVBand="0"/>
      </w:tblPr>
      <w:tblGrid>
        <w:gridCol w:w="2082"/>
        <w:gridCol w:w="6198"/>
      </w:tblGrid>
      <w:tr w:rsidR="008E21A3" w:rsidRPr="001773ED" w14:paraId="4B7AC38C"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48A80E0" w14:textId="77777777" w:rsidR="008E21A3" w:rsidRPr="001773ED" w:rsidRDefault="008E21A3" w:rsidP="006D4684">
            <w:pPr>
              <w:autoSpaceDE w:val="0"/>
              <w:adjustRightInd w:val="0"/>
              <w:jc w:val="both"/>
            </w:pPr>
            <w:r w:rsidRPr="001773ED">
              <w:t>Segment Indicator</w:t>
            </w:r>
          </w:p>
        </w:tc>
        <w:tc>
          <w:tcPr>
            <w:tcW w:w="6198" w:type="dxa"/>
            <w:tcBorders>
              <w:top w:val="single" w:sz="6" w:space="0" w:color="000000"/>
              <w:left w:val="single" w:sz="6" w:space="0" w:color="000000"/>
              <w:bottom w:val="single" w:sz="6" w:space="0" w:color="000000"/>
              <w:right w:val="single" w:sz="6" w:space="0" w:color="000000"/>
            </w:tcBorders>
          </w:tcPr>
          <w:p w14:paraId="707ECC91" w14:textId="5DD29E68" w:rsidR="008E21A3" w:rsidRPr="001773ED" w:rsidRDefault="008E21A3" w:rsidP="006D4684">
            <w:pPr>
              <w:autoSpaceDE w:val="0"/>
              <w:adjustRightInd w:val="0"/>
              <w:jc w:val="both"/>
            </w:pPr>
            <w:r>
              <w:t>F</w:t>
            </w:r>
          </w:p>
        </w:tc>
      </w:tr>
      <w:tr w:rsidR="008E21A3" w:rsidRPr="001773ED" w14:paraId="0A43CB9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FACA8DA" w14:textId="77777777" w:rsidR="008E21A3" w:rsidRPr="001773ED" w:rsidRDefault="008E21A3" w:rsidP="006D4684">
            <w:pPr>
              <w:autoSpaceDE w:val="0"/>
              <w:adjustRightInd w:val="0"/>
              <w:jc w:val="both"/>
            </w:pPr>
            <w:r w:rsidRPr="001773ED">
              <w:t>Member Code</w:t>
            </w:r>
          </w:p>
        </w:tc>
        <w:tc>
          <w:tcPr>
            <w:tcW w:w="6198" w:type="dxa"/>
            <w:tcBorders>
              <w:top w:val="single" w:sz="6" w:space="0" w:color="000000"/>
              <w:left w:val="single" w:sz="6" w:space="0" w:color="000000"/>
              <w:bottom w:val="single" w:sz="6" w:space="0" w:color="000000"/>
              <w:right w:val="single" w:sz="6" w:space="0" w:color="000000"/>
            </w:tcBorders>
          </w:tcPr>
          <w:p w14:paraId="5DD6889D" w14:textId="42CA7691" w:rsidR="008E21A3" w:rsidRPr="001773ED" w:rsidRDefault="008E21A3" w:rsidP="006D4684">
            <w:pPr>
              <w:autoSpaceDE w:val="0"/>
              <w:adjustRightInd w:val="0"/>
              <w:jc w:val="both"/>
            </w:pPr>
            <w:r>
              <w:t>CMID</w:t>
            </w:r>
          </w:p>
        </w:tc>
      </w:tr>
      <w:tr w:rsidR="008E21A3" w:rsidRPr="001773ED" w14:paraId="05CA6F47"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5E58664" w14:textId="77777777" w:rsidR="008E21A3" w:rsidRPr="001773ED" w:rsidRDefault="008E21A3" w:rsidP="006D4684">
            <w:pPr>
              <w:autoSpaceDE w:val="0"/>
              <w:adjustRightInd w:val="0"/>
              <w:jc w:val="both"/>
            </w:pPr>
            <w:r w:rsidRPr="001773ED">
              <w:t>Type of Collateral</w:t>
            </w:r>
          </w:p>
        </w:tc>
        <w:tc>
          <w:tcPr>
            <w:tcW w:w="6198" w:type="dxa"/>
            <w:tcBorders>
              <w:top w:val="single" w:sz="6" w:space="0" w:color="000000"/>
              <w:left w:val="single" w:sz="6" w:space="0" w:color="000000"/>
              <w:bottom w:val="single" w:sz="6" w:space="0" w:color="000000"/>
              <w:right w:val="single" w:sz="6" w:space="0" w:color="000000"/>
            </w:tcBorders>
          </w:tcPr>
          <w:p w14:paraId="316188D0" w14:textId="77777777" w:rsidR="008E21A3" w:rsidRPr="001773ED" w:rsidRDefault="008E21A3" w:rsidP="006D4684">
            <w:pPr>
              <w:autoSpaceDE w:val="0"/>
              <w:adjustRightInd w:val="0"/>
              <w:jc w:val="both"/>
            </w:pPr>
            <w:r w:rsidRPr="001773ED">
              <w:t>ABC</w:t>
            </w:r>
          </w:p>
        </w:tc>
      </w:tr>
      <w:tr w:rsidR="008E21A3" w:rsidRPr="001773ED" w14:paraId="6AF2ABAE"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421BB6DB" w14:textId="77777777" w:rsidR="008E21A3" w:rsidRPr="001773ED" w:rsidRDefault="008E21A3" w:rsidP="006D4684">
            <w:pPr>
              <w:autoSpaceDE w:val="0"/>
              <w:adjustRightInd w:val="0"/>
              <w:jc w:val="both"/>
            </w:pPr>
            <w:r w:rsidRPr="001773ED">
              <w:t>Instrument Type</w:t>
            </w:r>
          </w:p>
        </w:tc>
        <w:tc>
          <w:tcPr>
            <w:tcW w:w="6198" w:type="dxa"/>
            <w:tcBorders>
              <w:top w:val="single" w:sz="6" w:space="0" w:color="000000"/>
              <w:left w:val="single" w:sz="6" w:space="0" w:color="000000"/>
              <w:bottom w:val="single" w:sz="6" w:space="0" w:color="000000"/>
              <w:right w:val="single" w:sz="6" w:space="0" w:color="000000"/>
            </w:tcBorders>
          </w:tcPr>
          <w:p w14:paraId="3C42D503" w14:textId="77777777" w:rsidR="008E21A3" w:rsidRPr="001773ED" w:rsidRDefault="008E21A3" w:rsidP="006D4684">
            <w:pPr>
              <w:autoSpaceDE w:val="0"/>
              <w:adjustRightInd w:val="0"/>
              <w:jc w:val="both"/>
            </w:pPr>
            <w:r w:rsidRPr="001773ED">
              <w:t>SDP/NMF/CMF/GMF/OMF</w:t>
            </w:r>
          </w:p>
        </w:tc>
      </w:tr>
      <w:tr w:rsidR="008E21A3" w:rsidRPr="001773ED" w14:paraId="5258B2E1"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AB11902" w14:textId="77777777" w:rsidR="008E21A3" w:rsidRPr="001773ED" w:rsidRDefault="008E21A3" w:rsidP="006D4684">
            <w:pPr>
              <w:autoSpaceDE w:val="0"/>
              <w:adjustRightInd w:val="0"/>
              <w:jc w:val="both"/>
            </w:pPr>
            <w:r w:rsidRPr="001773ED">
              <w:t>Instrument Id</w:t>
            </w:r>
            <w:r>
              <w:t>/ Mode</w:t>
            </w:r>
          </w:p>
        </w:tc>
        <w:tc>
          <w:tcPr>
            <w:tcW w:w="6198" w:type="dxa"/>
            <w:tcBorders>
              <w:top w:val="single" w:sz="6" w:space="0" w:color="000000"/>
              <w:left w:val="single" w:sz="6" w:space="0" w:color="000000"/>
              <w:bottom w:val="single" w:sz="6" w:space="0" w:color="000000"/>
              <w:right w:val="single" w:sz="6" w:space="0" w:color="000000"/>
            </w:tcBorders>
          </w:tcPr>
          <w:p w14:paraId="77196A05" w14:textId="77777777" w:rsidR="008E21A3" w:rsidRDefault="008E21A3" w:rsidP="006D4684">
            <w:pPr>
              <w:autoSpaceDE w:val="0"/>
              <w:adjustRightInd w:val="0"/>
              <w:jc w:val="both"/>
            </w:pPr>
            <w:r>
              <w:t xml:space="preserve">Blank for SDP/NMF/CMF/OMF </w:t>
            </w:r>
          </w:p>
          <w:p w14:paraId="25052B3E" w14:textId="77777777" w:rsidR="008E21A3" w:rsidRPr="001773ED" w:rsidRDefault="008E21A3" w:rsidP="006D4684">
            <w:pPr>
              <w:autoSpaceDE w:val="0"/>
              <w:adjustRightInd w:val="0"/>
              <w:jc w:val="both"/>
            </w:pPr>
            <w:r>
              <w:t>Depository for GSE</w:t>
            </w:r>
          </w:p>
        </w:tc>
      </w:tr>
      <w:tr w:rsidR="008E21A3" w:rsidRPr="001773ED" w14:paraId="569BC7CF"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FD334E9" w14:textId="77777777" w:rsidR="008E21A3" w:rsidRPr="001773ED" w:rsidRDefault="008E21A3" w:rsidP="006D4684">
            <w:pPr>
              <w:autoSpaceDE w:val="0"/>
              <w:adjustRightInd w:val="0"/>
              <w:jc w:val="both"/>
            </w:pPr>
            <w:r w:rsidRPr="001773ED">
              <w:t>Custodian code</w:t>
            </w:r>
          </w:p>
        </w:tc>
        <w:tc>
          <w:tcPr>
            <w:tcW w:w="6198" w:type="dxa"/>
            <w:tcBorders>
              <w:top w:val="single" w:sz="6" w:space="0" w:color="000000"/>
              <w:left w:val="single" w:sz="6" w:space="0" w:color="000000"/>
              <w:bottom w:val="single" w:sz="6" w:space="0" w:color="000000"/>
              <w:right w:val="single" w:sz="6" w:space="0" w:color="000000"/>
            </w:tcBorders>
          </w:tcPr>
          <w:p w14:paraId="54A199F2" w14:textId="77777777" w:rsidR="008E21A3" w:rsidRPr="001773ED" w:rsidRDefault="008E21A3" w:rsidP="006D4684">
            <w:pPr>
              <w:autoSpaceDE w:val="0"/>
              <w:adjustRightInd w:val="0"/>
              <w:jc w:val="both"/>
            </w:pPr>
            <w:r>
              <w:t>CDSL or NSDL, in case of SDP/CMF/NMF/OMF/GMF/GSE</w:t>
            </w:r>
          </w:p>
        </w:tc>
      </w:tr>
      <w:tr w:rsidR="008E21A3" w:rsidRPr="001773ED" w14:paraId="2AB58A59"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14D2372" w14:textId="77777777" w:rsidR="008E21A3" w:rsidRPr="001773ED" w:rsidRDefault="008E21A3" w:rsidP="006D4684">
            <w:pPr>
              <w:autoSpaceDE w:val="0"/>
              <w:adjustRightInd w:val="0"/>
              <w:jc w:val="both"/>
            </w:pPr>
            <w:r w:rsidRPr="001773ED">
              <w:t>Security symbol</w:t>
            </w:r>
          </w:p>
        </w:tc>
        <w:tc>
          <w:tcPr>
            <w:tcW w:w="6198" w:type="dxa"/>
            <w:tcBorders>
              <w:top w:val="single" w:sz="6" w:space="0" w:color="000000"/>
              <w:left w:val="single" w:sz="6" w:space="0" w:color="000000"/>
              <w:bottom w:val="single" w:sz="6" w:space="0" w:color="000000"/>
              <w:right w:val="single" w:sz="6" w:space="0" w:color="000000"/>
            </w:tcBorders>
          </w:tcPr>
          <w:p w14:paraId="77559EAF" w14:textId="77777777" w:rsidR="008E21A3" w:rsidRPr="001773ED" w:rsidRDefault="008E21A3" w:rsidP="006D4684">
            <w:pPr>
              <w:autoSpaceDE w:val="0"/>
              <w:adjustRightInd w:val="0"/>
              <w:jc w:val="both"/>
            </w:pPr>
            <w:r w:rsidRPr="001773ED">
              <w:t>To be provided only in case of SDP/CMF/NMF/OMF/GMF</w:t>
            </w:r>
            <w:r>
              <w:t>/GSE</w:t>
            </w:r>
          </w:p>
        </w:tc>
      </w:tr>
      <w:tr w:rsidR="008E21A3" w:rsidRPr="001773ED" w14:paraId="5496A26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11894C08" w14:textId="77777777" w:rsidR="008E21A3" w:rsidRPr="001773ED" w:rsidRDefault="008E21A3" w:rsidP="006D4684">
            <w:pPr>
              <w:autoSpaceDE w:val="0"/>
              <w:adjustRightInd w:val="0"/>
              <w:jc w:val="both"/>
            </w:pPr>
            <w:r>
              <w:t>Available</w:t>
            </w:r>
            <w:r w:rsidRPr="001773ED">
              <w:t xml:space="preserve"> Quantity</w:t>
            </w:r>
          </w:p>
        </w:tc>
        <w:tc>
          <w:tcPr>
            <w:tcW w:w="6198" w:type="dxa"/>
            <w:tcBorders>
              <w:top w:val="single" w:sz="6" w:space="0" w:color="000000"/>
              <w:left w:val="single" w:sz="6" w:space="0" w:color="000000"/>
              <w:bottom w:val="single" w:sz="6" w:space="0" w:color="000000"/>
              <w:right w:val="single" w:sz="6" w:space="0" w:color="000000"/>
            </w:tcBorders>
          </w:tcPr>
          <w:p w14:paraId="5B367E42" w14:textId="77777777" w:rsidR="008E21A3" w:rsidRPr="001773ED" w:rsidRDefault="008E21A3" w:rsidP="006D4684">
            <w:pPr>
              <w:autoSpaceDE w:val="0"/>
              <w:adjustRightInd w:val="0"/>
              <w:jc w:val="both"/>
            </w:pPr>
            <w:r w:rsidRPr="001773ED">
              <w:t>To be provided only in case of SDP/CMF/NMF/OMF/GMF</w:t>
            </w:r>
            <w:r>
              <w:t>/GSE</w:t>
            </w:r>
          </w:p>
        </w:tc>
      </w:tr>
      <w:tr w:rsidR="008E21A3" w:rsidRPr="001773ED" w14:paraId="46FBE969"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1E085D5" w14:textId="77777777" w:rsidR="008E21A3" w:rsidRPr="001773ED" w:rsidRDefault="008E21A3" w:rsidP="006D4684">
            <w:pPr>
              <w:autoSpaceDE w:val="0"/>
              <w:adjustRightInd w:val="0"/>
              <w:jc w:val="both"/>
            </w:pPr>
            <w:r>
              <w:t>Amount</w:t>
            </w:r>
          </w:p>
        </w:tc>
        <w:tc>
          <w:tcPr>
            <w:tcW w:w="6198" w:type="dxa"/>
            <w:tcBorders>
              <w:top w:val="single" w:sz="6" w:space="0" w:color="000000"/>
              <w:left w:val="single" w:sz="6" w:space="0" w:color="000000"/>
              <w:bottom w:val="single" w:sz="6" w:space="0" w:color="000000"/>
              <w:right w:val="single" w:sz="6" w:space="0" w:color="000000"/>
            </w:tcBorders>
          </w:tcPr>
          <w:p w14:paraId="0D7B1C5E" w14:textId="77777777" w:rsidR="008E21A3" w:rsidRPr="001773ED" w:rsidRDefault="008E21A3" w:rsidP="006D4684">
            <w:pPr>
              <w:autoSpaceDE w:val="0"/>
              <w:adjustRightInd w:val="0"/>
              <w:jc w:val="both"/>
            </w:pPr>
            <w:r>
              <w:t>To be provided only in case of GSE in Rs. In case of SDP/CMF/NMF/OMF/GMF it should be typed as NA</w:t>
            </w:r>
          </w:p>
        </w:tc>
      </w:tr>
      <w:tr w:rsidR="008E21A3" w:rsidRPr="001773ED" w14:paraId="6A46F6AC"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493641E0" w14:textId="77777777" w:rsidR="008E21A3" w:rsidRPr="001773ED" w:rsidRDefault="008E21A3" w:rsidP="006D4684">
            <w:pPr>
              <w:autoSpaceDE w:val="0"/>
              <w:adjustRightInd w:val="0"/>
              <w:jc w:val="both"/>
            </w:pPr>
            <w:r w:rsidRPr="001773ED">
              <w:t>ISIN Code</w:t>
            </w:r>
          </w:p>
        </w:tc>
        <w:tc>
          <w:tcPr>
            <w:tcW w:w="6198" w:type="dxa"/>
            <w:tcBorders>
              <w:top w:val="single" w:sz="6" w:space="0" w:color="000000"/>
              <w:left w:val="single" w:sz="6" w:space="0" w:color="000000"/>
              <w:bottom w:val="single" w:sz="6" w:space="0" w:color="000000"/>
              <w:right w:val="single" w:sz="6" w:space="0" w:color="000000"/>
            </w:tcBorders>
          </w:tcPr>
          <w:p w14:paraId="418A1B52" w14:textId="77777777" w:rsidR="008E21A3" w:rsidRPr="001773ED" w:rsidRDefault="008E21A3" w:rsidP="006D4684">
            <w:pPr>
              <w:autoSpaceDE w:val="0"/>
              <w:adjustRightInd w:val="0"/>
              <w:jc w:val="both"/>
            </w:pPr>
            <w:r w:rsidRPr="001773ED">
              <w:t xml:space="preserve">To be provided only in case of </w:t>
            </w:r>
            <w:r>
              <w:t>Corporate Bond/</w:t>
            </w:r>
            <w:r w:rsidRPr="001773ED">
              <w:t>OMF/GMF</w:t>
            </w:r>
            <w:r>
              <w:t>/GSE</w:t>
            </w:r>
            <w:r w:rsidRPr="001773ED">
              <w:t>. In case of SDP/CMF/NMF it should be typed as NA</w:t>
            </w:r>
          </w:p>
        </w:tc>
      </w:tr>
      <w:tr w:rsidR="008E21A3" w:rsidRPr="001773ED" w14:paraId="0FE9ABB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F72152D" w14:textId="77777777" w:rsidR="008E21A3" w:rsidRPr="00593C6E" w:rsidRDefault="008E21A3" w:rsidP="006D4684">
            <w:pPr>
              <w:pStyle w:val="Default"/>
              <w:rPr>
                <w:sz w:val="23"/>
                <w:szCs w:val="23"/>
              </w:rPr>
            </w:pPr>
            <w:r>
              <w:rPr>
                <w:sz w:val="23"/>
                <w:szCs w:val="23"/>
              </w:rPr>
              <w:t xml:space="preserve">TM Code </w:t>
            </w:r>
          </w:p>
        </w:tc>
        <w:tc>
          <w:tcPr>
            <w:tcW w:w="6198" w:type="dxa"/>
            <w:tcBorders>
              <w:top w:val="single" w:sz="6" w:space="0" w:color="000000"/>
              <w:left w:val="single" w:sz="6" w:space="0" w:color="000000"/>
              <w:bottom w:val="single" w:sz="6" w:space="0" w:color="000000"/>
              <w:right w:val="single" w:sz="6" w:space="0" w:color="000000"/>
            </w:tcBorders>
          </w:tcPr>
          <w:p w14:paraId="16A34062" w14:textId="77777777" w:rsidR="008E21A3" w:rsidRPr="00593C6E" w:rsidRDefault="008E21A3" w:rsidP="006D4684">
            <w:pPr>
              <w:pStyle w:val="Default"/>
              <w:rPr>
                <w:sz w:val="23"/>
                <w:szCs w:val="23"/>
              </w:rPr>
            </w:pPr>
            <w:r>
              <w:rPr>
                <w:sz w:val="23"/>
                <w:szCs w:val="23"/>
              </w:rPr>
              <w:t xml:space="preserve">TM Code else NA </w:t>
            </w:r>
          </w:p>
        </w:tc>
      </w:tr>
      <w:tr w:rsidR="008E21A3" w:rsidRPr="001773ED" w14:paraId="01E91250"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126C9911" w14:textId="77777777" w:rsidR="008E21A3" w:rsidRPr="00593C6E" w:rsidRDefault="008E21A3" w:rsidP="006D4684">
            <w:pPr>
              <w:pStyle w:val="Default"/>
              <w:rPr>
                <w:sz w:val="23"/>
                <w:szCs w:val="23"/>
              </w:rPr>
            </w:pPr>
            <w:r>
              <w:rPr>
                <w:sz w:val="23"/>
                <w:szCs w:val="23"/>
              </w:rPr>
              <w:t xml:space="preserve">Client / CP Code </w:t>
            </w:r>
          </w:p>
        </w:tc>
        <w:tc>
          <w:tcPr>
            <w:tcW w:w="6198" w:type="dxa"/>
            <w:tcBorders>
              <w:top w:val="single" w:sz="6" w:space="0" w:color="000000"/>
              <w:left w:val="single" w:sz="6" w:space="0" w:color="000000"/>
              <w:bottom w:val="single" w:sz="6" w:space="0" w:color="000000"/>
              <w:right w:val="single" w:sz="6" w:space="0" w:color="000000"/>
            </w:tcBorders>
          </w:tcPr>
          <w:p w14:paraId="6B38ED00" w14:textId="77777777" w:rsidR="008E21A3" w:rsidRPr="00593C6E" w:rsidRDefault="008E21A3" w:rsidP="006D4684">
            <w:pPr>
              <w:pStyle w:val="Default"/>
              <w:rPr>
                <w:sz w:val="23"/>
                <w:szCs w:val="23"/>
              </w:rPr>
            </w:pPr>
            <w:r>
              <w:rPr>
                <w:sz w:val="23"/>
                <w:szCs w:val="23"/>
              </w:rPr>
              <w:t xml:space="preserve">Client or CP code else NA </w:t>
            </w:r>
          </w:p>
        </w:tc>
      </w:tr>
      <w:tr w:rsidR="008E21A3" w:rsidRPr="001773ED" w14:paraId="3E3730B4"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5703D89" w14:textId="77777777" w:rsidR="008E21A3" w:rsidRDefault="008E21A3" w:rsidP="006D4684">
            <w:pPr>
              <w:rPr>
                <w:lang w:val="en-IN"/>
              </w:rPr>
            </w:pPr>
            <w:r>
              <w:t>Bank Code/ Gsec Ac No</w:t>
            </w:r>
          </w:p>
        </w:tc>
        <w:tc>
          <w:tcPr>
            <w:tcW w:w="6198" w:type="dxa"/>
            <w:tcBorders>
              <w:top w:val="single" w:sz="6" w:space="0" w:color="000000"/>
              <w:left w:val="single" w:sz="6" w:space="0" w:color="000000"/>
              <w:bottom w:val="single" w:sz="6" w:space="0" w:color="000000"/>
              <w:right w:val="single" w:sz="6" w:space="0" w:color="000000"/>
            </w:tcBorders>
          </w:tcPr>
          <w:p w14:paraId="1DF58CA3" w14:textId="77777777" w:rsidR="008E21A3" w:rsidRDefault="008E21A3" w:rsidP="006D4684">
            <w:r>
              <w:t>NA for SDP/NMF/CMF/OMF</w:t>
            </w:r>
          </w:p>
          <w:p w14:paraId="702107DA" w14:textId="77777777" w:rsidR="008E21A3" w:rsidRDefault="008E21A3" w:rsidP="006D4684">
            <w:r>
              <w:t>Custodian Code NSDL/CDSL for GSE</w:t>
            </w:r>
          </w:p>
        </w:tc>
      </w:tr>
      <w:tr w:rsidR="008E21A3" w:rsidRPr="001773ED" w14:paraId="4171961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65442A1" w14:textId="77777777" w:rsidR="008E21A3" w:rsidRDefault="008E21A3" w:rsidP="006D4684">
            <w:r>
              <w:t>Fungibility Flag</w:t>
            </w:r>
          </w:p>
        </w:tc>
        <w:tc>
          <w:tcPr>
            <w:tcW w:w="6198" w:type="dxa"/>
            <w:tcBorders>
              <w:top w:val="single" w:sz="6" w:space="0" w:color="000000"/>
              <w:left w:val="single" w:sz="6" w:space="0" w:color="000000"/>
              <w:bottom w:val="single" w:sz="6" w:space="0" w:color="000000"/>
              <w:right w:val="single" w:sz="6" w:space="0" w:color="000000"/>
            </w:tcBorders>
          </w:tcPr>
          <w:p w14:paraId="498D0124" w14:textId="77777777" w:rsidR="008E21A3" w:rsidRDefault="008E21A3" w:rsidP="006D4684">
            <w:r>
              <w:t>Y</w:t>
            </w:r>
          </w:p>
        </w:tc>
      </w:tr>
      <w:tr w:rsidR="008E21A3" w:rsidRPr="001773ED" w14:paraId="64A56F5F"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D972221" w14:textId="77777777" w:rsidR="008E21A3" w:rsidRDefault="008E21A3" w:rsidP="006D4684">
            <w:r>
              <w:t>Destination segment</w:t>
            </w:r>
          </w:p>
        </w:tc>
        <w:tc>
          <w:tcPr>
            <w:tcW w:w="6198" w:type="dxa"/>
            <w:tcBorders>
              <w:top w:val="single" w:sz="6" w:space="0" w:color="000000"/>
              <w:left w:val="single" w:sz="6" w:space="0" w:color="000000"/>
              <w:bottom w:val="single" w:sz="6" w:space="0" w:color="000000"/>
              <w:right w:val="single" w:sz="6" w:space="0" w:color="000000"/>
            </w:tcBorders>
          </w:tcPr>
          <w:p w14:paraId="6A0533E9" w14:textId="77777777" w:rsidR="008E21A3" w:rsidRDefault="008E21A3" w:rsidP="006D4684">
            <w:r>
              <w:t>C/F/X/O//D/S. To be provided for Destination segment transfer</w:t>
            </w:r>
          </w:p>
        </w:tc>
      </w:tr>
    </w:tbl>
    <w:p w14:paraId="39AE87C6" w14:textId="77777777" w:rsidR="008E21A3" w:rsidRPr="001773ED" w:rsidRDefault="008E21A3" w:rsidP="008E21A3">
      <w:pPr>
        <w:adjustRightInd w:val="0"/>
        <w:spacing w:line="240" w:lineRule="atLeast"/>
        <w:rPr>
          <w:lang w:val="en-IN"/>
        </w:rPr>
      </w:pPr>
    </w:p>
    <w:p w14:paraId="779B7EDC" w14:textId="77777777" w:rsidR="008E21A3" w:rsidRDefault="008E21A3" w:rsidP="008E21A3">
      <w:pPr>
        <w:adjustRightInd w:val="0"/>
        <w:spacing w:line="240" w:lineRule="atLeast"/>
        <w:rPr>
          <w:b/>
          <w:bCs/>
          <w:lang w:val="en-IN"/>
        </w:rPr>
      </w:pPr>
      <w:r w:rsidRPr="00EF2039">
        <w:rPr>
          <w:b/>
          <w:bCs/>
          <w:lang w:val="en-IN"/>
        </w:rPr>
        <w:t>File format for Instruction wise release request of securities as collateral</w:t>
      </w:r>
    </w:p>
    <w:p w14:paraId="235EA626" w14:textId="0DEAD60D" w:rsidR="008E21A3" w:rsidRPr="001773ED" w:rsidRDefault="008E21A3" w:rsidP="008E21A3">
      <w:pPr>
        <w:adjustRightInd w:val="0"/>
        <w:spacing w:line="240" w:lineRule="atLeast"/>
        <w:rPr>
          <w:lang w:val="en-IN"/>
        </w:rPr>
      </w:pPr>
      <w:r w:rsidRPr="001773ED">
        <w:rPr>
          <w:lang w:val="en-IN"/>
        </w:rPr>
        <w:t xml:space="preserve">File name: </w:t>
      </w:r>
      <w:r>
        <w:rPr>
          <w:lang w:val="en-IN"/>
        </w:rPr>
        <w:t>F</w:t>
      </w:r>
      <w:r w:rsidRPr="001773ED">
        <w:rPr>
          <w:lang w:val="en-IN"/>
        </w:rPr>
        <w:t>_</w:t>
      </w:r>
      <w:r>
        <w:rPr>
          <w:lang w:val="en-IN"/>
        </w:rPr>
        <w:t>T</w:t>
      </w:r>
      <w:r w:rsidRPr="001773ED">
        <w:rPr>
          <w:lang w:val="en-IN"/>
        </w:rPr>
        <w:t>R</w:t>
      </w:r>
      <w:r>
        <w:rPr>
          <w:lang w:val="en-IN"/>
        </w:rPr>
        <w:t>T</w:t>
      </w:r>
      <w:r w:rsidRPr="001773ED">
        <w:rPr>
          <w:lang w:val="en-IN"/>
        </w:rPr>
        <w:t>_DDMMYYYY_NN.CSV</w:t>
      </w:r>
    </w:p>
    <w:p w14:paraId="0118CCC3" w14:textId="77777777" w:rsidR="008E21A3" w:rsidRPr="001773ED" w:rsidRDefault="008E21A3" w:rsidP="008E21A3">
      <w:pPr>
        <w:adjustRightInd w:val="0"/>
        <w:spacing w:line="240" w:lineRule="atLeast"/>
        <w:rPr>
          <w:lang w:val="en-IN"/>
        </w:rPr>
      </w:pPr>
    </w:p>
    <w:p w14:paraId="2F73F6DC" w14:textId="11C15D58" w:rsidR="008E21A3" w:rsidRPr="001773ED" w:rsidRDefault="008E21A3" w:rsidP="008E21A3">
      <w:pPr>
        <w:rPr>
          <w:lang w:val="en-IN"/>
        </w:rPr>
      </w:pPr>
      <w:r w:rsidRPr="001773ED">
        <w:rPr>
          <w:lang w:val="en-IN"/>
        </w:rPr>
        <w:t xml:space="preserve">Where </w:t>
      </w:r>
      <w:r>
        <w:rPr>
          <w:lang w:val="en-IN"/>
        </w:rPr>
        <w:t>F</w:t>
      </w:r>
      <w:r w:rsidRPr="001773ED">
        <w:rPr>
          <w:lang w:val="en-IN"/>
        </w:rPr>
        <w:t xml:space="preserve"> is Segment indicator</w:t>
      </w:r>
    </w:p>
    <w:p w14:paraId="0ED21B3C" w14:textId="77777777" w:rsidR="008E21A3" w:rsidRPr="001773ED" w:rsidRDefault="008E21A3" w:rsidP="008E21A3">
      <w:pPr>
        <w:ind w:firstLine="720"/>
        <w:rPr>
          <w:lang w:val="en-IN"/>
        </w:rPr>
      </w:pPr>
      <w:r>
        <w:rPr>
          <w:lang w:val="en-IN"/>
        </w:rPr>
        <w:t>T</w:t>
      </w:r>
      <w:r w:rsidRPr="001773ED">
        <w:rPr>
          <w:lang w:val="en-IN"/>
        </w:rPr>
        <w:t>R</w:t>
      </w:r>
      <w:r>
        <w:rPr>
          <w:lang w:val="en-IN"/>
        </w:rPr>
        <w:t>T</w:t>
      </w:r>
      <w:r w:rsidRPr="001773ED">
        <w:rPr>
          <w:lang w:val="en-IN"/>
        </w:rPr>
        <w:t xml:space="preserve"> is release request</w:t>
      </w:r>
    </w:p>
    <w:p w14:paraId="2D6B8C73" w14:textId="77777777" w:rsidR="008E21A3" w:rsidRPr="001773ED" w:rsidRDefault="008E21A3" w:rsidP="008E21A3">
      <w:pPr>
        <w:ind w:firstLine="720"/>
        <w:rPr>
          <w:lang w:val="en-IN"/>
        </w:rPr>
      </w:pPr>
      <w:r w:rsidRPr="001773ED">
        <w:rPr>
          <w:lang w:val="en-IN"/>
        </w:rPr>
        <w:t xml:space="preserve">DDMMYYYY is the request date which should be current date </w:t>
      </w:r>
    </w:p>
    <w:p w14:paraId="11F7EA17" w14:textId="77777777" w:rsidR="008E21A3" w:rsidRPr="001773ED" w:rsidRDefault="008E21A3" w:rsidP="008E21A3">
      <w:pPr>
        <w:ind w:firstLine="720"/>
        <w:rPr>
          <w:lang w:val="en-IN"/>
        </w:rPr>
      </w:pPr>
      <w:r w:rsidRPr="001773ED">
        <w:rPr>
          <w:lang w:val="en-IN"/>
        </w:rPr>
        <w:t>NN is sequential file batch number</w:t>
      </w:r>
    </w:p>
    <w:p w14:paraId="6EDC2911" w14:textId="77777777" w:rsidR="008E21A3" w:rsidRPr="001773ED" w:rsidRDefault="008E21A3" w:rsidP="008E21A3">
      <w:pPr>
        <w:adjustRightInd w:val="0"/>
        <w:spacing w:line="240" w:lineRule="atLeast"/>
        <w:rPr>
          <w:lang w:val="en-IN"/>
        </w:rPr>
      </w:pPr>
    </w:p>
    <w:p w14:paraId="0F2055EC" w14:textId="77777777" w:rsidR="008E21A3" w:rsidRDefault="008E21A3" w:rsidP="008E21A3">
      <w:pPr>
        <w:adjustRightInd w:val="0"/>
        <w:spacing w:line="240" w:lineRule="atLeast"/>
        <w:rPr>
          <w:i/>
          <w:iCs/>
          <w:lang w:val="en-IN"/>
        </w:rPr>
      </w:pPr>
      <w:r w:rsidRPr="001773ED">
        <w:rPr>
          <w:lang w:val="en-IN"/>
        </w:rPr>
        <w:lastRenderedPageBreak/>
        <w:t xml:space="preserve">The file should be CSV file with the following </w:t>
      </w:r>
      <w:r w:rsidRPr="001773ED">
        <w:rPr>
          <w:i/>
          <w:iCs/>
          <w:lang w:val="en-IN"/>
        </w:rPr>
        <w:t>columns</w:t>
      </w:r>
    </w:p>
    <w:p w14:paraId="668CE76B" w14:textId="77777777" w:rsidR="008E21A3" w:rsidRPr="00C15951" w:rsidRDefault="008E21A3" w:rsidP="008E21A3">
      <w:pPr>
        <w:adjustRightInd w:val="0"/>
        <w:spacing w:line="240" w:lineRule="atLeast"/>
        <w:rPr>
          <w:lang w:val="en-IN"/>
        </w:rPr>
      </w:pPr>
      <w:r w:rsidRPr="00C15951">
        <w:rPr>
          <w:lang w:val="en-IN"/>
        </w:rPr>
        <w:t xml:space="preserve">The file should be uploaded under the option CIM </w:t>
      </w:r>
      <w:r>
        <w:rPr>
          <w:lang w:val="en-IN"/>
        </w:rPr>
        <w:t>→</w:t>
      </w:r>
      <w:r w:rsidRPr="00C15951">
        <w:rPr>
          <w:lang w:val="en-IN"/>
        </w:rPr>
        <w:t xml:space="preserve">Collateral Release </w:t>
      </w:r>
      <w:r>
        <w:rPr>
          <w:lang w:val="en-IN"/>
        </w:rPr>
        <w:t xml:space="preserve">→Instruction wise </w:t>
      </w:r>
      <w:r w:rsidRPr="00C15951">
        <w:rPr>
          <w:lang w:val="en-IN"/>
        </w:rPr>
        <w:t>File Upload</w:t>
      </w:r>
    </w:p>
    <w:p w14:paraId="4696E5E9" w14:textId="77777777" w:rsidR="008E21A3" w:rsidRPr="001773ED" w:rsidRDefault="008E21A3" w:rsidP="008E21A3">
      <w:pPr>
        <w:autoSpaceDE w:val="0"/>
        <w:adjustRightInd w:val="0"/>
        <w:jc w:val="both"/>
      </w:pPr>
    </w:p>
    <w:tbl>
      <w:tblPr>
        <w:tblW w:w="0" w:type="auto"/>
        <w:tblInd w:w="108" w:type="dxa"/>
        <w:tblLayout w:type="fixed"/>
        <w:tblLook w:val="00A0" w:firstRow="1" w:lastRow="0" w:firstColumn="1" w:lastColumn="0" w:noHBand="0" w:noVBand="0"/>
      </w:tblPr>
      <w:tblGrid>
        <w:gridCol w:w="2082"/>
        <w:gridCol w:w="6198"/>
      </w:tblGrid>
      <w:tr w:rsidR="008E21A3" w:rsidRPr="001773ED" w14:paraId="4620A1A6"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5FF0705" w14:textId="77777777" w:rsidR="008E21A3" w:rsidRPr="001773ED" w:rsidRDefault="008E21A3" w:rsidP="006D4684">
            <w:pPr>
              <w:autoSpaceDE w:val="0"/>
              <w:adjustRightInd w:val="0"/>
              <w:jc w:val="both"/>
            </w:pPr>
            <w:r w:rsidRPr="001773ED">
              <w:t>Segment Indicator</w:t>
            </w:r>
          </w:p>
        </w:tc>
        <w:tc>
          <w:tcPr>
            <w:tcW w:w="6198" w:type="dxa"/>
            <w:tcBorders>
              <w:top w:val="single" w:sz="6" w:space="0" w:color="000000"/>
              <w:left w:val="single" w:sz="6" w:space="0" w:color="000000"/>
              <w:bottom w:val="single" w:sz="6" w:space="0" w:color="000000"/>
              <w:right w:val="single" w:sz="6" w:space="0" w:color="000000"/>
            </w:tcBorders>
          </w:tcPr>
          <w:p w14:paraId="43BD0975" w14:textId="600BAA96" w:rsidR="008E21A3" w:rsidRPr="001773ED" w:rsidRDefault="008E21A3" w:rsidP="006D4684">
            <w:pPr>
              <w:autoSpaceDE w:val="0"/>
              <w:adjustRightInd w:val="0"/>
              <w:jc w:val="both"/>
            </w:pPr>
            <w:r>
              <w:t>F</w:t>
            </w:r>
          </w:p>
        </w:tc>
      </w:tr>
      <w:tr w:rsidR="008E21A3" w:rsidRPr="001773ED" w14:paraId="4A6D70FC"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CE63678" w14:textId="77777777" w:rsidR="008E21A3" w:rsidRPr="001773ED" w:rsidRDefault="008E21A3" w:rsidP="006D4684">
            <w:pPr>
              <w:autoSpaceDE w:val="0"/>
              <w:adjustRightInd w:val="0"/>
              <w:jc w:val="both"/>
            </w:pPr>
            <w:r w:rsidRPr="001773ED">
              <w:t>Member Code</w:t>
            </w:r>
          </w:p>
        </w:tc>
        <w:tc>
          <w:tcPr>
            <w:tcW w:w="6198" w:type="dxa"/>
            <w:tcBorders>
              <w:top w:val="single" w:sz="6" w:space="0" w:color="000000"/>
              <w:left w:val="single" w:sz="6" w:space="0" w:color="000000"/>
              <w:bottom w:val="single" w:sz="6" w:space="0" w:color="000000"/>
              <w:right w:val="single" w:sz="6" w:space="0" w:color="000000"/>
            </w:tcBorders>
          </w:tcPr>
          <w:p w14:paraId="56C47947" w14:textId="1A3CF66C" w:rsidR="008E21A3" w:rsidRPr="001773ED" w:rsidRDefault="008E21A3" w:rsidP="006D4684">
            <w:pPr>
              <w:autoSpaceDE w:val="0"/>
              <w:adjustRightInd w:val="0"/>
              <w:jc w:val="both"/>
            </w:pPr>
            <w:r>
              <w:t>CMID</w:t>
            </w:r>
          </w:p>
        </w:tc>
      </w:tr>
      <w:tr w:rsidR="008E21A3" w:rsidRPr="001773ED" w14:paraId="16D6244E"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394455E" w14:textId="77777777" w:rsidR="008E21A3" w:rsidRPr="001773ED" w:rsidRDefault="008E21A3" w:rsidP="006D4684">
            <w:pPr>
              <w:autoSpaceDE w:val="0"/>
              <w:adjustRightInd w:val="0"/>
              <w:jc w:val="both"/>
            </w:pPr>
            <w:r w:rsidRPr="001773ED">
              <w:t>Type of Collateral</w:t>
            </w:r>
          </w:p>
        </w:tc>
        <w:tc>
          <w:tcPr>
            <w:tcW w:w="6198" w:type="dxa"/>
            <w:tcBorders>
              <w:top w:val="single" w:sz="6" w:space="0" w:color="000000"/>
              <w:left w:val="single" w:sz="6" w:space="0" w:color="000000"/>
              <w:bottom w:val="single" w:sz="6" w:space="0" w:color="000000"/>
              <w:right w:val="single" w:sz="6" w:space="0" w:color="000000"/>
            </w:tcBorders>
          </w:tcPr>
          <w:p w14:paraId="4A360E79" w14:textId="77777777" w:rsidR="008E21A3" w:rsidRPr="001773ED" w:rsidRDefault="008E21A3" w:rsidP="006D4684">
            <w:pPr>
              <w:autoSpaceDE w:val="0"/>
              <w:adjustRightInd w:val="0"/>
              <w:jc w:val="both"/>
            </w:pPr>
            <w:r w:rsidRPr="001773ED">
              <w:t>BC /ABC</w:t>
            </w:r>
          </w:p>
        </w:tc>
      </w:tr>
      <w:tr w:rsidR="008E21A3" w:rsidRPr="001773ED" w14:paraId="700856AA"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03B90D7" w14:textId="77777777" w:rsidR="008E21A3" w:rsidRPr="001773ED" w:rsidRDefault="008E21A3" w:rsidP="006D4684">
            <w:pPr>
              <w:autoSpaceDE w:val="0"/>
              <w:adjustRightInd w:val="0"/>
              <w:jc w:val="both"/>
            </w:pPr>
            <w:r w:rsidRPr="001773ED">
              <w:t>Instrument Type</w:t>
            </w:r>
          </w:p>
        </w:tc>
        <w:tc>
          <w:tcPr>
            <w:tcW w:w="6198" w:type="dxa"/>
            <w:tcBorders>
              <w:top w:val="single" w:sz="6" w:space="0" w:color="000000"/>
              <w:left w:val="single" w:sz="6" w:space="0" w:color="000000"/>
              <w:bottom w:val="single" w:sz="6" w:space="0" w:color="000000"/>
              <w:right w:val="single" w:sz="6" w:space="0" w:color="000000"/>
            </w:tcBorders>
          </w:tcPr>
          <w:p w14:paraId="78304D09" w14:textId="77777777" w:rsidR="008E21A3" w:rsidRPr="001773ED" w:rsidRDefault="008E21A3" w:rsidP="006D4684">
            <w:pPr>
              <w:autoSpaceDE w:val="0"/>
              <w:adjustRightInd w:val="0"/>
              <w:jc w:val="both"/>
            </w:pPr>
            <w:r w:rsidRPr="001773ED">
              <w:t>SDP/NMF/CMF/GMF/OMF</w:t>
            </w:r>
          </w:p>
        </w:tc>
      </w:tr>
      <w:tr w:rsidR="008E21A3" w:rsidRPr="001773ED" w14:paraId="38B02964"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0AF1B677" w14:textId="77777777" w:rsidR="008E21A3" w:rsidRPr="001773ED" w:rsidRDefault="008E21A3" w:rsidP="006D4684">
            <w:pPr>
              <w:autoSpaceDE w:val="0"/>
              <w:adjustRightInd w:val="0"/>
              <w:jc w:val="both"/>
            </w:pPr>
            <w:r w:rsidRPr="001773ED">
              <w:t>Instrument Id</w:t>
            </w:r>
            <w:r>
              <w:t>/ Mode</w:t>
            </w:r>
          </w:p>
        </w:tc>
        <w:tc>
          <w:tcPr>
            <w:tcW w:w="6198" w:type="dxa"/>
            <w:tcBorders>
              <w:top w:val="single" w:sz="6" w:space="0" w:color="000000"/>
              <w:left w:val="single" w:sz="6" w:space="0" w:color="000000"/>
              <w:bottom w:val="single" w:sz="6" w:space="0" w:color="000000"/>
              <w:right w:val="single" w:sz="6" w:space="0" w:color="000000"/>
            </w:tcBorders>
          </w:tcPr>
          <w:p w14:paraId="75F1ACB3" w14:textId="77777777" w:rsidR="008E21A3" w:rsidRDefault="008E21A3" w:rsidP="006D4684">
            <w:pPr>
              <w:autoSpaceDE w:val="0"/>
              <w:adjustRightInd w:val="0"/>
              <w:jc w:val="both"/>
            </w:pPr>
            <w:r>
              <w:t xml:space="preserve">Blank for SDP/NMF/CMF/OMF </w:t>
            </w:r>
          </w:p>
          <w:p w14:paraId="537B3514" w14:textId="77777777" w:rsidR="008E21A3" w:rsidRPr="001773ED" w:rsidRDefault="008E21A3" w:rsidP="006D4684">
            <w:pPr>
              <w:autoSpaceDE w:val="0"/>
              <w:adjustRightInd w:val="0"/>
              <w:jc w:val="both"/>
            </w:pPr>
            <w:r>
              <w:t>Depository for GSE</w:t>
            </w:r>
          </w:p>
        </w:tc>
      </w:tr>
      <w:tr w:rsidR="008E21A3" w:rsidRPr="001773ED" w14:paraId="63A61B04"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930B519" w14:textId="77777777" w:rsidR="008E21A3" w:rsidRPr="001773ED" w:rsidRDefault="008E21A3" w:rsidP="006D4684">
            <w:pPr>
              <w:autoSpaceDE w:val="0"/>
              <w:adjustRightInd w:val="0"/>
              <w:jc w:val="both"/>
            </w:pPr>
            <w:r w:rsidRPr="001773ED">
              <w:t>Custodian code</w:t>
            </w:r>
          </w:p>
        </w:tc>
        <w:tc>
          <w:tcPr>
            <w:tcW w:w="6198" w:type="dxa"/>
            <w:tcBorders>
              <w:top w:val="single" w:sz="6" w:space="0" w:color="000000"/>
              <w:left w:val="single" w:sz="6" w:space="0" w:color="000000"/>
              <w:bottom w:val="single" w:sz="6" w:space="0" w:color="000000"/>
              <w:right w:val="single" w:sz="6" w:space="0" w:color="000000"/>
            </w:tcBorders>
          </w:tcPr>
          <w:p w14:paraId="3CA05CC5" w14:textId="77777777" w:rsidR="008E21A3" w:rsidRDefault="008E21A3" w:rsidP="006D4684">
            <w:pPr>
              <w:autoSpaceDE w:val="0"/>
              <w:adjustRightInd w:val="0"/>
              <w:jc w:val="both"/>
            </w:pPr>
            <w:r>
              <w:t>CDSL or NSDL, in case of SDP/CMF/NMF/OMF/GMF</w:t>
            </w:r>
          </w:p>
          <w:p w14:paraId="6F13BF7D" w14:textId="77777777" w:rsidR="008E21A3" w:rsidRPr="001773ED" w:rsidRDefault="008E21A3" w:rsidP="006D4684">
            <w:pPr>
              <w:autoSpaceDE w:val="0"/>
              <w:adjustRightInd w:val="0"/>
              <w:jc w:val="both"/>
            </w:pPr>
            <w:r>
              <w:t>NSCCL in case of GSE</w:t>
            </w:r>
          </w:p>
        </w:tc>
      </w:tr>
      <w:tr w:rsidR="008E21A3" w:rsidRPr="001773ED" w14:paraId="77B4DCF9"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66744FD" w14:textId="77777777" w:rsidR="008E21A3" w:rsidRPr="001773ED" w:rsidRDefault="008E21A3" w:rsidP="006D4684">
            <w:pPr>
              <w:autoSpaceDE w:val="0"/>
              <w:adjustRightInd w:val="0"/>
              <w:jc w:val="both"/>
            </w:pPr>
            <w:r w:rsidRPr="001773ED">
              <w:t>Security symbol</w:t>
            </w:r>
          </w:p>
        </w:tc>
        <w:tc>
          <w:tcPr>
            <w:tcW w:w="6198" w:type="dxa"/>
            <w:tcBorders>
              <w:top w:val="single" w:sz="6" w:space="0" w:color="000000"/>
              <w:left w:val="single" w:sz="6" w:space="0" w:color="000000"/>
              <w:bottom w:val="single" w:sz="6" w:space="0" w:color="000000"/>
              <w:right w:val="single" w:sz="6" w:space="0" w:color="000000"/>
            </w:tcBorders>
          </w:tcPr>
          <w:p w14:paraId="72CE8442" w14:textId="77777777" w:rsidR="008E21A3" w:rsidRPr="001773ED" w:rsidRDefault="008E21A3" w:rsidP="006D4684">
            <w:pPr>
              <w:autoSpaceDE w:val="0"/>
              <w:adjustRightInd w:val="0"/>
              <w:jc w:val="both"/>
            </w:pPr>
            <w:r w:rsidRPr="001773ED">
              <w:t>To be provided only in case of SDP/CMF/NMF/OMF/GMF</w:t>
            </w:r>
            <w:r>
              <w:t>/GSE</w:t>
            </w:r>
          </w:p>
        </w:tc>
      </w:tr>
      <w:tr w:rsidR="008E21A3" w:rsidRPr="001773ED" w14:paraId="0CE0BB51"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08E262E" w14:textId="77777777" w:rsidR="008E21A3" w:rsidRPr="001773ED" w:rsidRDefault="008E21A3" w:rsidP="006D4684">
            <w:pPr>
              <w:autoSpaceDE w:val="0"/>
              <w:adjustRightInd w:val="0"/>
              <w:jc w:val="both"/>
            </w:pPr>
            <w:r>
              <w:t>Available</w:t>
            </w:r>
            <w:r w:rsidRPr="001773ED">
              <w:t xml:space="preserve"> Quantity</w:t>
            </w:r>
          </w:p>
        </w:tc>
        <w:tc>
          <w:tcPr>
            <w:tcW w:w="6198" w:type="dxa"/>
            <w:tcBorders>
              <w:top w:val="single" w:sz="6" w:space="0" w:color="000000"/>
              <w:left w:val="single" w:sz="6" w:space="0" w:color="000000"/>
              <w:bottom w:val="single" w:sz="6" w:space="0" w:color="000000"/>
              <w:right w:val="single" w:sz="6" w:space="0" w:color="000000"/>
            </w:tcBorders>
          </w:tcPr>
          <w:p w14:paraId="185B97F1" w14:textId="77777777" w:rsidR="008E21A3" w:rsidRPr="001773ED" w:rsidRDefault="008E21A3" w:rsidP="006D4684">
            <w:pPr>
              <w:autoSpaceDE w:val="0"/>
              <w:adjustRightInd w:val="0"/>
              <w:jc w:val="both"/>
            </w:pPr>
            <w:r w:rsidRPr="001773ED">
              <w:t>To be provided only in case of SDP/CMF/NMF/OMF/GMF</w:t>
            </w:r>
            <w:r>
              <w:t>/GSE</w:t>
            </w:r>
          </w:p>
        </w:tc>
      </w:tr>
      <w:tr w:rsidR="008E21A3" w:rsidRPr="001773ED" w14:paraId="5B8AF91A"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47EBFD6" w14:textId="77777777" w:rsidR="008E21A3" w:rsidRPr="001773ED" w:rsidRDefault="008E21A3" w:rsidP="006D4684">
            <w:pPr>
              <w:autoSpaceDE w:val="0"/>
              <w:adjustRightInd w:val="0"/>
              <w:jc w:val="both"/>
            </w:pPr>
            <w:r>
              <w:t>Amount</w:t>
            </w:r>
          </w:p>
        </w:tc>
        <w:tc>
          <w:tcPr>
            <w:tcW w:w="6198" w:type="dxa"/>
            <w:tcBorders>
              <w:top w:val="single" w:sz="6" w:space="0" w:color="000000"/>
              <w:left w:val="single" w:sz="6" w:space="0" w:color="000000"/>
              <w:bottom w:val="single" w:sz="6" w:space="0" w:color="000000"/>
              <w:right w:val="single" w:sz="6" w:space="0" w:color="000000"/>
            </w:tcBorders>
          </w:tcPr>
          <w:p w14:paraId="2D922B11" w14:textId="77777777" w:rsidR="008E21A3" w:rsidRPr="001773ED" w:rsidRDefault="008E21A3" w:rsidP="006D4684">
            <w:pPr>
              <w:autoSpaceDE w:val="0"/>
              <w:adjustRightInd w:val="0"/>
              <w:jc w:val="both"/>
            </w:pPr>
            <w:r>
              <w:t>To be provided only in case of GSE in Rs. In case of SDP/CMF/NMF/OMF/GMF it should be typed as NA</w:t>
            </w:r>
          </w:p>
        </w:tc>
      </w:tr>
      <w:tr w:rsidR="008E21A3" w:rsidRPr="001773ED" w14:paraId="01B5A498"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D8330AF" w14:textId="77777777" w:rsidR="008E21A3" w:rsidRPr="001773ED" w:rsidRDefault="008E21A3" w:rsidP="006D4684">
            <w:pPr>
              <w:autoSpaceDE w:val="0"/>
              <w:adjustRightInd w:val="0"/>
              <w:jc w:val="both"/>
            </w:pPr>
            <w:r w:rsidRPr="001773ED">
              <w:t>ISIN Code</w:t>
            </w:r>
          </w:p>
        </w:tc>
        <w:tc>
          <w:tcPr>
            <w:tcW w:w="6198" w:type="dxa"/>
            <w:tcBorders>
              <w:top w:val="single" w:sz="6" w:space="0" w:color="000000"/>
              <w:left w:val="single" w:sz="6" w:space="0" w:color="000000"/>
              <w:bottom w:val="single" w:sz="6" w:space="0" w:color="000000"/>
              <w:right w:val="single" w:sz="6" w:space="0" w:color="000000"/>
            </w:tcBorders>
          </w:tcPr>
          <w:p w14:paraId="2CEFAC67" w14:textId="77777777" w:rsidR="008E21A3" w:rsidRPr="001773ED" w:rsidRDefault="008E21A3" w:rsidP="006D4684">
            <w:pPr>
              <w:autoSpaceDE w:val="0"/>
              <w:adjustRightInd w:val="0"/>
              <w:jc w:val="both"/>
            </w:pPr>
            <w:r w:rsidRPr="001773ED">
              <w:t xml:space="preserve">To be provided only in case of </w:t>
            </w:r>
            <w:r>
              <w:t>Corporate Bond/</w:t>
            </w:r>
            <w:r w:rsidRPr="001773ED">
              <w:t>OMF/GMF. In case of SDP/CMF/NMF it should be typed as NA</w:t>
            </w:r>
          </w:p>
        </w:tc>
      </w:tr>
      <w:tr w:rsidR="008E21A3" w:rsidRPr="001773ED" w14:paraId="7043247C"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077FF09" w14:textId="77777777" w:rsidR="008E21A3" w:rsidRPr="00593C6E" w:rsidRDefault="008E21A3" w:rsidP="006D4684">
            <w:pPr>
              <w:pStyle w:val="Default"/>
              <w:rPr>
                <w:sz w:val="23"/>
                <w:szCs w:val="23"/>
              </w:rPr>
            </w:pPr>
            <w:r>
              <w:rPr>
                <w:sz w:val="23"/>
                <w:szCs w:val="23"/>
              </w:rPr>
              <w:t xml:space="preserve">TM Code </w:t>
            </w:r>
          </w:p>
        </w:tc>
        <w:tc>
          <w:tcPr>
            <w:tcW w:w="6198" w:type="dxa"/>
            <w:tcBorders>
              <w:top w:val="single" w:sz="6" w:space="0" w:color="000000"/>
              <w:left w:val="single" w:sz="6" w:space="0" w:color="000000"/>
              <w:bottom w:val="single" w:sz="6" w:space="0" w:color="000000"/>
              <w:right w:val="single" w:sz="6" w:space="0" w:color="000000"/>
            </w:tcBorders>
          </w:tcPr>
          <w:p w14:paraId="067FCF5F" w14:textId="77777777" w:rsidR="008E21A3" w:rsidRPr="00593C6E" w:rsidRDefault="008E21A3" w:rsidP="006D4684">
            <w:pPr>
              <w:pStyle w:val="Default"/>
              <w:rPr>
                <w:sz w:val="23"/>
                <w:szCs w:val="23"/>
              </w:rPr>
            </w:pPr>
            <w:r>
              <w:rPr>
                <w:sz w:val="23"/>
                <w:szCs w:val="23"/>
              </w:rPr>
              <w:t xml:space="preserve">TM Code else NA </w:t>
            </w:r>
          </w:p>
        </w:tc>
      </w:tr>
      <w:tr w:rsidR="008E21A3" w:rsidRPr="001773ED" w14:paraId="6F559656"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ADB92FF" w14:textId="77777777" w:rsidR="008E21A3" w:rsidRPr="00593C6E" w:rsidRDefault="008E21A3" w:rsidP="006D4684">
            <w:pPr>
              <w:pStyle w:val="Default"/>
              <w:rPr>
                <w:sz w:val="23"/>
                <w:szCs w:val="23"/>
              </w:rPr>
            </w:pPr>
            <w:r>
              <w:rPr>
                <w:sz w:val="23"/>
                <w:szCs w:val="23"/>
              </w:rPr>
              <w:t xml:space="preserve">Client / CP Code </w:t>
            </w:r>
          </w:p>
        </w:tc>
        <w:tc>
          <w:tcPr>
            <w:tcW w:w="6198" w:type="dxa"/>
            <w:tcBorders>
              <w:top w:val="single" w:sz="6" w:space="0" w:color="000000"/>
              <w:left w:val="single" w:sz="6" w:space="0" w:color="000000"/>
              <w:bottom w:val="single" w:sz="6" w:space="0" w:color="000000"/>
              <w:right w:val="single" w:sz="6" w:space="0" w:color="000000"/>
            </w:tcBorders>
          </w:tcPr>
          <w:p w14:paraId="34A3147C" w14:textId="77777777" w:rsidR="008E21A3" w:rsidRPr="00593C6E" w:rsidRDefault="008E21A3" w:rsidP="006D4684">
            <w:pPr>
              <w:pStyle w:val="Default"/>
              <w:rPr>
                <w:sz w:val="23"/>
                <w:szCs w:val="23"/>
              </w:rPr>
            </w:pPr>
            <w:r>
              <w:rPr>
                <w:sz w:val="23"/>
                <w:szCs w:val="23"/>
              </w:rPr>
              <w:t xml:space="preserve">Client or CP code else NA </w:t>
            </w:r>
          </w:p>
        </w:tc>
      </w:tr>
      <w:tr w:rsidR="008E21A3" w:rsidRPr="001773ED" w14:paraId="270A9154"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41755169" w14:textId="77777777" w:rsidR="008E21A3" w:rsidRDefault="008E21A3" w:rsidP="006D4684">
            <w:pPr>
              <w:rPr>
                <w:lang w:val="en-IN"/>
              </w:rPr>
            </w:pPr>
            <w:r>
              <w:t>Bank Code/ Gsec Ac No</w:t>
            </w:r>
          </w:p>
        </w:tc>
        <w:tc>
          <w:tcPr>
            <w:tcW w:w="6198" w:type="dxa"/>
            <w:tcBorders>
              <w:top w:val="single" w:sz="6" w:space="0" w:color="000000"/>
              <w:left w:val="single" w:sz="6" w:space="0" w:color="000000"/>
              <w:bottom w:val="single" w:sz="6" w:space="0" w:color="000000"/>
              <w:right w:val="single" w:sz="6" w:space="0" w:color="000000"/>
            </w:tcBorders>
          </w:tcPr>
          <w:p w14:paraId="4CC0FFD6" w14:textId="77777777" w:rsidR="008E21A3" w:rsidRDefault="008E21A3" w:rsidP="006D4684">
            <w:r>
              <w:t>NA for SDP/NMF/CMF/OMF</w:t>
            </w:r>
          </w:p>
          <w:p w14:paraId="232394A7" w14:textId="77777777" w:rsidR="008E21A3" w:rsidRDefault="008E21A3" w:rsidP="006D4684">
            <w:r>
              <w:t>Custodian Code NSDL/CDSL for GSE</w:t>
            </w:r>
          </w:p>
        </w:tc>
      </w:tr>
      <w:tr w:rsidR="008E21A3" w:rsidRPr="001773ED" w14:paraId="4CBDCE3B"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B760201" w14:textId="77777777" w:rsidR="008E21A3" w:rsidRPr="003E1057" w:rsidRDefault="008E21A3" w:rsidP="006D4684">
            <w:r>
              <w:t>MPR/PSN</w:t>
            </w:r>
          </w:p>
        </w:tc>
        <w:tc>
          <w:tcPr>
            <w:tcW w:w="6198" w:type="dxa"/>
            <w:tcBorders>
              <w:top w:val="single" w:sz="6" w:space="0" w:color="000000"/>
              <w:left w:val="single" w:sz="6" w:space="0" w:color="000000"/>
              <w:bottom w:val="single" w:sz="6" w:space="0" w:color="000000"/>
              <w:right w:val="single" w:sz="6" w:space="0" w:color="000000"/>
            </w:tcBorders>
          </w:tcPr>
          <w:p w14:paraId="5937CCEF" w14:textId="77777777" w:rsidR="008E21A3" w:rsidRPr="003E1057" w:rsidRDefault="008E21A3" w:rsidP="006D4684">
            <w:r>
              <w:t>To be provided only in case of SDP/CMF/NMF/OMF/GMF</w:t>
            </w:r>
          </w:p>
        </w:tc>
      </w:tr>
      <w:tr w:rsidR="008E21A3" w:rsidRPr="001773ED" w14:paraId="1C509167"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89D8C5F" w14:textId="77777777" w:rsidR="008E21A3" w:rsidRDefault="008E21A3" w:rsidP="006D4684">
            <w:r w:rsidRPr="003E1057">
              <w:t>DP ID</w:t>
            </w:r>
          </w:p>
        </w:tc>
        <w:tc>
          <w:tcPr>
            <w:tcW w:w="6198" w:type="dxa"/>
            <w:tcBorders>
              <w:top w:val="single" w:sz="6" w:space="0" w:color="000000"/>
              <w:left w:val="single" w:sz="6" w:space="0" w:color="000000"/>
              <w:bottom w:val="single" w:sz="6" w:space="0" w:color="000000"/>
              <w:right w:val="single" w:sz="6" w:space="0" w:color="000000"/>
            </w:tcBorders>
          </w:tcPr>
          <w:p w14:paraId="3F1ED14F" w14:textId="77777777" w:rsidR="008E21A3" w:rsidRDefault="008E21A3" w:rsidP="006D4684">
            <w:r>
              <w:t>To be provided only in case of SDP/CMF/NMF/OMF/GMF</w:t>
            </w:r>
          </w:p>
        </w:tc>
      </w:tr>
      <w:tr w:rsidR="008E21A3" w:rsidRPr="001773ED" w14:paraId="19475E7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9E6DDC1" w14:textId="77777777" w:rsidR="008E21A3" w:rsidRDefault="008E21A3" w:rsidP="006D4684">
            <w:r>
              <w:t>Fungibility Flag</w:t>
            </w:r>
          </w:p>
        </w:tc>
        <w:tc>
          <w:tcPr>
            <w:tcW w:w="6198" w:type="dxa"/>
            <w:tcBorders>
              <w:top w:val="single" w:sz="6" w:space="0" w:color="000000"/>
              <w:left w:val="single" w:sz="6" w:space="0" w:color="000000"/>
              <w:bottom w:val="single" w:sz="6" w:space="0" w:color="000000"/>
              <w:right w:val="single" w:sz="6" w:space="0" w:color="000000"/>
            </w:tcBorders>
          </w:tcPr>
          <w:p w14:paraId="08D61DF1" w14:textId="77777777" w:rsidR="008E21A3" w:rsidRDefault="008E21A3" w:rsidP="006D4684">
            <w:r>
              <w:t>Y</w:t>
            </w:r>
          </w:p>
        </w:tc>
      </w:tr>
      <w:tr w:rsidR="008E21A3" w:rsidRPr="001773ED" w14:paraId="5D42F1B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1FF2895" w14:textId="77777777" w:rsidR="008E21A3" w:rsidRDefault="008E21A3" w:rsidP="006D4684">
            <w:r>
              <w:t>Destination segment</w:t>
            </w:r>
          </w:p>
        </w:tc>
        <w:tc>
          <w:tcPr>
            <w:tcW w:w="6198" w:type="dxa"/>
            <w:tcBorders>
              <w:top w:val="single" w:sz="6" w:space="0" w:color="000000"/>
              <w:left w:val="single" w:sz="6" w:space="0" w:color="000000"/>
              <w:bottom w:val="single" w:sz="6" w:space="0" w:color="000000"/>
              <w:right w:val="single" w:sz="6" w:space="0" w:color="000000"/>
            </w:tcBorders>
          </w:tcPr>
          <w:p w14:paraId="14C4CEEC" w14:textId="77777777" w:rsidR="008E21A3" w:rsidRDefault="008E21A3" w:rsidP="006D4684">
            <w:r>
              <w:t>C/F/X/O//D/S. To be provided for Destination segment transfer</w:t>
            </w:r>
          </w:p>
        </w:tc>
      </w:tr>
    </w:tbl>
    <w:p w14:paraId="6C3F422E" w14:textId="77777777" w:rsidR="008E21A3" w:rsidRDefault="008E21A3" w:rsidP="008E21A3">
      <w:pPr>
        <w:adjustRightInd w:val="0"/>
        <w:spacing w:line="240" w:lineRule="atLeast"/>
        <w:rPr>
          <w:lang w:val="en-IN"/>
        </w:rPr>
      </w:pPr>
    </w:p>
    <w:p w14:paraId="3814A43C" w14:textId="44ECB6E8" w:rsidR="0033378C" w:rsidRDefault="0033378C">
      <w:pPr>
        <w:rPr>
          <w:rFonts w:eastAsia="Calibri"/>
        </w:rPr>
      </w:pPr>
      <w:bookmarkStart w:id="361" w:name="_Toc528589341"/>
      <w:bookmarkStart w:id="362" w:name="_Toc528589687"/>
      <w:bookmarkStart w:id="363" w:name="_Toc528590032"/>
      <w:bookmarkStart w:id="364" w:name="_Toc528590377"/>
      <w:bookmarkStart w:id="365" w:name="_Toc528590722"/>
      <w:bookmarkStart w:id="366" w:name="_Toc528591067"/>
      <w:bookmarkStart w:id="367" w:name="_Toc528591412"/>
      <w:bookmarkStart w:id="368" w:name="_Toc528591757"/>
      <w:bookmarkStart w:id="369" w:name="_Toc528592102"/>
      <w:bookmarkStart w:id="370" w:name="_Toc528592447"/>
      <w:bookmarkStart w:id="371" w:name="_Toc528592791"/>
      <w:bookmarkStart w:id="372" w:name="_Toc528593136"/>
      <w:bookmarkStart w:id="373" w:name="_Toc528593481"/>
      <w:bookmarkStart w:id="374" w:name="_Toc528593826"/>
      <w:bookmarkStart w:id="375" w:name="_Toc528594171"/>
      <w:bookmarkStart w:id="376" w:name="_Toc528594516"/>
      <w:bookmarkStart w:id="377" w:name="_Toc528864899"/>
      <w:bookmarkStart w:id="378" w:name="_Toc528865243"/>
      <w:bookmarkStart w:id="379" w:name="POINT37"/>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br w:type="page"/>
      </w:r>
    </w:p>
    <w:p w14:paraId="2D6111DC" w14:textId="0E0785ED" w:rsidR="0033378C" w:rsidRPr="00BB501D" w:rsidRDefault="008F3CC0" w:rsidP="0033378C">
      <w:pPr>
        <w:pStyle w:val="Heading1"/>
      </w:pPr>
      <w:bookmarkStart w:id="380" w:name="_Toc123214701"/>
      <w:r>
        <w:lastRenderedPageBreak/>
        <w:t>F</w:t>
      </w:r>
      <w:r w:rsidR="0033378C">
        <w:t>ormat</w:t>
      </w:r>
      <w:r w:rsidR="0033378C" w:rsidRPr="002D68AF">
        <w:t xml:space="preserve"> </w:t>
      </w:r>
      <w:r w:rsidR="0033378C">
        <w:t xml:space="preserve">for </w:t>
      </w:r>
      <w:r>
        <w:t>c</w:t>
      </w:r>
      <w:r w:rsidR="0033378C">
        <w:t>ollateral allocation</w:t>
      </w:r>
      <w:bookmarkEnd w:id="380"/>
    </w:p>
    <w:p w14:paraId="39600C71" w14:textId="1EE4B218"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All Cash, FDR and fungible BGs placed towards margin deposited by Clearing Members (CMs) shall be available as common pool for allocation to CM Prop/Trading Member (TM) Prop/Custodial Participant (CP)/Clients. </w:t>
      </w:r>
    </w:p>
    <w:p w14:paraId="34CA238B"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CMs can use the file upload mechanism as per the format specified below for allocation of collateral from common pool to CM Prop/TM Prop/CP/Clients in any segment where the member is a CM. </w:t>
      </w:r>
    </w:p>
    <w:p w14:paraId="49C252D4"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The amount mentioned in the file would be the final allocation requested amount for the mentioned combination. Accordingly, the value provided in the file shall replace the previous values for the mentioned combination. </w:t>
      </w:r>
    </w:p>
    <w:p w14:paraId="3EF065DC"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Any amount added as collateral and not allocated shall remain as un-allocated collateral in the common pool. No exposure for the same shall be provided to any entity for such unallocated collateral. </w:t>
      </w:r>
    </w:p>
    <w:p w14:paraId="27807068"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CMs shall provide records for allocation only where there is change in the value of allocation. In order to avoid rejections of file/API CMs shall ensure that records where there is no change in value of allocation are not included. </w:t>
      </w:r>
    </w:p>
    <w:p w14:paraId="05650433"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CMs shall upload the file allocation in NMASS in Collateral Management module under File allocation menu. CMs shall use intra-day/immediate options for change in allocation. </w:t>
      </w:r>
    </w:p>
    <w:p w14:paraId="0F5ED7C5"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Cash, FDR and BG provided towards Exchange membership deposit shall be allocated to respective CM/TM Prop collateral in the respective segment </w:t>
      </w:r>
    </w:p>
    <w:p w14:paraId="44885FBB"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In case of non-fungible BGs the same shall be permitted to be allocated by the CMs to CM Prop/TM Prop/CP/Clients in the same segment where the BG has been added Procedure for allocating </w:t>
      </w:r>
    </w:p>
    <w:p w14:paraId="3ECD677E" w14:textId="77777777" w:rsidR="00982B90" w:rsidRPr="005C7189" w:rsidRDefault="00982B90" w:rsidP="00982B90">
      <w:pPr>
        <w:pStyle w:val="ListParagraph0"/>
        <w:jc w:val="both"/>
        <w:rPr>
          <w:rFonts w:ascii="Times New Roman" w:hAnsi="Times New Roman"/>
          <w:sz w:val="24"/>
          <w:szCs w:val="24"/>
        </w:rPr>
      </w:pPr>
    </w:p>
    <w:p w14:paraId="69082F74" w14:textId="77777777" w:rsidR="00982B90" w:rsidRPr="005C7189" w:rsidRDefault="00982B90" w:rsidP="00982B90">
      <w:pPr>
        <w:pStyle w:val="ListParagraph0"/>
        <w:jc w:val="both"/>
        <w:rPr>
          <w:rFonts w:ascii="Times New Roman" w:hAnsi="Times New Roman"/>
          <w:b/>
          <w:bCs/>
          <w:sz w:val="24"/>
          <w:szCs w:val="24"/>
        </w:rPr>
      </w:pPr>
      <w:r w:rsidRPr="005C7189">
        <w:rPr>
          <w:rFonts w:ascii="Times New Roman" w:hAnsi="Times New Roman"/>
          <w:b/>
          <w:bCs/>
          <w:sz w:val="24"/>
          <w:szCs w:val="24"/>
        </w:rPr>
        <w:t xml:space="preserve">G-Sec placed through E-Kuber system </w:t>
      </w:r>
    </w:p>
    <w:p w14:paraId="7A115771"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CM at time of placing request for addition of G-Sec in Collateral Interface for Members (CIM) shall also be required to allocate the face-value of such G-Sec to CM Prop/TM Prop/CP/Client in respective segment. </w:t>
      </w:r>
    </w:p>
    <w:p w14:paraId="0654963F"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The net-value based on the valuation price and post haircut of such face-value of G-Sec allocated to CM Prop/TM Prop/CP/Client shall be added to the allocated collateral of the respective CM Prop/TM Prop/CP/Client in the respective segment. </w:t>
      </w:r>
    </w:p>
    <w:p w14:paraId="76149CAA" w14:textId="77777777" w:rsidR="00982B90" w:rsidRPr="005C7189" w:rsidRDefault="00982B90" w:rsidP="00982B90">
      <w:pPr>
        <w:pStyle w:val="ListParagraph0"/>
        <w:jc w:val="both"/>
        <w:rPr>
          <w:rFonts w:ascii="Times New Roman" w:hAnsi="Times New Roman"/>
          <w:sz w:val="24"/>
          <w:szCs w:val="24"/>
        </w:rPr>
      </w:pPr>
    </w:p>
    <w:p w14:paraId="0FCB254A" w14:textId="77777777" w:rsidR="00982B90" w:rsidRPr="005C7189" w:rsidRDefault="00982B90" w:rsidP="00982B90">
      <w:pPr>
        <w:rPr>
          <w:b/>
          <w:sz w:val="28"/>
          <w:szCs w:val="28"/>
        </w:rPr>
      </w:pPr>
      <w:r w:rsidRPr="005C7189">
        <w:rPr>
          <w:b/>
          <w:sz w:val="28"/>
          <w:szCs w:val="28"/>
        </w:rPr>
        <w:t>File Format for allocation</w:t>
      </w:r>
    </w:p>
    <w:p w14:paraId="7F624159" w14:textId="77777777" w:rsidR="00982B90" w:rsidRPr="005C7189" w:rsidRDefault="00982B90" w:rsidP="00982B90">
      <w:pPr>
        <w:pStyle w:val="ListParagraph0"/>
        <w:numPr>
          <w:ilvl w:val="0"/>
          <w:numId w:val="104"/>
        </w:numPr>
        <w:spacing w:after="0" w:line="360" w:lineRule="auto"/>
        <w:contextualSpacing w:val="0"/>
        <w:jc w:val="both"/>
        <w:rPr>
          <w:rFonts w:ascii="Times New Roman" w:hAnsi="Times New Roman"/>
          <w:b/>
          <w:sz w:val="24"/>
          <w:szCs w:val="24"/>
        </w:rPr>
      </w:pPr>
      <w:r w:rsidRPr="005C7189">
        <w:rPr>
          <w:rFonts w:ascii="Times New Roman" w:hAnsi="Times New Roman"/>
          <w:b/>
          <w:sz w:val="24"/>
          <w:szCs w:val="24"/>
        </w:rPr>
        <w:t>Allocation File Format</w:t>
      </w:r>
    </w:p>
    <w:p w14:paraId="7771FFBF" w14:textId="77777777" w:rsidR="00982B90" w:rsidRPr="005C7189" w:rsidRDefault="00982B90" w:rsidP="00982B90">
      <w:pPr>
        <w:pStyle w:val="ListParagraph0"/>
        <w:spacing w:line="360" w:lineRule="auto"/>
        <w:contextualSpacing w:val="0"/>
        <w:jc w:val="both"/>
        <w:rPr>
          <w:rFonts w:ascii="Times New Roman" w:hAnsi="Times New Roman"/>
          <w:sz w:val="24"/>
          <w:szCs w:val="24"/>
        </w:rPr>
      </w:pPr>
      <w:r w:rsidRPr="005C7189">
        <w:rPr>
          <w:rFonts w:ascii="Times New Roman" w:hAnsi="Times New Roman"/>
          <w:sz w:val="24"/>
          <w:szCs w:val="24"/>
        </w:rPr>
        <w:t>Member will load the allocation file in NMASS application</w:t>
      </w:r>
    </w:p>
    <w:p w14:paraId="6B6D2B82" w14:textId="77777777" w:rsidR="00982B90" w:rsidRPr="005C7189" w:rsidRDefault="00982B90" w:rsidP="00982B90">
      <w:pPr>
        <w:pStyle w:val="ListParagraph0"/>
        <w:numPr>
          <w:ilvl w:val="1"/>
          <w:numId w:val="105"/>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File Format – Comma separated</w:t>
      </w:r>
    </w:p>
    <w:p w14:paraId="562B146F" w14:textId="77777777" w:rsidR="00982B90" w:rsidRPr="005C7189" w:rsidRDefault="00982B90" w:rsidP="00982B90">
      <w:pPr>
        <w:pStyle w:val="ListParagraph0"/>
        <w:numPr>
          <w:ilvl w:val="1"/>
          <w:numId w:val="105"/>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 xml:space="preserve">File nomenclature - </w:t>
      </w:r>
    </w:p>
    <w:p w14:paraId="4DBBCA0E" w14:textId="77777777" w:rsidR="00982B90" w:rsidRPr="005C7189" w:rsidRDefault="00982B90" w:rsidP="00982B90">
      <w:pPr>
        <w:spacing w:line="360" w:lineRule="auto"/>
        <w:ind w:left="360" w:firstLine="360"/>
        <w:jc w:val="both"/>
        <w:rPr>
          <w:sz w:val="28"/>
          <w:szCs w:val="28"/>
        </w:rPr>
      </w:pPr>
      <w:r w:rsidRPr="005C7189">
        <w:rPr>
          <w:sz w:val="28"/>
          <w:szCs w:val="28"/>
        </w:rPr>
        <w:t>&lt;MEMCODE&gt;_ALLOC_&lt;DDMMYYYY&gt;.T&lt;batchno&gt;</w:t>
      </w:r>
    </w:p>
    <w:p w14:paraId="38434BDC" w14:textId="77777777" w:rsidR="00982B90" w:rsidRPr="005C7189" w:rsidRDefault="00982B90" w:rsidP="00982B90">
      <w:pPr>
        <w:spacing w:line="360" w:lineRule="auto"/>
        <w:ind w:left="360" w:firstLine="360"/>
        <w:jc w:val="both"/>
        <w:rPr>
          <w:sz w:val="28"/>
          <w:szCs w:val="28"/>
        </w:rPr>
      </w:pPr>
      <w:r w:rsidRPr="005C7189">
        <w:rPr>
          <w:sz w:val="28"/>
          <w:szCs w:val="28"/>
        </w:rPr>
        <w:lastRenderedPageBreak/>
        <w:t>MEMCODE – Primary member code</w:t>
      </w:r>
    </w:p>
    <w:p w14:paraId="08C2096C" w14:textId="77777777" w:rsidR="00982B90" w:rsidRPr="005C7189" w:rsidRDefault="00982B90" w:rsidP="00982B90">
      <w:pPr>
        <w:spacing w:line="360" w:lineRule="auto"/>
        <w:ind w:left="360" w:firstLine="360"/>
        <w:jc w:val="both"/>
        <w:rPr>
          <w:sz w:val="28"/>
          <w:szCs w:val="28"/>
        </w:rPr>
      </w:pPr>
      <w:r w:rsidRPr="005C7189">
        <w:rPr>
          <w:sz w:val="28"/>
          <w:szCs w:val="28"/>
        </w:rPr>
        <w:t>DDMMYYYY – Current business date</w:t>
      </w:r>
    </w:p>
    <w:p w14:paraId="16F02730" w14:textId="77777777" w:rsidR="00982B90" w:rsidRPr="005C7189" w:rsidRDefault="00982B90" w:rsidP="00982B90">
      <w:pPr>
        <w:spacing w:line="360" w:lineRule="auto"/>
        <w:ind w:left="360" w:firstLine="360"/>
        <w:jc w:val="both"/>
        <w:rPr>
          <w:sz w:val="28"/>
          <w:szCs w:val="28"/>
        </w:rPr>
      </w:pPr>
      <w:r w:rsidRPr="005C7189">
        <w:rPr>
          <w:sz w:val="28"/>
          <w:szCs w:val="28"/>
        </w:rPr>
        <w:t>Batch No – Batch no will be unique four digit no</w:t>
      </w:r>
    </w:p>
    <w:p w14:paraId="161C23B2" w14:textId="77777777" w:rsidR="00982B90" w:rsidRPr="005C7189" w:rsidRDefault="00982B90" w:rsidP="00982B90">
      <w:pPr>
        <w:pStyle w:val="ListParagraph0"/>
        <w:numPr>
          <w:ilvl w:val="1"/>
          <w:numId w:val="105"/>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File Structure:</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4A0" w:firstRow="1" w:lastRow="0" w:firstColumn="1" w:lastColumn="0" w:noHBand="0" w:noVBand="1"/>
      </w:tblPr>
      <w:tblGrid>
        <w:gridCol w:w="596"/>
        <w:gridCol w:w="1458"/>
        <w:gridCol w:w="1455"/>
        <w:gridCol w:w="1183"/>
        <w:gridCol w:w="2669"/>
        <w:gridCol w:w="1649"/>
      </w:tblGrid>
      <w:tr w:rsidR="00982B90" w:rsidRPr="00720E1E" w14:paraId="2A51054D" w14:textId="77777777" w:rsidTr="008C6039">
        <w:trPr>
          <w:trHeight w:val="300"/>
        </w:trPr>
        <w:tc>
          <w:tcPr>
            <w:tcW w:w="527" w:type="dxa"/>
            <w:shd w:val="clear" w:color="auto" w:fill="auto"/>
            <w:vAlign w:val="center"/>
            <w:hideMark/>
          </w:tcPr>
          <w:p w14:paraId="50923389"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Sr. No.</w:t>
            </w:r>
            <w:r w:rsidRPr="005C7189">
              <w:rPr>
                <w:color w:val="000000"/>
                <w:sz w:val="28"/>
                <w:szCs w:val="28"/>
                <w:lang w:eastAsia="en-IN"/>
              </w:rPr>
              <w:t> </w:t>
            </w:r>
          </w:p>
        </w:tc>
        <w:tc>
          <w:tcPr>
            <w:tcW w:w="1468" w:type="dxa"/>
            <w:shd w:val="clear" w:color="auto" w:fill="auto"/>
            <w:vAlign w:val="center"/>
            <w:hideMark/>
          </w:tcPr>
          <w:p w14:paraId="13D000BD"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Field Details </w:t>
            </w:r>
            <w:r w:rsidRPr="005C7189">
              <w:rPr>
                <w:color w:val="000000"/>
                <w:sz w:val="28"/>
                <w:szCs w:val="28"/>
                <w:lang w:eastAsia="en-IN"/>
              </w:rPr>
              <w:t> </w:t>
            </w:r>
          </w:p>
        </w:tc>
        <w:tc>
          <w:tcPr>
            <w:tcW w:w="1467" w:type="dxa"/>
            <w:shd w:val="clear" w:color="auto" w:fill="auto"/>
            <w:vAlign w:val="center"/>
            <w:hideMark/>
          </w:tcPr>
          <w:p w14:paraId="2DB910B4"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Data Type</w:t>
            </w:r>
            <w:r w:rsidRPr="005C7189">
              <w:rPr>
                <w:color w:val="000000"/>
                <w:sz w:val="28"/>
                <w:szCs w:val="28"/>
                <w:lang w:eastAsia="en-IN"/>
              </w:rPr>
              <w:t> </w:t>
            </w:r>
          </w:p>
        </w:tc>
        <w:tc>
          <w:tcPr>
            <w:tcW w:w="1187" w:type="dxa"/>
            <w:shd w:val="clear" w:color="auto" w:fill="auto"/>
            <w:vAlign w:val="center"/>
            <w:hideMark/>
          </w:tcPr>
          <w:p w14:paraId="2FC28C27"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Length</w:t>
            </w:r>
            <w:r w:rsidRPr="005C7189">
              <w:rPr>
                <w:color w:val="000000"/>
                <w:sz w:val="28"/>
                <w:szCs w:val="28"/>
                <w:lang w:eastAsia="en-IN"/>
              </w:rPr>
              <w:t> </w:t>
            </w:r>
          </w:p>
        </w:tc>
        <w:tc>
          <w:tcPr>
            <w:tcW w:w="2694" w:type="dxa"/>
            <w:shd w:val="clear" w:color="auto" w:fill="auto"/>
            <w:vAlign w:val="center"/>
            <w:hideMark/>
          </w:tcPr>
          <w:p w14:paraId="558787F0"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Description</w:t>
            </w:r>
            <w:r w:rsidRPr="005C7189">
              <w:rPr>
                <w:color w:val="000000"/>
                <w:sz w:val="28"/>
                <w:szCs w:val="28"/>
                <w:lang w:eastAsia="en-IN"/>
              </w:rPr>
              <w:t> </w:t>
            </w:r>
          </w:p>
        </w:tc>
        <w:tc>
          <w:tcPr>
            <w:tcW w:w="1667" w:type="dxa"/>
            <w:shd w:val="clear" w:color="auto" w:fill="auto"/>
            <w:vAlign w:val="center"/>
            <w:hideMark/>
          </w:tcPr>
          <w:p w14:paraId="4B76DEE0"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Sample Value</w:t>
            </w:r>
            <w:r w:rsidRPr="005C7189">
              <w:rPr>
                <w:color w:val="000000"/>
                <w:sz w:val="28"/>
                <w:szCs w:val="28"/>
                <w:lang w:eastAsia="en-IN"/>
              </w:rPr>
              <w:t> </w:t>
            </w:r>
          </w:p>
        </w:tc>
      </w:tr>
      <w:tr w:rsidR="00982B90" w:rsidRPr="007C061B" w14:paraId="1B46182C" w14:textId="77777777" w:rsidTr="008C6039">
        <w:trPr>
          <w:trHeight w:val="405"/>
        </w:trPr>
        <w:tc>
          <w:tcPr>
            <w:tcW w:w="527" w:type="dxa"/>
            <w:shd w:val="clear" w:color="auto" w:fill="auto"/>
            <w:hideMark/>
          </w:tcPr>
          <w:p w14:paraId="01453138" w14:textId="77777777" w:rsidR="00982B90" w:rsidRPr="007C061B" w:rsidRDefault="00982B90" w:rsidP="008C6039">
            <w:pPr>
              <w:jc w:val="both"/>
              <w:textAlignment w:val="baseline"/>
              <w:rPr>
                <w:lang w:eastAsia="en-IN"/>
              </w:rPr>
            </w:pPr>
            <w:r w:rsidRPr="007C061B">
              <w:rPr>
                <w:lang w:eastAsia="en-IN"/>
              </w:rPr>
              <w:t>1 </w:t>
            </w:r>
          </w:p>
        </w:tc>
        <w:tc>
          <w:tcPr>
            <w:tcW w:w="1468" w:type="dxa"/>
            <w:shd w:val="clear" w:color="auto" w:fill="auto"/>
            <w:hideMark/>
          </w:tcPr>
          <w:p w14:paraId="567DE771" w14:textId="77777777" w:rsidR="00982B90" w:rsidRPr="007C061B" w:rsidRDefault="00982B90" w:rsidP="008C6039">
            <w:pPr>
              <w:jc w:val="both"/>
              <w:textAlignment w:val="baseline"/>
              <w:rPr>
                <w:lang w:eastAsia="en-IN"/>
              </w:rPr>
            </w:pPr>
            <w:r w:rsidRPr="007C061B">
              <w:rPr>
                <w:lang w:eastAsia="en-IN"/>
              </w:rPr>
              <w:t>Current Date </w:t>
            </w:r>
          </w:p>
        </w:tc>
        <w:tc>
          <w:tcPr>
            <w:tcW w:w="1467" w:type="dxa"/>
            <w:shd w:val="clear" w:color="auto" w:fill="auto"/>
            <w:hideMark/>
          </w:tcPr>
          <w:p w14:paraId="3724B970"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16EAC566" w14:textId="77777777" w:rsidR="00982B90" w:rsidRPr="007C061B" w:rsidRDefault="00982B90" w:rsidP="008C6039">
            <w:pPr>
              <w:jc w:val="both"/>
              <w:textAlignment w:val="baseline"/>
              <w:rPr>
                <w:lang w:eastAsia="en-IN"/>
              </w:rPr>
            </w:pPr>
            <w:r w:rsidRPr="007C061B">
              <w:rPr>
                <w:lang w:eastAsia="en-IN"/>
              </w:rPr>
              <w:t>11 </w:t>
            </w:r>
          </w:p>
        </w:tc>
        <w:tc>
          <w:tcPr>
            <w:tcW w:w="2694" w:type="dxa"/>
            <w:shd w:val="clear" w:color="auto" w:fill="auto"/>
            <w:hideMark/>
          </w:tcPr>
          <w:p w14:paraId="47A38703" w14:textId="77777777" w:rsidR="00982B90" w:rsidRPr="007C061B" w:rsidRDefault="00982B90" w:rsidP="008C6039">
            <w:pPr>
              <w:jc w:val="both"/>
              <w:textAlignment w:val="baseline"/>
              <w:rPr>
                <w:lang w:eastAsia="en-IN"/>
              </w:rPr>
            </w:pPr>
            <w:r w:rsidRPr="007C061B">
              <w:rPr>
                <w:lang w:eastAsia="en-IN"/>
              </w:rPr>
              <w:t>DD-MON-YYYY </w:t>
            </w:r>
          </w:p>
        </w:tc>
        <w:tc>
          <w:tcPr>
            <w:tcW w:w="1667" w:type="dxa"/>
            <w:shd w:val="clear" w:color="auto" w:fill="auto"/>
            <w:hideMark/>
          </w:tcPr>
          <w:p w14:paraId="677F5754" w14:textId="77777777" w:rsidR="00982B90" w:rsidRPr="007C061B" w:rsidRDefault="00982B90" w:rsidP="008C6039">
            <w:pPr>
              <w:jc w:val="both"/>
              <w:textAlignment w:val="baseline"/>
              <w:rPr>
                <w:lang w:eastAsia="en-IN"/>
              </w:rPr>
            </w:pPr>
            <w:r>
              <w:rPr>
                <w:lang w:eastAsia="en-IN"/>
              </w:rPr>
              <w:t>01</w:t>
            </w:r>
            <w:r w:rsidRPr="007C061B">
              <w:rPr>
                <w:lang w:eastAsia="en-IN"/>
              </w:rPr>
              <w:t>-</w:t>
            </w:r>
            <w:r>
              <w:rPr>
                <w:lang w:eastAsia="en-IN"/>
              </w:rPr>
              <w:t>NOV</w:t>
            </w:r>
            <w:r w:rsidRPr="007C061B">
              <w:rPr>
                <w:lang w:eastAsia="en-IN"/>
              </w:rPr>
              <w:t>-2021 </w:t>
            </w:r>
          </w:p>
        </w:tc>
      </w:tr>
      <w:tr w:rsidR="00982B90" w:rsidRPr="007C061B" w14:paraId="6B165404" w14:textId="77777777" w:rsidTr="008C6039">
        <w:trPr>
          <w:trHeight w:val="405"/>
        </w:trPr>
        <w:tc>
          <w:tcPr>
            <w:tcW w:w="527" w:type="dxa"/>
            <w:shd w:val="clear" w:color="auto" w:fill="auto"/>
            <w:hideMark/>
          </w:tcPr>
          <w:p w14:paraId="6B19FD9D" w14:textId="77777777" w:rsidR="00982B90" w:rsidRPr="007C061B" w:rsidRDefault="00982B90" w:rsidP="008C6039">
            <w:pPr>
              <w:jc w:val="both"/>
              <w:textAlignment w:val="baseline"/>
              <w:rPr>
                <w:lang w:eastAsia="en-IN"/>
              </w:rPr>
            </w:pPr>
            <w:r w:rsidRPr="007C061B">
              <w:rPr>
                <w:lang w:eastAsia="en-IN"/>
              </w:rPr>
              <w:t>2 </w:t>
            </w:r>
          </w:p>
        </w:tc>
        <w:tc>
          <w:tcPr>
            <w:tcW w:w="1468" w:type="dxa"/>
            <w:shd w:val="clear" w:color="auto" w:fill="auto"/>
            <w:hideMark/>
          </w:tcPr>
          <w:p w14:paraId="5F2361A0" w14:textId="77777777" w:rsidR="00982B90" w:rsidRPr="007C061B" w:rsidRDefault="00982B90" w:rsidP="008C6039">
            <w:pPr>
              <w:jc w:val="both"/>
              <w:textAlignment w:val="baseline"/>
              <w:rPr>
                <w:lang w:eastAsia="en-IN"/>
              </w:rPr>
            </w:pPr>
            <w:r w:rsidRPr="007C061B">
              <w:rPr>
                <w:lang w:eastAsia="en-IN"/>
              </w:rPr>
              <w:t>Segment </w:t>
            </w:r>
          </w:p>
        </w:tc>
        <w:tc>
          <w:tcPr>
            <w:tcW w:w="1467" w:type="dxa"/>
            <w:shd w:val="clear" w:color="auto" w:fill="auto"/>
            <w:hideMark/>
          </w:tcPr>
          <w:p w14:paraId="6B651F0C"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21650D17" w14:textId="77777777" w:rsidR="00982B90" w:rsidRPr="007C061B" w:rsidRDefault="00982B90" w:rsidP="008C6039">
            <w:pPr>
              <w:jc w:val="both"/>
              <w:textAlignment w:val="baseline"/>
              <w:rPr>
                <w:lang w:eastAsia="en-IN"/>
              </w:rPr>
            </w:pPr>
            <w:r w:rsidRPr="007C061B">
              <w:rPr>
                <w:lang w:eastAsia="en-IN"/>
              </w:rPr>
              <w:t>3 </w:t>
            </w:r>
          </w:p>
        </w:tc>
        <w:tc>
          <w:tcPr>
            <w:tcW w:w="2694" w:type="dxa"/>
            <w:shd w:val="clear" w:color="auto" w:fill="auto"/>
            <w:hideMark/>
          </w:tcPr>
          <w:p w14:paraId="3CB3FD67" w14:textId="77777777" w:rsidR="00982B90" w:rsidRPr="007C061B" w:rsidRDefault="00982B90" w:rsidP="008C6039">
            <w:pPr>
              <w:jc w:val="both"/>
              <w:textAlignment w:val="baseline"/>
              <w:rPr>
                <w:lang w:eastAsia="en-IN"/>
              </w:rPr>
            </w:pPr>
            <w:r w:rsidRPr="007C061B">
              <w:rPr>
                <w:lang w:eastAsia="en-IN"/>
              </w:rPr>
              <w:t>CM – Cash Market</w:t>
            </w:r>
          </w:p>
          <w:p w14:paraId="600D2E49" w14:textId="77777777" w:rsidR="00982B90" w:rsidRPr="007C061B" w:rsidRDefault="00982B90" w:rsidP="008C6039">
            <w:pPr>
              <w:jc w:val="both"/>
              <w:textAlignment w:val="baseline"/>
              <w:rPr>
                <w:lang w:eastAsia="en-IN"/>
              </w:rPr>
            </w:pPr>
            <w:r w:rsidRPr="007C061B">
              <w:rPr>
                <w:lang w:eastAsia="en-IN"/>
              </w:rPr>
              <w:t>FO – Future &amp; Options</w:t>
            </w:r>
          </w:p>
          <w:p w14:paraId="74B58680" w14:textId="77777777" w:rsidR="00982B90" w:rsidRPr="007C061B" w:rsidRDefault="00982B90" w:rsidP="008C6039">
            <w:pPr>
              <w:jc w:val="both"/>
              <w:textAlignment w:val="baseline"/>
              <w:rPr>
                <w:lang w:eastAsia="en-IN"/>
              </w:rPr>
            </w:pPr>
            <w:r w:rsidRPr="007C061B">
              <w:rPr>
                <w:lang w:eastAsia="en-IN"/>
              </w:rPr>
              <w:t>CD– Currency derivatives</w:t>
            </w:r>
          </w:p>
          <w:p w14:paraId="72F5D07C" w14:textId="77777777" w:rsidR="00982B90" w:rsidRPr="007C061B" w:rsidRDefault="00982B90" w:rsidP="008C6039">
            <w:pPr>
              <w:jc w:val="both"/>
              <w:textAlignment w:val="baseline"/>
              <w:rPr>
                <w:lang w:eastAsia="en-IN"/>
              </w:rPr>
            </w:pPr>
            <w:r w:rsidRPr="007C061B">
              <w:rPr>
                <w:lang w:eastAsia="en-IN"/>
              </w:rPr>
              <w:t>DT– Debt</w:t>
            </w:r>
          </w:p>
          <w:p w14:paraId="5B4C2C24" w14:textId="77777777" w:rsidR="00982B90" w:rsidRPr="007C061B" w:rsidRDefault="00982B90" w:rsidP="008C6039">
            <w:pPr>
              <w:jc w:val="both"/>
              <w:textAlignment w:val="baseline"/>
              <w:rPr>
                <w:lang w:eastAsia="en-IN"/>
              </w:rPr>
            </w:pPr>
            <w:r w:rsidRPr="007C061B">
              <w:rPr>
                <w:lang w:eastAsia="en-IN"/>
              </w:rPr>
              <w:t>CO– Commodity</w:t>
            </w:r>
          </w:p>
          <w:p w14:paraId="14464E1A" w14:textId="77777777" w:rsidR="00982B90" w:rsidRPr="007C061B" w:rsidRDefault="00982B90" w:rsidP="008C6039">
            <w:pPr>
              <w:jc w:val="both"/>
              <w:textAlignment w:val="baseline"/>
              <w:rPr>
                <w:lang w:eastAsia="en-IN"/>
              </w:rPr>
            </w:pPr>
            <w:r w:rsidRPr="007C061B">
              <w:rPr>
                <w:lang w:eastAsia="en-IN"/>
              </w:rPr>
              <w:t>SLB– Securities Lending &amp; Borrowing</w:t>
            </w:r>
          </w:p>
          <w:p w14:paraId="682EF9EF" w14:textId="77777777" w:rsidR="00982B90" w:rsidRPr="007C061B" w:rsidRDefault="00982B90" w:rsidP="008C6039">
            <w:pPr>
              <w:jc w:val="both"/>
              <w:textAlignment w:val="baseline"/>
              <w:rPr>
                <w:lang w:eastAsia="en-IN"/>
              </w:rPr>
            </w:pPr>
            <w:r w:rsidRPr="007C061B">
              <w:rPr>
                <w:lang w:eastAsia="en-IN"/>
              </w:rPr>
              <w:t>TPR– Triparty</w:t>
            </w:r>
          </w:p>
          <w:p w14:paraId="6D373265" w14:textId="77777777" w:rsidR="00982B90" w:rsidRPr="007C061B" w:rsidRDefault="00982B90" w:rsidP="008C6039">
            <w:pPr>
              <w:jc w:val="both"/>
              <w:textAlignment w:val="baseline"/>
              <w:rPr>
                <w:lang w:eastAsia="en-IN"/>
              </w:rPr>
            </w:pPr>
            <w:r w:rsidRPr="007C061B">
              <w:rPr>
                <w:lang w:eastAsia="en-IN"/>
              </w:rPr>
              <w:t>OFS– Offer for sale</w:t>
            </w:r>
          </w:p>
        </w:tc>
        <w:tc>
          <w:tcPr>
            <w:tcW w:w="1667" w:type="dxa"/>
            <w:shd w:val="clear" w:color="auto" w:fill="auto"/>
            <w:hideMark/>
          </w:tcPr>
          <w:p w14:paraId="79952E18" w14:textId="77777777" w:rsidR="00982B90" w:rsidRPr="007C061B" w:rsidRDefault="00982B90" w:rsidP="008C6039">
            <w:pPr>
              <w:jc w:val="both"/>
              <w:textAlignment w:val="baseline"/>
              <w:rPr>
                <w:lang w:eastAsia="en-IN"/>
              </w:rPr>
            </w:pPr>
            <w:r w:rsidRPr="007C061B">
              <w:rPr>
                <w:lang w:eastAsia="en-IN"/>
              </w:rPr>
              <w:t>CM </w:t>
            </w:r>
          </w:p>
        </w:tc>
      </w:tr>
      <w:tr w:rsidR="00982B90" w:rsidRPr="007C061B" w14:paraId="7AC46C98" w14:textId="77777777" w:rsidTr="008C6039">
        <w:trPr>
          <w:trHeight w:val="300"/>
        </w:trPr>
        <w:tc>
          <w:tcPr>
            <w:tcW w:w="527" w:type="dxa"/>
            <w:shd w:val="clear" w:color="auto" w:fill="auto"/>
            <w:hideMark/>
          </w:tcPr>
          <w:p w14:paraId="52A1FCB0" w14:textId="77777777" w:rsidR="00982B90" w:rsidRPr="007C061B" w:rsidRDefault="00982B90" w:rsidP="008C6039">
            <w:pPr>
              <w:jc w:val="both"/>
              <w:textAlignment w:val="baseline"/>
              <w:rPr>
                <w:lang w:eastAsia="en-IN"/>
              </w:rPr>
            </w:pPr>
            <w:r w:rsidRPr="007C061B">
              <w:rPr>
                <w:lang w:eastAsia="en-IN"/>
              </w:rPr>
              <w:t>3 </w:t>
            </w:r>
          </w:p>
        </w:tc>
        <w:tc>
          <w:tcPr>
            <w:tcW w:w="1468" w:type="dxa"/>
            <w:shd w:val="clear" w:color="auto" w:fill="auto"/>
            <w:hideMark/>
          </w:tcPr>
          <w:p w14:paraId="2B67C0AF" w14:textId="77777777" w:rsidR="00982B90" w:rsidRPr="007C061B" w:rsidRDefault="00982B90" w:rsidP="008C6039">
            <w:pPr>
              <w:jc w:val="both"/>
              <w:textAlignment w:val="baseline"/>
              <w:rPr>
                <w:lang w:eastAsia="en-IN"/>
              </w:rPr>
            </w:pPr>
            <w:r w:rsidRPr="007C061B">
              <w:rPr>
                <w:lang w:eastAsia="en-IN"/>
              </w:rPr>
              <w:t>CM Code </w:t>
            </w:r>
          </w:p>
        </w:tc>
        <w:tc>
          <w:tcPr>
            <w:tcW w:w="1467" w:type="dxa"/>
            <w:shd w:val="clear" w:color="auto" w:fill="auto"/>
            <w:hideMark/>
          </w:tcPr>
          <w:p w14:paraId="4657BDC2"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2F17A08E" w14:textId="77777777" w:rsidR="00982B90" w:rsidRPr="007C061B" w:rsidRDefault="00982B90" w:rsidP="008C6039">
            <w:pPr>
              <w:jc w:val="both"/>
              <w:textAlignment w:val="baseline"/>
              <w:rPr>
                <w:lang w:eastAsia="en-IN"/>
              </w:rPr>
            </w:pPr>
            <w:r w:rsidRPr="007C061B">
              <w:rPr>
                <w:lang w:eastAsia="en-IN"/>
              </w:rPr>
              <w:t>6 </w:t>
            </w:r>
          </w:p>
        </w:tc>
        <w:tc>
          <w:tcPr>
            <w:tcW w:w="2694" w:type="dxa"/>
            <w:shd w:val="clear" w:color="auto" w:fill="auto"/>
            <w:hideMark/>
          </w:tcPr>
          <w:p w14:paraId="387742B3" w14:textId="77777777" w:rsidR="00982B90" w:rsidRPr="007C061B" w:rsidRDefault="00982B90" w:rsidP="008C6039">
            <w:pPr>
              <w:jc w:val="both"/>
              <w:textAlignment w:val="baseline"/>
              <w:rPr>
                <w:lang w:eastAsia="en-IN"/>
              </w:rPr>
            </w:pPr>
            <w:r w:rsidRPr="007C061B">
              <w:rPr>
                <w:lang w:eastAsia="en-IN"/>
              </w:rPr>
              <w:t>Primary Member Code </w:t>
            </w:r>
            <w:r>
              <w:rPr>
                <w:lang w:eastAsia="en-IN"/>
              </w:rPr>
              <w:t>of Clearing Member</w:t>
            </w:r>
          </w:p>
        </w:tc>
        <w:tc>
          <w:tcPr>
            <w:tcW w:w="1667" w:type="dxa"/>
            <w:shd w:val="clear" w:color="auto" w:fill="auto"/>
            <w:vAlign w:val="center"/>
            <w:hideMark/>
          </w:tcPr>
          <w:p w14:paraId="5246A212" w14:textId="77777777" w:rsidR="00982B90" w:rsidRPr="007C061B" w:rsidRDefault="00982B90" w:rsidP="008C6039">
            <w:pPr>
              <w:jc w:val="both"/>
              <w:textAlignment w:val="baseline"/>
              <w:rPr>
                <w:lang w:eastAsia="en-IN"/>
              </w:rPr>
            </w:pPr>
            <w:r w:rsidRPr="007C061B">
              <w:rPr>
                <w:color w:val="000000"/>
                <w:lang w:eastAsia="en-IN"/>
              </w:rPr>
              <w:t>22222 </w:t>
            </w:r>
          </w:p>
        </w:tc>
      </w:tr>
      <w:tr w:rsidR="00982B90" w:rsidRPr="007C061B" w14:paraId="5F9FD5F6" w14:textId="77777777" w:rsidTr="008C6039">
        <w:trPr>
          <w:trHeight w:val="300"/>
        </w:trPr>
        <w:tc>
          <w:tcPr>
            <w:tcW w:w="527" w:type="dxa"/>
            <w:shd w:val="clear" w:color="auto" w:fill="auto"/>
            <w:hideMark/>
          </w:tcPr>
          <w:p w14:paraId="5C86FE2D" w14:textId="77777777" w:rsidR="00982B90" w:rsidRPr="007C061B" w:rsidRDefault="00982B90" w:rsidP="008C6039">
            <w:pPr>
              <w:jc w:val="both"/>
              <w:textAlignment w:val="baseline"/>
              <w:rPr>
                <w:lang w:eastAsia="en-IN"/>
              </w:rPr>
            </w:pPr>
            <w:r w:rsidRPr="007C061B">
              <w:rPr>
                <w:lang w:eastAsia="en-IN"/>
              </w:rPr>
              <w:t>4 </w:t>
            </w:r>
          </w:p>
        </w:tc>
        <w:tc>
          <w:tcPr>
            <w:tcW w:w="1468" w:type="dxa"/>
            <w:shd w:val="clear" w:color="auto" w:fill="auto"/>
            <w:hideMark/>
          </w:tcPr>
          <w:p w14:paraId="41D1E109" w14:textId="77777777" w:rsidR="00982B90" w:rsidRPr="007C061B" w:rsidRDefault="00982B90" w:rsidP="008C6039">
            <w:pPr>
              <w:jc w:val="both"/>
              <w:textAlignment w:val="baseline"/>
              <w:rPr>
                <w:lang w:eastAsia="en-IN"/>
              </w:rPr>
            </w:pPr>
            <w:r w:rsidRPr="007C061B">
              <w:rPr>
                <w:lang w:eastAsia="en-IN"/>
              </w:rPr>
              <w:t>TM Code </w:t>
            </w:r>
          </w:p>
        </w:tc>
        <w:tc>
          <w:tcPr>
            <w:tcW w:w="1467" w:type="dxa"/>
            <w:shd w:val="clear" w:color="auto" w:fill="auto"/>
            <w:hideMark/>
          </w:tcPr>
          <w:p w14:paraId="2BB2E432"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08E92869" w14:textId="77777777" w:rsidR="00982B90" w:rsidRPr="007C061B" w:rsidRDefault="00982B90" w:rsidP="008C6039">
            <w:pPr>
              <w:jc w:val="both"/>
              <w:textAlignment w:val="baseline"/>
              <w:rPr>
                <w:lang w:eastAsia="en-IN"/>
              </w:rPr>
            </w:pPr>
            <w:r w:rsidRPr="007C061B">
              <w:rPr>
                <w:lang w:eastAsia="en-IN"/>
              </w:rPr>
              <w:t>5 </w:t>
            </w:r>
          </w:p>
        </w:tc>
        <w:tc>
          <w:tcPr>
            <w:tcW w:w="2694" w:type="dxa"/>
            <w:shd w:val="clear" w:color="auto" w:fill="auto"/>
            <w:hideMark/>
          </w:tcPr>
          <w:p w14:paraId="73BFFA3D" w14:textId="77777777" w:rsidR="00982B90" w:rsidRPr="007C061B" w:rsidRDefault="00982B90" w:rsidP="008C6039">
            <w:pPr>
              <w:jc w:val="both"/>
              <w:textAlignment w:val="baseline"/>
              <w:rPr>
                <w:lang w:eastAsia="en-IN"/>
              </w:rPr>
            </w:pPr>
            <w:r w:rsidRPr="007C061B">
              <w:rPr>
                <w:lang w:eastAsia="en-IN"/>
              </w:rPr>
              <w:t>T</w:t>
            </w:r>
            <w:r>
              <w:rPr>
                <w:lang w:eastAsia="en-IN"/>
              </w:rPr>
              <w:t xml:space="preserve">rading </w:t>
            </w:r>
            <w:r w:rsidRPr="007C061B">
              <w:rPr>
                <w:lang w:eastAsia="en-IN"/>
              </w:rPr>
              <w:t>M</w:t>
            </w:r>
            <w:r>
              <w:rPr>
                <w:lang w:eastAsia="en-IN"/>
              </w:rPr>
              <w:t>ember</w:t>
            </w:r>
            <w:r w:rsidRPr="007C061B">
              <w:rPr>
                <w:lang w:eastAsia="en-IN"/>
              </w:rPr>
              <w:t xml:space="preserve"> Code </w:t>
            </w:r>
          </w:p>
        </w:tc>
        <w:tc>
          <w:tcPr>
            <w:tcW w:w="1667" w:type="dxa"/>
            <w:shd w:val="clear" w:color="auto" w:fill="auto"/>
            <w:vAlign w:val="center"/>
            <w:hideMark/>
          </w:tcPr>
          <w:p w14:paraId="26EFFBE9"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221246E1" w14:textId="77777777" w:rsidTr="008C6039">
        <w:trPr>
          <w:trHeight w:val="300"/>
        </w:trPr>
        <w:tc>
          <w:tcPr>
            <w:tcW w:w="527" w:type="dxa"/>
            <w:shd w:val="clear" w:color="auto" w:fill="auto"/>
            <w:hideMark/>
          </w:tcPr>
          <w:p w14:paraId="11E020AD" w14:textId="77777777" w:rsidR="00982B90" w:rsidRPr="007C061B" w:rsidRDefault="00982B90" w:rsidP="008C6039">
            <w:pPr>
              <w:jc w:val="both"/>
              <w:textAlignment w:val="baseline"/>
              <w:rPr>
                <w:lang w:eastAsia="en-IN"/>
              </w:rPr>
            </w:pPr>
            <w:r w:rsidRPr="007C061B">
              <w:rPr>
                <w:lang w:eastAsia="en-IN"/>
              </w:rPr>
              <w:t>5 </w:t>
            </w:r>
          </w:p>
        </w:tc>
        <w:tc>
          <w:tcPr>
            <w:tcW w:w="1468" w:type="dxa"/>
            <w:shd w:val="clear" w:color="auto" w:fill="auto"/>
            <w:hideMark/>
          </w:tcPr>
          <w:p w14:paraId="5E524C4F" w14:textId="77777777" w:rsidR="00982B90" w:rsidRPr="007C061B" w:rsidRDefault="00982B90" w:rsidP="008C6039">
            <w:pPr>
              <w:jc w:val="both"/>
              <w:textAlignment w:val="baseline"/>
              <w:rPr>
                <w:lang w:eastAsia="en-IN"/>
              </w:rPr>
            </w:pPr>
            <w:r w:rsidRPr="007C061B">
              <w:rPr>
                <w:lang w:eastAsia="en-IN"/>
              </w:rPr>
              <w:t>CP Code </w:t>
            </w:r>
          </w:p>
        </w:tc>
        <w:tc>
          <w:tcPr>
            <w:tcW w:w="1467" w:type="dxa"/>
            <w:shd w:val="clear" w:color="auto" w:fill="auto"/>
            <w:hideMark/>
          </w:tcPr>
          <w:p w14:paraId="16466D23"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26D5838D" w14:textId="77777777" w:rsidR="00982B90" w:rsidRPr="007C061B" w:rsidRDefault="00982B90" w:rsidP="008C6039">
            <w:pPr>
              <w:jc w:val="both"/>
              <w:textAlignment w:val="baseline"/>
              <w:rPr>
                <w:lang w:eastAsia="en-IN"/>
              </w:rPr>
            </w:pPr>
            <w:r w:rsidRPr="007C061B">
              <w:rPr>
                <w:lang w:eastAsia="en-IN"/>
              </w:rPr>
              <w:t>12 </w:t>
            </w:r>
          </w:p>
        </w:tc>
        <w:tc>
          <w:tcPr>
            <w:tcW w:w="2694" w:type="dxa"/>
            <w:shd w:val="clear" w:color="auto" w:fill="auto"/>
            <w:hideMark/>
          </w:tcPr>
          <w:p w14:paraId="682475A9" w14:textId="77777777" w:rsidR="00982B90" w:rsidRPr="007C061B" w:rsidRDefault="00982B90" w:rsidP="008C6039">
            <w:pPr>
              <w:jc w:val="both"/>
              <w:textAlignment w:val="baseline"/>
              <w:rPr>
                <w:lang w:eastAsia="en-IN"/>
              </w:rPr>
            </w:pPr>
            <w:r w:rsidRPr="007C061B">
              <w:rPr>
                <w:lang w:eastAsia="en-IN"/>
              </w:rPr>
              <w:t>C</w:t>
            </w:r>
            <w:r>
              <w:rPr>
                <w:lang w:eastAsia="en-IN"/>
              </w:rPr>
              <w:t xml:space="preserve">ustodial </w:t>
            </w:r>
            <w:r w:rsidRPr="007C061B">
              <w:rPr>
                <w:lang w:eastAsia="en-IN"/>
              </w:rPr>
              <w:t>P</w:t>
            </w:r>
            <w:r>
              <w:rPr>
                <w:lang w:eastAsia="en-IN"/>
              </w:rPr>
              <w:t>articipant</w:t>
            </w:r>
            <w:r w:rsidRPr="007C061B">
              <w:rPr>
                <w:lang w:eastAsia="en-IN"/>
              </w:rPr>
              <w:t xml:space="preserve"> Code </w:t>
            </w:r>
          </w:p>
        </w:tc>
        <w:tc>
          <w:tcPr>
            <w:tcW w:w="1667" w:type="dxa"/>
            <w:shd w:val="clear" w:color="auto" w:fill="auto"/>
            <w:vAlign w:val="center"/>
            <w:hideMark/>
          </w:tcPr>
          <w:p w14:paraId="59C2D27F"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590A07F6" w14:textId="77777777" w:rsidTr="008C6039">
        <w:trPr>
          <w:trHeight w:val="300"/>
        </w:trPr>
        <w:tc>
          <w:tcPr>
            <w:tcW w:w="527" w:type="dxa"/>
            <w:shd w:val="clear" w:color="auto" w:fill="auto"/>
            <w:hideMark/>
          </w:tcPr>
          <w:p w14:paraId="3235D911" w14:textId="77777777" w:rsidR="00982B90" w:rsidRPr="007C061B" w:rsidRDefault="00982B90" w:rsidP="008C6039">
            <w:pPr>
              <w:jc w:val="both"/>
              <w:textAlignment w:val="baseline"/>
              <w:rPr>
                <w:lang w:eastAsia="en-IN"/>
              </w:rPr>
            </w:pPr>
            <w:r w:rsidRPr="007C061B">
              <w:rPr>
                <w:lang w:eastAsia="en-IN"/>
              </w:rPr>
              <w:t>6 </w:t>
            </w:r>
          </w:p>
        </w:tc>
        <w:tc>
          <w:tcPr>
            <w:tcW w:w="1468" w:type="dxa"/>
            <w:shd w:val="clear" w:color="auto" w:fill="auto"/>
            <w:hideMark/>
          </w:tcPr>
          <w:p w14:paraId="56D524E9" w14:textId="77777777" w:rsidR="00982B90" w:rsidRPr="007C061B" w:rsidRDefault="00982B90" w:rsidP="008C6039">
            <w:pPr>
              <w:jc w:val="both"/>
              <w:textAlignment w:val="baseline"/>
              <w:rPr>
                <w:lang w:eastAsia="en-IN"/>
              </w:rPr>
            </w:pPr>
            <w:r w:rsidRPr="007C061B">
              <w:rPr>
                <w:lang w:eastAsia="en-IN"/>
              </w:rPr>
              <w:t>Cli Code </w:t>
            </w:r>
          </w:p>
        </w:tc>
        <w:tc>
          <w:tcPr>
            <w:tcW w:w="1467" w:type="dxa"/>
            <w:shd w:val="clear" w:color="auto" w:fill="auto"/>
            <w:hideMark/>
          </w:tcPr>
          <w:p w14:paraId="49F5E047" w14:textId="77777777" w:rsidR="00982B90" w:rsidRPr="007C061B" w:rsidRDefault="00982B90" w:rsidP="008C6039">
            <w:pPr>
              <w:jc w:val="both"/>
              <w:textAlignment w:val="baseline"/>
              <w:rPr>
                <w:lang w:eastAsia="en-IN"/>
              </w:rPr>
            </w:pPr>
            <w:r w:rsidRPr="007C061B">
              <w:rPr>
                <w:lang w:eastAsia="en-IN"/>
              </w:rPr>
              <w:t>String </w:t>
            </w:r>
          </w:p>
          <w:p w14:paraId="78A9D144" w14:textId="77777777" w:rsidR="00982B90" w:rsidRPr="007C061B" w:rsidRDefault="00982B90" w:rsidP="008C6039">
            <w:pPr>
              <w:jc w:val="both"/>
              <w:textAlignment w:val="baseline"/>
              <w:rPr>
                <w:lang w:eastAsia="en-IN"/>
              </w:rPr>
            </w:pPr>
            <w:r w:rsidRPr="007C061B">
              <w:rPr>
                <w:lang w:eastAsia="en-IN"/>
              </w:rPr>
              <w:t> </w:t>
            </w:r>
          </w:p>
        </w:tc>
        <w:tc>
          <w:tcPr>
            <w:tcW w:w="1187" w:type="dxa"/>
            <w:shd w:val="clear" w:color="auto" w:fill="auto"/>
            <w:hideMark/>
          </w:tcPr>
          <w:p w14:paraId="25CE16DD" w14:textId="77777777" w:rsidR="00982B90" w:rsidRPr="007C061B" w:rsidRDefault="00982B90" w:rsidP="008C6039">
            <w:pPr>
              <w:jc w:val="both"/>
              <w:textAlignment w:val="baseline"/>
              <w:rPr>
                <w:lang w:eastAsia="en-IN"/>
              </w:rPr>
            </w:pPr>
            <w:r w:rsidRPr="007C061B">
              <w:rPr>
                <w:lang w:eastAsia="en-IN"/>
              </w:rPr>
              <w:t>10 </w:t>
            </w:r>
          </w:p>
        </w:tc>
        <w:tc>
          <w:tcPr>
            <w:tcW w:w="2694" w:type="dxa"/>
            <w:shd w:val="clear" w:color="auto" w:fill="auto"/>
            <w:hideMark/>
          </w:tcPr>
          <w:p w14:paraId="6E4FEB2F" w14:textId="77777777" w:rsidR="00982B90" w:rsidRPr="007C061B" w:rsidRDefault="00982B90" w:rsidP="008C6039">
            <w:pPr>
              <w:jc w:val="both"/>
              <w:textAlignment w:val="baseline"/>
              <w:rPr>
                <w:lang w:eastAsia="en-IN"/>
              </w:rPr>
            </w:pPr>
            <w:r w:rsidRPr="007C061B">
              <w:rPr>
                <w:lang w:eastAsia="en-IN"/>
              </w:rPr>
              <w:t>Cli</w:t>
            </w:r>
            <w:r>
              <w:rPr>
                <w:lang w:eastAsia="en-IN"/>
              </w:rPr>
              <w:t>ent</w:t>
            </w:r>
            <w:r w:rsidRPr="007C061B">
              <w:rPr>
                <w:lang w:eastAsia="en-IN"/>
              </w:rPr>
              <w:t xml:space="preserve"> Code </w:t>
            </w:r>
          </w:p>
        </w:tc>
        <w:tc>
          <w:tcPr>
            <w:tcW w:w="1667" w:type="dxa"/>
            <w:shd w:val="clear" w:color="auto" w:fill="auto"/>
            <w:vAlign w:val="center"/>
            <w:hideMark/>
          </w:tcPr>
          <w:p w14:paraId="0AFE4E2F"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63F2BC42" w14:textId="77777777" w:rsidTr="008C6039">
        <w:trPr>
          <w:trHeight w:val="300"/>
        </w:trPr>
        <w:tc>
          <w:tcPr>
            <w:tcW w:w="527" w:type="dxa"/>
            <w:shd w:val="clear" w:color="auto" w:fill="auto"/>
            <w:hideMark/>
          </w:tcPr>
          <w:p w14:paraId="70E04C9E" w14:textId="77777777" w:rsidR="00982B90" w:rsidRPr="007C061B" w:rsidRDefault="00982B90" w:rsidP="008C6039">
            <w:pPr>
              <w:jc w:val="both"/>
              <w:textAlignment w:val="baseline"/>
              <w:rPr>
                <w:lang w:eastAsia="en-IN"/>
              </w:rPr>
            </w:pPr>
            <w:r w:rsidRPr="007C061B">
              <w:rPr>
                <w:lang w:eastAsia="en-IN"/>
              </w:rPr>
              <w:t>7 </w:t>
            </w:r>
          </w:p>
        </w:tc>
        <w:tc>
          <w:tcPr>
            <w:tcW w:w="1468" w:type="dxa"/>
            <w:shd w:val="clear" w:color="auto" w:fill="auto"/>
            <w:hideMark/>
          </w:tcPr>
          <w:p w14:paraId="67E84AF3" w14:textId="77777777" w:rsidR="00982B90" w:rsidRPr="007C061B" w:rsidRDefault="00982B90" w:rsidP="008C6039">
            <w:pPr>
              <w:jc w:val="both"/>
              <w:textAlignment w:val="baseline"/>
              <w:rPr>
                <w:lang w:eastAsia="en-IN"/>
              </w:rPr>
            </w:pPr>
            <w:r w:rsidRPr="007C061B">
              <w:rPr>
                <w:lang w:eastAsia="en-IN"/>
              </w:rPr>
              <w:t>Account Type </w:t>
            </w:r>
          </w:p>
        </w:tc>
        <w:tc>
          <w:tcPr>
            <w:tcW w:w="1467" w:type="dxa"/>
            <w:shd w:val="clear" w:color="auto" w:fill="auto"/>
            <w:hideMark/>
          </w:tcPr>
          <w:p w14:paraId="5590285D"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16695AB2" w14:textId="77777777" w:rsidR="00982B90" w:rsidRPr="007C061B" w:rsidRDefault="00982B90" w:rsidP="008C6039">
            <w:pPr>
              <w:jc w:val="both"/>
              <w:textAlignment w:val="baseline"/>
              <w:rPr>
                <w:lang w:eastAsia="en-IN"/>
              </w:rPr>
            </w:pPr>
            <w:r w:rsidRPr="007C061B">
              <w:rPr>
                <w:lang w:eastAsia="en-IN"/>
              </w:rPr>
              <w:t>1 </w:t>
            </w:r>
          </w:p>
        </w:tc>
        <w:tc>
          <w:tcPr>
            <w:tcW w:w="2694" w:type="dxa"/>
            <w:shd w:val="clear" w:color="auto" w:fill="auto"/>
            <w:hideMark/>
          </w:tcPr>
          <w:p w14:paraId="62C90926" w14:textId="77777777" w:rsidR="00982B90" w:rsidRPr="007C061B" w:rsidRDefault="00982B90" w:rsidP="008C6039">
            <w:pPr>
              <w:jc w:val="both"/>
              <w:textAlignment w:val="baseline"/>
              <w:rPr>
                <w:lang w:eastAsia="en-IN"/>
              </w:rPr>
            </w:pPr>
            <w:r w:rsidRPr="007C061B">
              <w:rPr>
                <w:lang w:eastAsia="en-IN"/>
              </w:rPr>
              <w:t>Prop – P, Cli</w:t>
            </w:r>
            <w:r>
              <w:rPr>
                <w:lang w:eastAsia="en-IN"/>
              </w:rPr>
              <w:t>ent</w:t>
            </w:r>
            <w:r w:rsidRPr="007C061B">
              <w:rPr>
                <w:lang w:eastAsia="en-IN"/>
              </w:rPr>
              <w:t xml:space="preserve"> - C </w:t>
            </w:r>
          </w:p>
        </w:tc>
        <w:tc>
          <w:tcPr>
            <w:tcW w:w="1667" w:type="dxa"/>
            <w:shd w:val="clear" w:color="auto" w:fill="auto"/>
            <w:vAlign w:val="center"/>
            <w:hideMark/>
          </w:tcPr>
          <w:p w14:paraId="5570D045" w14:textId="77777777" w:rsidR="00982B90" w:rsidRPr="007C061B" w:rsidRDefault="00982B90" w:rsidP="008C6039">
            <w:pPr>
              <w:jc w:val="both"/>
              <w:textAlignment w:val="baseline"/>
              <w:rPr>
                <w:lang w:eastAsia="en-IN"/>
              </w:rPr>
            </w:pPr>
            <w:r w:rsidRPr="007C061B">
              <w:rPr>
                <w:color w:val="000000"/>
                <w:lang w:eastAsia="en-IN"/>
              </w:rPr>
              <w:t>P </w:t>
            </w:r>
          </w:p>
        </w:tc>
      </w:tr>
      <w:tr w:rsidR="00982B90" w:rsidRPr="007C061B" w14:paraId="6B368E92" w14:textId="77777777" w:rsidTr="008C6039">
        <w:trPr>
          <w:trHeight w:val="300"/>
        </w:trPr>
        <w:tc>
          <w:tcPr>
            <w:tcW w:w="527" w:type="dxa"/>
            <w:shd w:val="clear" w:color="auto" w:fill="auto"/>
            <w:hideMark/>
          </w:tcPr>
          <w:p w14:paraId="722D1DF8" w14:textId="77777777" w:rsidR="00982B90" w:rsidRPr="007C061B" w:rsidRDefault="00982B90" w:rsidP="008C6039">
            <w:pPr>
              <w:jc w:val="both"/>
              <w:textAlignment w:val="baseline"/>
              <w:rPr>
                <w:lang w:eastAsia="en-IN"/>
              </w:rPr>
            </w:pPr>
            <w:r w:rsidRPr="007C061B">
              <w:rPr>
                <w:lang w:eastAsia="en-IN"/>
              </w:rPr>
              <w:t>8 </w:t>
            </w:r>
          </w:p>
        </w:tc>
        <w:tc>
          <w:tcPr>
            <w:tcW w:w="1468" w:type="dxa"/>
            <w:shd w:val="clear" w:color="auto" w:fill="auto"/>
            <w:hideMark/>
          </w:tcPr>
          <w:p w14:paraId="47E3A5CF" w14:textId="77777777" w:rsidR="00982B90" w:rsidRPr="007C061B" w:rsidRDefault="00982B90" w:rsidP="008C6039">
            <w:pPr>
              <w:jc w:val="both"/>
              <w:textAlignment w:val="baseline"/>
              <w:rPr>
                <w:lang w:eastAsia="en-IN"/>
              </w:rPr>
            </w:pPr>
            <w:r w:rsidRPr="007C061B">
              <w:rPr>
                <w:lang w:eastAsia="en-IN"/>
              </w:rPr>
              <w:t>Amount </w:t>
            </w:r>
          </w:p>
        </w:tc>
        <w:tc>
          <w:tcPr>
            <w:tcW w:w="1467" w:type="dxa"/>
            <w:shd w:val="clear" w:color="auto" w:fill="auto"/>
            <w:hideMark/>
          </w:tcPr>
          <w:p w14:paraId="035CD3A4" w14:textId="77777777" w:rsidR="00982B90" w:rsidRPr="007C061B" w:rsidRDefault="00982B90" w:rsidP="008C6039">
            <w:pPr>
              <w:jc w:val="both"/>
              <w:textAlignment w:val="baseline"/>
              <w:rPr>
                <w:lang w:eastAsia="en-IN"/>
              </w:rPr>
            </w:pPr>
            <w:r w:rsidRPr="007C061B">
              <w:rPr>
                <w:lang w:eastAsia="en-IN"/>
              </w:rPr>
              <w:t>Number  </w:t>
            </w:r>
          </w:p>
        </w:tc>
        <w:tc>
          <w:tcPr>
            <w:tcW w:w="1187" w:type="dxa"/>
            <w:shd w:val="clear" w:color="auto" w:fill="auto"/>
            <w:hideMark/>
          </w:tcPr>
          <w:p w14:paraId="1B2FDB19" w14:textId="77777777" w:rsidR="00982B90" w:rsidRPr="007C061B" w:rsidRDefault="00982B90" w:rsidP="008C6039">
            <w:pPr>
              <w:jc w:val="both"/>
              <w:textAlignment w:val="baseline"/>
              <w:rPr>
                <w:lang w:eastAsia="en-IN"/>
              </w:rPr>
            </w:pPr>
            <w:r w:rsidRPr="007C061B">
              <w:rPr>
                <w:lang w:eastAsia="en-IN"/>
              </w:rPr>
              <w:t>1</w:t>
            </w:r>
            <w:r>
              <w:rPr>
                <w:lang w:eastAsia="en-IN"/>
              </w:rPr>
              <w:t>5,2</w:t>
            </w:r>
          </w:p>
        </w:tc>
        <w:tc>
          <w:tcPr>
            <w:tcW w:w="2694" w:type="dxa"/>
            <w:shd w:val="clear" w:color="auto" w:fill="auto"/>
            <w:hideMark/>
          </w:tcPr>
          <w:p w14:paraId="15F5217B" w14:textId="77777777" w:rsidR="00982B90" w:rsidRPr="007C061B" w:rsidRDefault="00982B90" w:rsidP="008C6039">
            <w:pPr>
              <w:jc w:val="both"/>
              <w:textAlignment w:val="baseline"/>
              <w:rPr>
                <w:lang w:eastAsia="en-IN"/>
              </w:rPr>
            </w:pPr>
            <w:r w:rsidRPr="007C061B">
              <w:rPr>
                <w:lang w:eastAsia="en-IN"/>
              </w:rPr>
              <w:t>Amount </w:t>
            </w:r>
          </w:p>
        </w:tc>
        <w:tc>
          <w:tcPr>
            <w:tcW w:w="1667" w:type="dxa"/>
            <w:shd w:val="clear" w:color="auto" w:fill="auto"/>
            <w:vAlign w:val="center"/>
            <w:hideMark/>
          </w:tcPr>
          <w:p w14:paraId="78122586" w14:textId="77777777" w:rsidR="00982B90" w:rsidRPr="007C061B" w:rsidRDefault="00982B90" w:rsidP="008C6039">
            <w:pPr>
              <w:jc w:val="both"/>
              <w:textAlignment w:val="baseline"/>
              <w:rPr>
                <w:lang w:eastAsia="en-IN"/>
              </w:rPr>
            </w:pPr>
            <w:r w:rsidRPr="007C061B">
              <w:rPr>
                <w:color w:val="000000"/>
                <w:lang w:eastAsia="en-IN"/>
              </w:rPr>
              <w:t>10000 </w:t>
            </w:r>
          </w:p>
        </w:tc>
      </w:tr>
      <w:tr w:rsidR="00982B90" w:rsidRPr="007C061B" w14:paraId="624F4516" w14:textId="77777777" w:rsidTr="008C6039">
        <w:trPr>
          <w:trHeight w:val="300"/>
        </w:trPr>
        <w:tc>
          <w:tcPr>
            <w:tcW w:w="527" w:type="dxa"/>
            <w:shd w:val="clear" w:color="auto" w:fill="auto"/>
            <w:hideMark/>
          </w:tcPr>
          <w:p w14:paraId="270871D9" w14:textId="77777777" w:rsidR="00982B90" w:rsidRPr="007C061B" w:rsidRDefault="00982B90" w:rsidP="008C6039">
            <w:pPr>
              <w:jc w:val="both"/>
              <w:textAlignment w:val="baseline"/>
              <w:rPr>
                <w:lang w:eastAsia="en-IN"/>
              </w:rPr>
            </w:pPr>
            <w:r w:rsidRPr="007C061B">
              <w:rPr>
                <w:lang w:eastAsia="en-IN"/>
              </w:rPr>
              <w:t>9 </w:t>
            </w:r>
          </w:p>
        </w:tc>
        <w:tc>
          <w:tcPr>
            <w:tcW w:w="1468" w:type="dxa"/>
            <w:shd w:val="clear" w:color="auto" w:fill="auto"/>
            <w:hideMark/>
          </w:tcPr>
          <w:p w14:paraId="0A046096" w14:textId="77777777" w:rsidR="00982B90" w:rsidRPr="007C061B" w:rsidRDefault="00982B90" w:rsidP="008C6039">
            <w:pPr>
              <w:jc w:val="both"/>
              <w:textAlignment w:val="baseline"/>
              <w:rPr>
                <w:lang w:eastAsia="en-IN"/>
              </w:rPr>
            </w:pPr>
            <w:r w:rsidRPr="007C061B">
              <w:rPr>
                <w:lang w:eastAsia="en-IN"/>
              </w:rPr>
              <w:t>Filler1 </w:t>
            </w:r>
          </w:p>
        </w:tc>
        <w:tc>
          <w:tcPr>
            <w:tcW w:w="1467" w:type="dxa"/>
            <w:shd w:val="clear" w:color="auto" w:fill="auto"/>
            <w:hideMark/>
          </w:tcPr>
          <w:p w14:paraId="64FA0A4B"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6769DB1A"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630757F3"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2BC5E783"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45CFEFA6" w14:textId="77777777" w:rsidTr="008C6039">
        <w:trPr>
          <w:trHeight w:val="300"/>
        </w:trPr>
        <w:tc>
          <w:tcPr>
            <w:tcW w:w="527" w:type="dxa"/>
            <w:shd w:val="clear" w:color="auto" w:fill="auto"/>
            <w:hideMark/>
          </w:tcPr>
          <w:p w14:paraId="161A3530" w14:textId="77777777" w:rsidR="00982B90" w:rsidRPr="007C061B" w:rsidRDefault="00982B90" w:rsidP="008C6039">
            <w:pPr>
              <w:jc w:val="both"/>
              <w:textAlignment w:val="baseline"/>
              <w:rPr>
                <w:lang w:eastAsia="en-IN"/>
              </w:rPr>
            </w:pPr>
            <w:r w:rsidRPr="007C061B">
              <w:rPr>
                <w:lang w:eastAsia="en-IN"/>
              </w:rPr>
              <w:t>10 </w:t>
            </w:r>
          </w:p>
        </w:tc>
        <w:tc>
          <w:tcPr>
            <w:tcW w:w="1468" w:type="dxa"/>
            <w:shd w:val="clear" w:color="auto" w:fill="auto"/>
            <w:hideMark/>
          </w:tcPr>
          <w:p w14:paraId="06771DE6" w14:textId="77777777" w:rsidR="00982B90" w:rsidRPr="007C061B" w:rsidRDefault="00982B90" w:rsidP="008C6039">
            <w:pPr>
              <w:jc w:val="both"/>
              <w:textAlignment w:val="baseline"/>
              <w:rPr>
                <w:lang w:eastAsia="en-IN"/>
              </w:rPr>
            </w:pPr>
            <w:r w:rsidRPr="007C061B">
              <w:rPr>
                <w:lang w:eastAsia="en-IN"/>
              </w:rPr>
              <w:t>Filler2 </w:t>
            </w:r>
          </w:p>
        </w:tc>
        <w:tc>
          <w:tcPr>
            <w:tcW w:w="1467" w:type="dxa"/>
            <w:shd w:val="clear" w:color="auto" w:fill="auto"/>
            <w:hideMark/>
          </w:tcPr>
          <w:p w14:paraId="22C2C185"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2486D14D"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63184379"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34E16441"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77151D9D" w14:textId="77777777" w:rsidTr="008C6039">
        <w:trPr>
          <w:trHeight w:val="300"/>
        </w:trPr>
        <w:tc>
          <w:tcPr>
            <w:tcW w:w="527" w:type="dxa"/>
            <w:shd w:val="clear" w:color="auto" w:fill="auto"/>
            <w:hideMark/>
          </w:tcPr>
          <w:p w14:paraId="55298B92" w14:textId="77777777" w:rsidR="00982B90" w:rsidRPr="007C061B" w:rsidRDefault="00982B90" w:rsidP="008C6039">
            <w:pPr>
              <w:jc w:val="both"/>
              <w:textAlignment w:val="baseline"/>
              <w:rPr>
                <w:lang w:eastAsia="en-IN"/>
              </w:rPr>
            </w:pPr>
            <w:r w:rsidRPr="007C061B">
              <w:rPr>
                <w:lang w:eastAsia="en-IN"/>
              </w:rPr>
              <w:t>11 </w:t>
            </w:r>
          </w:p>
        </w:tc>
        <w:tc>
          <w:tcPr>
            <w:tcW w:w="1468" w:type="dxa"/>
            <w:shd w:val="clear" w:color="auto" w:fill="auto"/>
            <w:hideMark/>
          </w:tcPr>
          <w:p w14:paraId="35DC38D4" w14:textId="77777777" w:rsidR="00982B90" w:rsidRPr="007C061B" w:rsidRDefault="00982B90" w:rsidP="008C6039">
            <w:pPr>
              <w:jc w:val="both"/>
              <w:textAlignment w:val="baseline"/>
              <w:rPr>
                <w:lang w:eastAsia="en-IN"/>
              </w:rPr>
            </w:pPr>
            <w:r w:rsidRPr="007C061B">
              <w:rPr>
                <w:lang w:eastAsia="en-IN"/>
              </w:rPr>
              <w:t>Filler3 </w:t>
            </w:r>
          </w:p>
        </w:tc>
        <w:tc>
          <w:tcPr>
            <w:tcW w:w="1467" w:type="dxa"/>
            <w:shd w:val="clear" w:color="auto" w:fill="auto"/>
            <w:hideMark/>
          </w:tcPr>
          <w:p w14:paraId="5C7D0038"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427E5111"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02F8C229"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1C3D4F3A"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36D022D3" w14:textId="77777777" w:rsidTr="008C6039">
        <w:trPr>
          <w:trHeight w:val="300"/>
        </w:trPr>
        <w:tc>
          <w:tcPr>
            <w:tcW w:w="527" w:type="dxa"/>
            <w:shd w:val="clear" w:color="auto" w:fill="auto"/>
            <w:hideMark/>
          </w:tcPr>
          <w:p w14:paraId="001E1410" w14:textId="77777777" w:rsidR="00982B90" w:rsidRPr="007C061B" w:rsidRDefault="00982B90" w:rsidP="008C6039">
            <w:pPr>
              <w:jc w:val="both"/>
              <w:textAlignment w:val="baseline"/>
              <w:rPr>
                <w:lang w:eastAsia="en-IN"/>
              </w:rPr>
            </w:pPr>
            <w:r w:rsidRPr="007C061B">
              <w:rPr>
                <w:lang w:eastAsia="en-IN"/>
              </w:rPr>
              <w:t>12 </w:t>
            </w:r>
          </w:p>
        </w:tc>
        <w:tc>
          <w:tcPr>
            <w:tcW w:w="1468" w:type="dxa"/>
            <w:shd w:val="clear" w:color="auto" w:fill="auto"/>
            <w:hideMark/>
          </w:tcPr>
          <w:p w14:paraId="1CF45F64" w14:textId="77777777" w:rsidR="00982B90" w:rsidRPr="007C061B" w:rsidRDefault="00982B90" w:rsidP="008C6039">
            <w:pPr>
              <w:jc w:val="both"/>
              <w:textAlignment w:val="baseline"/>
              <w:rPr>
                <w:lang w:eastAsia="en-IN"/>
              </w:rPr>
            </w:pPr>
            <w:r w:rsidRPr="007C061B">
              <w:rPr>
                <w:lang w:eastAsia="en-IN"/>
              </w:rPr>
              <w:t>Filler4 </w:t>
            </w:r>
          </w:p>
        </w:tc>
        <w:tc>
          <w:tcPr>
            <w:tcW w:w="1467" w:type="dxa"/>
            <w:shd w:val="clear" w:color="auto" w:fill="auto"/>
            <w:hideMark/>
          </w:tcPr>
          <w:p w14:paraId="65FC2DEF"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167B114E"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0A538AE5"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42043774"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6B0370AE" w14:textId="77777777" w:rsidTr="008C6039">
        <w:trPr>
          <w:trHeight w:val="300"/>
        </w:trPr>
        <w:tc>
          <w:tcPr>
            <w:tcW w:w="527" w:type="dxa"/>
            <w:shd w:val="clear" w:color="auto" w:fill="auto"/>
            <w:hideMark/>
          </w:tcPr>
          <w:p w14:paraId="69D4CFA4" w14:textId="77777777" w:rsidR="00982B90" w:rsidRPr="007C061B" w:rsidRDefault="00982B90" w:rsidP="008C6039">
            <w:pPr>
              <w:jc w:val="both"/>
              <w:textAlignment w:val="baseline"/>
              <w:rPr>
                <w:lang w:eastAsia="en-IN"/>
              </w:rPr>
            </w:pPr>
            <w:r w:rsidRPr="007C061B">
              <w:rPr>
                <w:lang w:eastAsia="en-IN"/>
              </w:rPr>
              <w:t>13 </w:t>
            </w:r>
          </w:p>
        </w:tc>
        <w:tc>
          <w:tcPr>
            <w:tcW w:w="1468" w:type="dxa"/>
            <w:shd w:val="clear" w:color="auto" w:fill="auto"/>
            <w:hideMark/>
          </w:tcPr>
          <w:p w14:paraId="242EC25D" w14:textId="77777777" w:rsidR="00982B90" w:rsidRPr="007C061B" w:rsidRDefault="00982B90" w:rsidP="008C6039">
            <w:pPr>
              <w:jc w:val="both"/>
              <w:textAlignment w:val="baseline"/>
              <w:rPr>
                <w:lang w:eastAsia="en-IN"/>
              </w:rPr>
            </w:pPr>
            <w:r w:rsidRPr="007C061B">
              <w:rPr>
                <w:lang w:eastAsia="en-IN"/>
              </w:rPr>
              <w:t>Filler5 </w:t>
            </w:r>
          </w:p>
        </w:tc>
        <w:tc>
          <w:tcPr>
            <w:tcW w:w="1467" w:type="dxa"/>
            <w:shd w:val="clear" w:color="auto" w:fill="auto"/>
            <w:hideMark/>
          </w:tcPr>
          <w:p w14:paraId="30E31FF6"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144DE05C"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0AA4E18C"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726D6D35"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1D8300C2" w14:textId="77777777" w:rsidTr="008C6039">
        <w:trPr>
          <w:trHeight w:val="300"/>
        </w:trPr>
        <w:tc>
          <w:tcPr>
            <w:tcW w:w="527" w:type="dxa"/>
            <w:shd w:val="clear" w:color="auto" w:fill="auto"/>
            <w:hideMark/>
          </w:tcPr>
          <w:p w14:paraId="7E06A8BC" w14:textId="77777777" w:rsidR="00982B90" w:rsidRPr="007C061B" w:rsidRDefault="00982B90" w:rsidP="008C6039">
            <w:pPr>
              <w:jc w:val="both"/>
              <w:textAlignment w:val="baseline"/>
              <w:rPr>
                <w:lang w:eastAsia="en-IN"/>
              </w:rPr>
            </w:pPr>
            <w:r w:rsidRPr="007C061B">
              <w:rPr>
                <w:lang w:eastAsia="en-IN"/>
              </w:rPr>
              <w:t>14 </w:t>
            </w:r>
          </w:p>
        </w:tc>
        <w:tc>
          <w:tcPr>
            <w:tcW w:w="1468" w:type="dxa"/>
            <w:shd w:val="clear" w:color="auto" w:fill="auto"/>
            <w:hideMark/>
          </w:tcPr>
          <w:p w14:paraId="6084394B" w14:textId="77777777" w:rsidR="00982B90" w:rsidRPr="007C061B" w:rsidRDefault="00982B90" w:rsidP="008C6039">
            <w:pPr>
              <w:jc w:val="both"/>
              <w:textAlignment w:val="baseline"/>
              <w:rPr>
                <w:lang w:eastAsia="en-IN"/>
              </w:rPr>
            </w:pPr>
            <w:r w:rsidRPr="007C061B">
              <w:rPr>
                <w:lang w:eastAsia="en-IN"/>
              </w:rPr>
              <w:t>Filler6 </w:t>
            </w:r>
          </w:p>
        </w:tc>
        <w:tc>
          <w:tcPr>
            <w:tcW w:w="1467" w:type="dxa"/>
            <w:shd w:val="clear" w:color="auto" w:fill="auto"/>
            <w:hideMark/>
          </w:tcPr>
          <w:p w14:paraId="4B96DBF8"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75819E3E"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08A0B8F9"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18E4D318"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5BCFD196" w14:textId="77777777" w:rsidTr="008C6039">
        <w:trPr>
          <w:trHeight w:val="300"/>
        </w:trPr>
        <w:tc>
          <w:tcPr>
            <w:tcW w:w="527" w:type="dxa"/>
            <w:shd w:val="clear" w:color="auto" w:fill="auto"/>
            <w:hideMark/>
          </w:tcPr>
          <w:p w14:paraId="45C0DF6E" w14:textId="77777777" w:rsidR="00982B90" w:rsidRPr="007C061B" w:rsidRDefault="00982B90" w:rsidP="008C6039">
            <w:pPr>
              <w:jc w:val="both"/>
              <w:textAlignment w:val="baseline"/>
              <w:rPr>
                <w:lang w:eastAsia="en-IN"/>
              </w:rPr>
            </w:pPr>
            <w:r w:rsidRPr="007C061B">
              <w:rPr>
                <w:lang w:eastAsia="en-IN"/>
              </w:rPr>
              <w:t>15 </w:t>
            </w:r>
          </w:p>
        </w:tc>
        <w:tc>
          <w:tcPr>
            <w:tcW w:w="1468" w:type="dxa"/>
            <w:shd w:val="clear" w:color="auto" w:fill="auto"/>
            <w:hideMark/>
          </w:tcPr>
          <w:p w14:paraId="13484758" w14:textId="6139D267" w:rsidR="00982B90" w:rsidRPr="007C061B" w:rsidRDefault="00982B90" w:rsidP="008C6039">
            <w:pPr>
              <w:jc w:val="both"/>
              <w:textAlignment w:val="baseline"/>
              <w:rPr>
                <w:lang w:eastAsia="en-IN"/>
              </w:rPr>
            </w:pPr>
            <w:r w:rsidRPr="007C061B">
              <w:rPr>
                <w:lang w:eastAsia="en-IN"/>
              </w:rPr>
              <w:t>Action</w:t>
            </w:r>
            <w:r w:rsidR="008F3CC0">
              <w:rPr>
                <w:lang w:eastAsia="en-IN"/>
              </w:rPr>
              <w:t>*</w:t>
            </w:r>
            <w:r w:rsidRPr="007C061B">
              <w:rPr>
                <w:lang w:eastAsia="en-IN"/>
              </w:rPr>
              <w:t> </w:t>
            </w:r>
          </w:p>
        </w:tc>
        <w:tc>
          <w:tcPr>
            <w:tcW w:w="1467" w:type="dxa"/>
            <w:shd w:val="clear" w:color="auto" w:fill="auto"/>
            <w:hideMark/>
          </w:tcPr>
          <w:p w14:paraId="56E5C047"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470E3E4E" w14:textId="77777777" w:rsidR="00982B90" w:rsidRPr="007C061B" w:rsidRDefault="00982B90" w:rsidP="008C6039">
            <w:pPr>
              <w:jc w:val="both"/>
              <w:textAlignment w:val="baseline"/>
              <w:rPr>
                <w:lang w:eastAsia="en-IN"/>
              </w:rPr>
            </w:pPr>
            <w:r w:rsidRPr="007C061B">
              <w:rPr>
                <w:lang w:eastAsia="en-IN"/>
              </w:rPr>
              <w:t>1 </w:t>
            </w:r>
          </w:p>
        </w:tc>
        <w:tc>
          <w:tcPr>
            <w:tcW w:w="2694" w:type="dxa"/>
            <w:shd w:val="clear" w:color="auto" w:fill="auto"/>
            <w:hideMark/>
          </w:tcPr>
          <w:p w14:paraId="0879205D" w14:textId="77777777" w:rsidR="00982B90" w:rsidRPr="007C061B" w:rsidRDefault="00982B90" w:rsidP="008C6039">
            <w:pPr>
              <w:jc w:val="both"/>
              <w:textAlignment w:val="baseline"/>
              <w:rPr>
                <w:lang w:eastAsia="en-IN"/>
              </w:rPr>
            </w:pPr>
            <w:r w:rsidRPr="007C061B">
              <w:rPr>
                <w:lang w:eastAsia="en-IN"/>
              </w:rPr>
              <w:t>U- Upward, D-Downward </w:t>
            </w:r>
          </w:p>
        </w:tc>
        <w:tc>
          <w:tcPr>
            <w:tcW w:w="1667" w:type="dxa"/>
            <w:shd w:val="clear" w:color="auto" w:fill="auto"/>
            <w:vAlign w:val="center"/>
            <w:hideMark/>
          </w:tcPr>
          <w:p w14:paraId="29DB4416" w14:textId="77777777" w:rsidR="00982B90" w:rsidRPr="007C061B" w:rsidRDefault="00982B90" w:rsidP="008C6039">
            <w:pPr>
              <w:jc w:val="both"/>
              <w:textAlignment w:val="baseline"/>
              <w:rPr>
                <w:lang w:eastAsia="en-IN"/>
              </w:rPr>
            </w:pPr>
            <w:r w:rsidRPr="007C061B">
              <w:rPr>
                <w:color w:val="000000"/>
                <w:lang w:eastAsia="en-IN"/>
              </w:rPr>
              <w:t>D </w:t>
            </w:r>
          </w:p>
        </w:tc>
      </w:tr>
    </w:tbl>
    <w:p w14:paraId="4EA86047" w14:textId="77777777" w:rsidR="00982B90" w:rsidRPr="007C061B" w:rsidRDefault="00982B90" w:rsidP="00982B90">
      <w:pPr>
        <w:spacing w:line="360" w:lineRule="auto"/>
        <w:jc w:val="both"/>
      </w:pPr>
    </w:p>
    <w:p w14:paraId="2C825624" w14:textId="77777777" w:rsidR="00982B90" w:rsidRPr="003055A2" w:rsidRDefault="00982B90" w:rsidP="00982B90">
      <w:pPr>
        <w:spacing w:line="360" w:lineRule="auto"/>
        <w:jc w:val="both"/>
      </w:pPr>
      <w:r w:rsidRPr="007C061B">
        <w:rPr>
          <w:b/>
        </w:rPr>
        <w:lastRenderedPageBreak/>
        <w:t xml:space="preserve">Note: </w:t>
      </w:r>
    </w:p>
    <w:p w14:paraId="1F2F6E75"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Max 10000 records will be accepted in allocation file.</w:t>
      </w:r>
    </w:p>
    <w:p w14:paraId="79AD4E00"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The amount mentioned in the file would be the final allocation requested amount for the mentioned combination. Accordingly, the value provided in the file shall replace the previous values for the mentioned combination.</w:t>
      </w:r>
    </w:p>
    <w:p w14:paraId="08964B7E"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In case of allocation to CM Prop, values in TM Code, CP Code, Cli Code will be blank</w:t>
      </w:r>
    </w:p>
    <w:p w14:paraId="08DACD0F"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In case of allocation to TM Prop, values in CP Code, Cli Code will be blank</w:t>
      </w:r>
    </w:p>
    <w:p w14:paraId="4CF97956"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In case of allocation to CP, values in TM Code, Cli Code will be blank</w:t>
      </w:r>
    </w:p>
    <w:p w14:paraId="19B0BD9F"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Examples of various records are as under</w:t>
      </w:r>
    </w:p>
    <w:tbl>
      <w:tblPr>
        <w:tblStyle w:val="TableGrid"/>
        <w:tblW w:w="0" w:type="auto"/>
        <w:tblInd w:w="360" w:type="dxa"/>
        <w:tblLook w:val="04A0" w:firstRow="1" w:lastRow="0" w:firstColumn="1" w:lastColumn="0" w:noHBand="0" w:noVBand="1"/>
      </w:tblPr>
      <w:tblGrid>
        <w:gridCol w:w="730"/>
        <w:gridCol w:w="2458"/>
        <w:gridCol w:w="5274"/>
      </w:tblGrid>
      <w:tr w:rsidR="00982B90" w14:paraId="731DB3AA" w14:textId="77777777" w:rsidTr="008F3CC0">
        <w:tc>
          <w:tcPr>
            <w:tcW w:w="730" w:type="dxa"/>
          </w:tcPr>
          <w:p w14:paraId="2C674D63" w14:textId="77777777" w:rsidR="00982B90" w:rsidRDefault="00982B90" w:rsidP="008C6039">
            <w:pPr>
              <w:jc w:val="both"/>
            </w:pPr>
            <w:r>
              <w:t>Sr.no</w:t>
            </w:r>
          </w:p>
        </w:tc>
        <w:tc>
          <w:tcPr>
            <w:tcW w:w="2458" w:type="dxa"/>
          </w:tcPr>
          <w:p w14:paraId="12109387" w14:textId="77777777" w:rsidR="00982B90" w:rsidRDefault="00982B90" w:rsidP="008C6039">
            <w:pPr>
              <w:jc w:val="both"/>
            </w:pPr>
            <w:r>
              <w:t>Particulars</w:t>
            </w:r>
          </w:p>
        </w:tc>
        <w:tc>
          <w:tcPr>
            <w:tcW w:w="5274" w:type="dxa"/>
          </w:tcPr>
          <w:p w14:paraId="20F85D3D" w14:textId="77777777" w:rsidR="00982B90" w:rsidRDefault="00982B90" w:rsidP="008C6039">
            <w:pPr>
              <w:jc w:val="both"/>
            </w:pPr>
            <w:r>
              <w:t>Record Format</w:t>
            </w:r>
          </w:p>
        </w:tc>
      </w:tr>
      <w:tr w:rsidR="00982B90" w14:paraId="489BB87F" w14:textId="77777777" w:rsidTr="008F3CC0">
        <w:tc>
          <w:tcPr>
            <w:tcW w:w="730" w:type="dxa"/>
          </w:tcPr>
          <w:p w14:paraId="55827E09" w14:textId="77777777" w:rsidR="00982B90" w:rsidRDefault="00982B90" w:rsidP="008C6039">
            <w:pPr>
              <w:jc w:val="both"/>
            </w:pPr>
            <w:r>
              <w:t>1</w:t>
            </w:r>
          </w:p>
        </w:tc>
        <w:tc>
          <w:tcPr>
            <w:tcW w:w="2458" w:type="dxa"/>
          </w:tcPr>
          <w:p w14:paraId="0A2A1416" w14:textId="77777777" w:rsidR="00982B90" w:rsidRDefault="00982B90" w:rsidP="008C6039">
            <w:pPr>
              <w:jc w:val="both"/>
            </w:pPr>
            <w:r>
              <w:t>CM Prop allocation record</w:t>
            </w:r>
          </w:p>
        </w:tc>
        <w:tc>
          <w:tcPr>
            <w:tcW w:w="5274" w:type="dxa"/>
          </w:tcPr>
          <w:p w14:paraId="0B514A4A" w14:textId="77777777" w:rsidR="00982B90" w:rsidRDefault="00982B90" w:rsidP="008C6039">
            <w:pPr>
              <w:jc w:val="both"/>
            </w:pPr>
            <w:r w:rsidRPr="00ED1025">
              <w:t>01-NOV-2021,CM,22222,,,,P,1000,,,,,,,U</w:t>
            </w:r>
          </w:p>
        </w:tc>
      </w:tr>
      <w:tr w:rsidR="00982B90" w14:paraId="150D53BD" w14:textId="77777777" w:rsidTr="008F3CC0">
        <w:tc>
          <w:tcPr>
            <w:tcW w:w="730" w:type="dxa"/>
          </w:tcPr>
          <w:p w14:paraId="1901C225" w14:textId="77777777" w:rsidR="00982B90" w:rsidRDefault="00982B90" w:rsidP="008C6039">
            <w:pPr>
              <w:jc w:val="both"/>
            </w:pPr>
            <w:r>
              <w:t>2</w:t>
            </w:r>
          </w:p>
        </w:tc>
        <w:tc>
          <w:tcPr>
            <w:tcW w:w="2458" w:type="dxa"/>
          </w:tcPr>
          <w:p w14:paraId="7381CF65" w14:textId="77777777" w:rsidR="00982B90" w:rsidRDefault="00982B90" w:rsidP="008C6039">
            <w:pPr>
              <w:jc w:val="both"/>
            </w:pPr>
            <w:r>
              <w:t>TM Prop allocation record</w:t>
            </w:r>
          </w:p>
        </w:tc>
        <w:tc>
          <w:tcPr>
            <w:tcW w:w="5274" w:type="dxa"/>
          </w:tcPr>
          <w:p w14:paraId="55FE3A3F" w14:textId="77777777" w:rsidR="00982B90" w:rsidRPr="00ED1025" w:rsidRDefault="00982B90" w:rsidP="008C6039">
            <w:pPr>
              <w:jc w:val="both"/>
            </w:pPr>
            <w:r w:rsidRPr="00ED1025">
              <w:t>01-NOV-2021,CM,22222,</w:t>
            </w:r>
            <w:r>
              <w:t>11111</w:t>
            </w:r>
            <w:r w:rsidRPr="00ED1025">
              <w:t>,,,P,1000,,,,,,,U</w:t>
            </w:r>
          </w:p>
        </w:tc>
      </w:tr>
      <w:tr w:rsidR="00982B90" w14:paraId="7966E444" w14:textId="77777777" w:rsidTr="008F3CC0">
        <w:tc>
          <w:tcPr>
            <w:tcW w:w="730" w:type="dxa"/>
          </w:tcPr>
          <w:p w14:paraId="3B522CC3" w14:textId="77777777" w:rsidR="00982B90" w:rsidRDefault="00982B90" w:rsidP="008C6039">
            <w:pPr>
              <w:jc w:val="both"/>
            </w:pPr>
            <w:r>
              <w:t>3</w:t>
            </w:r>
          </w:p>
        </w:tc>
        <w:tc>
          <w:tcPr>
            <w:tcW w:w="2458" w:type="dxa"/>
          </w:tcPr>
          <w:p w14:paraId="5A8C0A08" w14:textId="77777777" w:rsidR="00982B90" w:rsidRDefault="00982B90" w:rsidP="008C6039">
            <w:pPr>
              <w:jc w:val="both"/>
            </w:pPr>
            <w:r>
              <w:t>CP allocation record</w:t>
            </w:r>
          </w:p>
        </w:tc>
        <w:tc>
          <w:tcPr>
            <w:tcW w:w="5274" w:type="dxa"/>
          </w:tcPr>
          <w:p w14:paraId="4969C2E7" w14:textId="77777777" w:rsidR="00982B90" w:rsidRPr="00ED1025" w:rsidRDefault="00982B90" w:rsidP="008C6039">
            <w:pPr>
              <w:jc w:val="both"/>
            </w:pPr>
            <w:r w:rsidRPr="00ED1025">
              <w:t>01-NOV-2021,CM,22222,,</w:t>
            </w:r>
            <w:r>
              <w:t>ABCD</w:t>
            </w:r>
            <w:r w:rsidRPr="00ED1025">
              <w:t>,,</w:t>
            </w:r>
            <w:r>
              <w:t>C</w:t>
            </w:r>
            <w:r w:rsidRPr="00ED1025">
              <w:t>,1000,,,,,,,U</w:t>
            </w:r>
          </w:p>
        </w:tc>
      </w:tr>
      <w:tr w:rsidR="00982B90" w14:paraId="255D0151" w14:textId="77777777" w:rsidTr="008F3CC0">
        <w:tc>
          <w:tcPr>
            <w:tcW w:w="730" w:type="dxa"/>
          </w:tcPr>
          <w:p w14:paraId="7B50086C" w14:textId="77777777" w:rsidR="00982B90" w:rsidRDefault="00982B90" w:rsidP="008C6039">
            <w:pPr>
              <w:jc w:val="both"/>
            </w:pPr>
            <w:r>
              <w:t>4</w:t>
            </w:r>
          </w:p>
        </w:tc>
        <w:tc>
          <w:tcPr>
            <w:tcW w:w="2458" w:type="dxa"/>
          </w:tcPr>
          <w:p w14:paraId="48602406" w14:textId="77777777" w:rsidR="00982B90" w:rsidRDefault="00982B90" w:rsidP="008C6039">
            <w:pPr>
              <w:jc w:val="both"/>
            </w:pPr>
            <w:r>
              <w:t>Client allocation record</w:t>
            </w:r>
          </w:p>
        </w:tc>
        <w:tc>
          <w:tcPr>
            <w:tcW w:w="5274" w:type="dxa"/>
          </w:tcPr>
          <w:p w14:paraId="2B52DFB6" w14:textId="77777777" w:rsidR="00982B90" w:rsidRPr="00ED1025" w:rsidRDefault="00982B90" w:rsidP="008C6039">
            <w:pPr>
              <w:jc w:val="both"/>
            </w:pPr>
            <w:r w:rsidRPr="00ED1025">
              <w:t>01-NOV-2021,CM,22222,</w:t>
            </w:r>
            <w:r>
              <w:t>11111</w:t>
            </w:r>
            <w:r w:rsidRPr="00ED1025">
              <w:t>,,</w:t>
            </w:r>
            <w:r>
              <w:t>XYZ</w:t>
            </w:r>
            <w:r w:rsidRPr="00ED1025">
              <w:t>,</w:t>
            </w:r>
            <w:r>
              <w:t>C</w:t>
            </w:r>
            <w:r w:rsidRPr="00ED1025">
              <w:t>,1000,,,,,,,U</w:t>
            </w:r>
          </w:p>
        </w:tc>
      </w:tr>
      <w:tr w:rsidR="00982B90" w14:paraId="4B74AF0A" w14:textId="77777777" w:rsidTr="008F3CC0">
        <w:tc>
          <w:tcPr>
            <w:tcW w:w="730" w:type="dxa"/>
          </w:tcPr>
          <w:p w14:paraId="7C083CBD" w14:textId="77777777" w:rsidR="00982B90" w:rsidRDefault="00982B90" w:rsidP="008C6039">
            <w:pPr>
              <w:jc w:val="both"/>
            </w:pPr>
            <w:r>
              <w:t>5</w:t>
            </w:r>
          </w:p>
        </w:tc>
        <w:tc>
          <w:tcPr>
            <w:tcW w:w="2458" w:type="dxa"/>
          </w:tcPr>
          <w:p w14:paraId="630F2754" w14:textId="77777777" w:rsidR="00982B90" w:rsidRDefault="00982B90" w:rsidP="008C6039">
            <w:pPr>
              <w:jc w:val="both"/>
            </w:pPr>
            <w:r>
              <w:t>Increasing client allocation from 1000 to 2000</w:t>
            </w:r>
          </w:p>
        </w:tc>
        <w:tc>
          <w:tcPr>
            <w:tcW w:w="5274" w:type="dxa"/>
          </w:tcPr>
          <w:p w14:paraId="5764A758" w14:textId="77777777" w:rsidR="00982B90" w:rsidRPr="00ED1025" w:rsidRDefault="00982B90" w:rsidP="008C6039">
            <w:pPr>
              <w:jc w:val="both"/>
            </w:pPr>
            <w:r w:rsidRPr="00ED1025">
              <w:t>01-NOV-2021,CM,22222,</w:t>
            </w:r>
            <w:r>
              <w:t>11111</w:t>
            </w:r>
            <w:r w:rsidRPr="00ED1025">
              <w:t>,,</w:t>
            </w:r>
            <w:r>
              <w:t>XYZ</w:t>
            </w:r>
            <w:r w:rsidRPr="00ED1025">
              <w:t>,</w:t>
            </w:r>
            <w:r>
              <w:t>C</w:t>
            </w:r>
            <w:r w:rsidRPr="00ED1025">
              <w:t>,</w:t>
            </w:r>
            <w:r>
              <w:t>2</w:t>
            </w:r>
            <w:r w:rsidRPr="00ED1025">
              <w:t>000,,,,,,,U</w:t>
            </w:r>
          </w:p>
        </w:tc>
      </w:tr>
      <w:tr w:rsidR="00982B90" w14:paraId="1A5A6D49" w14:textId="77777777" w:rsidTr="008F3CC0">
        <w:tc>
          <w:tcPr>
            <w:tcW w:w="730" w:type="dxa"/>
          </w:tcPr>
          <w:p w14:paraId="566BE4D4" w14:textId="77777777" w:rsidR="00982B90" w:rsidRDefault="00982B90" w:rsidP="008C6039">
            <w:pPr>
              <w:jc w:val="both"/>
            </w:pPr>
            <w:r>
              <w:t>6</w:t>
            </w:r>
          </w:p>
        </w:tc>
        <w:tc>
          <w:tcPr>
            <w:tcW w:w="2458" w:type="dxa"/>
          </w:tcPr>
          <w:p w14:paraId="04367CD3" w14:textId="77777777" w:rsidR="00982B90" w:rsidRDefault="00982B90" w:rsidP="008C6039">
            <w:pPr>
              <w:jc w:val="both"/>
            </w:pPr>
            <w:r>
              <w:t>Reducing client allocation from 2000 to 1000</w:t>
            </w:r>
          </w:p>
        </w:tc>
        <w:tc>
          <w:tcPr>
            <w:tcW w:w="5274" w:type="dxa"/>
          </w:tcPr>
          <w:p w14:paraId="395F5C08" w14:textId="77777777" w:rsidR="00982B90" w:rsidRPr="00ED1025" w:rsidRDefault="00982B90" w:rsidP="008C6039">
            <w:pPr>
              <w:jc w:val="both"/>
            </w:pPr>
            <w:r w:rsidRPr="00ED1025">
              <w:t>01-NOV-2021,CM,22222,</w:t>
            </w:r>
            <w:r>
              <w:t>11111</w:t>
            </w:r>
            <w:r w:rsidRPr="00ED1025">
              <w:t>,,</w:t>
            </w:r>
            <w:r>
              <w:t>XYZ</w:t>
            </w:r>
            <w:r w:rsidRPr="00ED1025">
              <w:t>,</w:t>
            </w:r>
            <w:r>
              <w:t>C</w:t>
            </w:r>
            <w:r w:rsidRPr="00ED1025">
              <w:t>,</w:t>
            </w:r>
            <w:r>
              <w:t>1</w:t>
            </w:r>
            <w:r w:rsidRPr="00ED1025">
              <w:t>000,,,,,,,</w:t>
            </w:r>
            <w:r>
              <w:t>D</w:t>
            </w:r>
          </w:p>
        </w:tc>
      </w:tr>
      <w:tr w:rsidR="00982B90" w14:paraId="7405042C" w14:textId="77777777" w:rsidTr="008F3CC0">
        <w:tc>
          <w:tcPr>
            <w:tcW w:w="730" w:type="dxa"/>
          </w:tcPr>
          <w:p w14:paraId="1A1F3CD9" w14:textId="77777777" w:rsidR="00982B90" w:rsidRDefault="00982B90" w:rsidP="008C6039">
            <w:pPr>
              <w:jc w:val="both"/>
            </w:pPr>
            <w:r>
              <w:t>7</w:t>
            </w:r>
          </w:p>
        </w:tc>
        <w:tc>
          <w:tcPr>
            <w:tcW w:w="2458" w:type="dxa"/>
          </w:tcPr>
          <w:p w14:paraId="3B6E1491" w14:textId="77777777" w:rsidR="00982B90" w:rsidRDefault="00982B90" w:rsidP="008C6039">
            <w:pPr>
              <w:jc w:val="both"/>
            </w:pPr>
            <w:r>
              <w:t>Reducing client allocation to 0</w:t>
            </w:r>
          </w:p>
        </w:tc>
        <w:tc>
          <w:tcPr>
            <w:tcW w:w="5274" w:type="dxa"/>
          </w:tcPr>
          <w:p w14:paraId="0917E050" w14:textId="77777777" w:rsidR="00982B90" w:rsidRPr="00ED1025" w:rsidRDefault="00982B90" w:rsidP="008C6039">
            <w:pPr>
              <w:jc w:val="both"/>
            </w:pPr>
            <w:r w:rsidRPr="00ED1025">
              <w:t>01-NOV-2021,CM,22222,</w:t>
            </w:r>
            <w:r>
              <w:t>11111</w:t>
            </w:r>
            <w:r w:rsidRPr="00ED1025">
              <w:t>,,</w:t>
            </w:r>
            <w:r>
              <w:t>XYZ</w:t>
            </w:r>
            <w:r w:rsidRPr="00ED1025">
              <w:t>,</w:t>
            </w:r>
            <w:r>
              <w:t>C</w:t>
            </w:r>
            <w:r w:rsidRPr="00ED1025">
              <w:t>,0,,,,,,,</w:t>
            </w:r>
            <w:r>
              <w:t>D</w:t>
            </w:r>
          </w:p>
        </w:tc>
      </w:tr>
    </w:tbl>
    <w:p w14:paraId="499895A6" w14:textId="77777777" w:rsidR="008F3CC0" w:rsidRPr="005C7189" w:rsidRDefault="008F3CC0" w:rsidP="008F3CC0">
      <w:pPr>
        <w:pStyle w:val="ListParagraph0"/>
        <w:spacing w:line="360" w:lineRule="auto"/>
        <w:jc w:val="both"/>
        <w:rPr>
          <w:rFonts w:ascii="Times New Roman" w:hAnsi="Times New Roman"/>
          <w:sz w:val="24"/>
          <w:szCs w:val="24"/>
        </w:rPr>
      </w:pPr>
      <w:r w:rsidRPr="005C7189">
        <w:rPr>
          <w:rFonts w:ascii="Times New Roman" w:hAnsi="Times New Roman"/>
          <w:sz w:val="24"/>
          <w:szCs w:val="24"/>
        </w:rPr>
        <w:t>*Change in allocation request shall be processed irrespective of the flag populated in the action field. Change in allocation resulting in increase in allocation value shall be processed only if sufficient amount is available in collateral pool</w:t>
      </w:r>
    </w:p>
    <w:p w14:paraId="7F7E0524" w14:textId="77777777" w:rsidR="00982B90" w:rsidRPr="00F67F41" w:rsidRDefault="00982B90" w:rsidP="00982B90">
      <w:pPr>
        <w:pStyle w:val="ListParagraph0"/>
        <w:spacing w:line="360" w:lineRule="auto"/>
        <w:jc w:val="both"/>
      </w:pPr>
    </w:p>
    <w:p w14:paraId="20982B58" w14:textId="77777777" w:rsidR="00982B90" w:rsidRPr="005C7189" w:rsidRDefault="00982B90" w:rsidP="00982B90">
      <w:pPr>
        <w:spacing w:line="360" w:lineRule="auto"/>
        <w:ind w:left="720"/>
        <w:jc w:val="both"/>
        <w:rPr>
          <w:sz w:val="28"/>
          <w:szCs w:val="28"/>
        </w:rPr>
      </w:pPr>
    </w:p>
    <w:p w14:paraId="08C38CCA" w14:textId="77777777" w:rsidR="00982B90" w:rsidRPr="005C7189" w:rsidRDefault="00982B90" w:rsidP="00982B90">
      <w:pPr>
        <w:pStyle w:val="ListParagraph0"/>
        <w:numPr>
          <w:ilvl w:val="0"/>
          <w:numId w:val="104"/>
        </w:numPr>
        <w:spacing w:after="0" w:line="360" w:lineRule="auto"/>
        <w:contextualSpacing w:val="0"/>
        <w:jc w:val="both"/>
        <w:rPr>
          <w:rFonts w:ascii="Times New Roman" w:hAnsi="Times New Roman"/>
          <w:b/>
          <w:sz w:val="24"/>
          <w:szCs w:val="24"/>
        </w:rPr>
      </w:pPr>
      <w:r w:rsidRPr="005C7189">
        <w:rPr>
          <w:rFonts w:ascii="Times New Roman" w:hAnsi="Times New Roman"/>
          <w:b/>
          <w:sz w:val="24"/>
          <w:szCs w:val="24"/>
        </w:rPr>
        <w:t>Return File</w:t>
      </w:r>
    </w:p>
    <w:p w14:paraId="50FCCF3D" w14:textId="77777777" w:rsidR="00982B90" w:rsidRPr="005C7189" w:rsidRDefault="00982B90" w:rsidP="00982B90">
      <w:pPr>
        <w:pStyle w:val="ListParagraph0"/>
        <w:spacing w:line="360" w:lineRule="auto"/>
        <w:ind w:left="357"/>
        <w:contextualSpacing w:val="0"/>
        <w:jc w:val="both"/>
        <w:rPr>
          <w:rFonts w:ascii="Times New Roman" w:hAnsi="Times New Roman"/>
          <w:sz w:val="24"/>
          <w:szCs w:val="24"/>
        </w:rPr>
      </w:pPr>
      <w:r w:rsidRPr="005C7189">
        <w:rPr>
          <w:rFonts w:ascii="Times New Roman" w:hAnsi="Times New Roman"/>
          <w:sz w:val="24"/>
          <w:szCs w:val="24"/>
        </w:rPr>
        <w:t xml:space="preserve">On receiving the return file, member would be able to view the final status of the request. Member will get the return file with same batch no with extension starts with ‘S’ as a response in NMASS application. </w:t>
      </w:r>
    </w:p>
    <w:p w14:paraId="0DA7374C" w14:textId="77777777" w:rsidR="00982B90" w:rsidRPr="005C7189" w:rsidRDefault="00982B90" w:rsidP="00982B90">
      <w:pPr>
        <w:pStyle w:val="ListParagraph0"/>
        <w:numPr>
          <w:ilvl w:val="1"/>
          <w:numId w:val="104"/>
        </w:numPr>
        <w:spacing w:after="0" w:line="360" w:lineRule="auto"/>
        <w:contextualSpacing w:val="0"/>
        <w:jc w:val="both"/>
        <w:rPr>
          <w:rFonts w:ascii="Times New Roman" w:hAnsi="Times New Roman"/>
          <w:bCs/>
          <w:sz w:val="24"/>
          <w:szCs w:val="24"/>
        </w:rPr>
      </w:pPr>
      <w:r w:rsidRPr="005C7189">
        <w:rPr>
          <w:rFonts w:ascii="Times New Roman" w:hAnsi="Times New Roman"/>
          <w:bCs/>
          <w:sz w:val="24"/>
          <w:szCs w:val="24"/>
        </w:rPr>
        <w:lastRenderedPageBreak/>
        <w:t>Return file for Allocation</w:t>
      </w:r>
    </w:p>
    <w:p w14:paraId="630113CF" w14:textId="77777777" w:rsidR="00982B90" w:rsidRPr="005C7189" w:rsidRDefault="00982B90" w:rsidP="00982B90">
      <w:pPr>
        <w:pStyle w:val="ListParagraph0"/>
        <w:numPr>
          <w:ilvl w:val="2"/>
          <w:numId w:val="104"/>
        </w:numPr>
        <w:spacing w:after="0" w:line="360" w:lineRule="auto"/>
        <w:contextualSpacing w:val="0"/>
        <w:jc w:val="both"/>
        <w:rPr>
          <w:rFonts w:ascii="Times New Roman" w:hAnsi="Times New Roman"/>
          <w:bCs/>
          <w:sz w:val="24"/>
          <w:szCs w:val="24"/>
        </w:rPr>
      </w:pPr>
      <w:r w:rsidRPr="005C7189">
        <w:rPr>
          <w:rFonts w:ascii="Times New Roman" w:hAnsi="Times New Roman"/>
          <w:bCs/>
          <w:sz w:val="24"/>
          <w:szCs w:val="24"/>
        </w:rPr>
        <w:t>File Format – Comma separated</w:t>
      </w:r>
    </w:p>
    <w:p w14:paraId="3B61C4B1" w14:textId="77777777" w:rsidR="00982B90" w:rsidRPr="005C7189" w:rsidRDefault="00982B90" w:rsidP="00982B90">
      <w:pPr>
        <w:pStyle w:val="ListParagraph0"/>
        <w:numPr>
          <w:ilvl w:val="2"/>
          <w:numId w:val="106"/>
        </w:numPr>
        <w:spacing w:after="0" w:line="360" w:lineRule="auto"/>
        <w:contextualSpacing w:val="0"/>
        <w:jc w:val="both"/>
        <w:rPr>
          <w:rFonts w:ascii="Times New Roman" w:hAnsi="Times New Roman"/>
          <w:vanish/>
          <w:sz w:val="24"/>
          <w:szCs w:val="24"/>
        </w:rPr>
      </w:pPr>
    </w:p>
    <w:p w14:paraId="30C381A2" w14:textId="77777777" w:rsidR="00982B90" w:rsidRPr="005C7189" w:rsidRDefault="00982B90" w:rsidP="00982B90">
      <w:pPr>
        <w:pStyle w:val="ListParagraph0"/>
        <w:numPr>
          <w:ilvl w:val="3"/>
          <w:numId w:val="106"/>
        </w:numPr>
        <w:spacing w:after="0" w:line="360" w:lineRule="auto"/>
        <w:contextualSpacing w:val="0"/>
        <w:jc w:val="both"/>
        <w:rPr>
          <w:rFonts w:ascii="Times New Roman" w:hAnsi="Times New Roman"/>
          <w:vanish/>
          <w:sz w:val="24"/>
          <w:szCs w:val="24"/>
        </w:rPr>
      </w:pPr>
    </w:p>
    <w:p w14:paraId="5750FAB1" w14:textId="77777777" w:rsidR="00982B90" w:rsidRPr="005C7189" w:rsidRDefault="00982B90" w:rsidP="00982B90">
      <w:pPr>
        <w:pStyle w:val="ListParagraph0"/>
        <w:numPr>
          <w:ilvl w:val="2"/>
          <w:numId w:val="104"/>
        </w:numPr>
        <w:spacing w:after="0" w:line="360" w:lineRule="auto"/>
        <w:contextualSpacing w:val="0"/>
        <w:jc w:val="both"/>
        <w:rPr>
          <w:rFonts w:ascii="Times New Roman" w:hAnsi="Times New Roman"/>
          <w:bCs/>
          <w:sz w:val="24"/>
          <w:szCs w:val="24"/>
        </w:rPr>
      </w:pPr>
      <w:r w:rsidRPr="005C7189">
        <w:rPr>
          <w:rFonts w:ascii="Times New Roman" w:hAnsi="Times New Roman"/>
          <w:bCs/>
          <w:sz w:val="24"/>
          <w:szCs w:val="24"/>
        </w:rPr>
        <w:t xml:space="preserve">File Nomenclature - </w:t>
      </w:r>
    </w:p>
    <w:p w14:paraId="58AE4625" w14:textId="77777777" w:rsidR="00982B90" w:rsidRPr="005C7189" w:rsidRDefault="00982B90" w:rsidP="00982B90">
      <w:pPr>
        <w:spacing w:line="360" w:lineRule="auto"/>
        <w:ind w:left="1440" w:firstLine="720"/>
        <w:jc w:val="both"/>
        <w:rPr>
          <w:sz w:val="28"/>
          <w:szCs w:val="28"/>
        </w:rPr>
      </w:pPr>
      <w:r w:rsidRPr="005C7189">
        <w:rPr>
          <w:sz w:val="28"/>
          <w:szCs w:val="28"/>
        </w:rPr>
        <w:t>&lt;MEMCODE&gt;_ALLOC_&lt;DDMMYYYY&gt;.S&lt;BATCHNO&gt;</w:t>
      </w:r>
    </w:p>
    <w:p w14:paraId="30C5DE39" w14:textId="77777777" w:rsidR="00982B90" w:rsidRPr="005C7189" w:rsidRDefault="00982B90" w:rsidP="00982B90">
      <w:pPr>
        <w:pStyle w:val="ListParagraph0"/>
        <w:numPr>
          <w:ilvl w:val="2"/>
          <w:numId w:val="104"/>
        </w:numPr>
        <w:spacing w:after="0" w:line="360" w:lineRule="auto"/>
        <w:contextualSpacing w:val="0"/>
        <w:jc w:val="both"/>
        <w:rPr>
          <w:rFonts w:ascii="Times New Roman" w:hAnsi="Times New Roman"/>
          <w:bCs/>
          <w:sz w:val="24"/>
          <w:szCs w:val="24"/>
        </w:rPr>
      </w:pPr>
      <w:r w:rsidRPr="005C7189">
        <w:rPr>
          <w:rFonts w:ascii="Times New Roman" w:hAnsi="Times New Roman"/>
          <w:bCs/>
          <w:sz w:val="24"/>
          <w:szCs w:val="24"/>
        </w:rPr>
        <w:t xml:space="preserve">File format of status enquiry file for Allocation – </w:t>
      </w:r>
    </w:p>
    <w:p w14:paraId="31EAEFF3" w14:textId="77777777" w:rsidR="00982B90" w:rsidRPr="005C7189" w:rsidRDefault="00982B90" w:rsidP="00982B90">
      <w:pPr>
        <w:pStyle w:val="ListParagraph0"/>
        <w:spacing w:line="360" w:lineRule="auto"/>
        <w:ind w:left="1080"/>
        <w:contextualSpacing w:val="0"/>
        <w:jc w:val="both"/>
        <w:rPr>
          <w:rFonts w:ascii="Times New Roman" w:hAnsi="Times New Roman"/>
          <w:bCs/>
          <w:sz w:val="24"/>
          <w:szCs w:val="24"/>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4A0" w:firstRow="1" w:lastRow="0" w:firstColumn="1" w:lastColumn="0" w:noHBand="0" w:noVBand="1"/>
      </w:tblPr>
      <w:tblGrid>
        <w:gridCol w:w="597"/>
        <w:gridCol w:w="1456"/>
        <w:gridCol w:w="1455"/>
        <w:gridCol w:w="1181"/>
        <w:gridCol w:w="2668"/>
        <w:gridCol w:w="1653"/>
      </w:tblGrid>
      <w:tr w:rsidR="00982B90" w:rsidRPr="00720E1E" w14:paraId="15BF5310" w14:textId="77777777" w:rsidTr="008C6039">
        <w:trPr>
          <w:trHeight w:val="300"/>
        </w:trPr>
        <w:tc>
          <w:tcPr>
            <w:tcW w:w="527" w:type="dxa"/>
            <w:shd w:val="clear" w:color="auto" w:fill="auto"/>
            <w:vAlign w:val="center"/>
            <w:hideMark/>
          </w:tcPr>
          <w:p w14:paraId="1D03FC72"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Sr. No.</w:t>
            </w:r>
            <w:r w:rsidRPr="005C7189">
              <w:rPr>
                <w:color w:val="000000"/>
                <w:sz w:val="28"/>
                <w:szCs w:val="28"/>
                <w:lang w:eastAsia="en-IN"/>
              </w:rPr>
              <w:t> </w:t>
            </w:r>
          </w:p>
        </w:tc>
        <w:tc>
          <w:tcPr>
            <w:tcW w:w="1468" w:type="dxa"/>
            <w:shd w:val="clear" w:color="auto" w:fill="auto"/>
            <w:vAlign w:val="center"/>
            <w:hideMark/>
          </w:tcPr>
          <w:p w14:paraId="3CF8599C"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Field Details </w:t>
            </w:r>
            <w:r w:rsidRPr="005C7189">
              <w:rPr>
                <w:color w:val="000000"/>
                <w:sz w:val="28"/>
                <w:szCs w:val="28"/>
                <w:lang w:eastAsia="en-IN"/>
              </w:rPr>
              <w:t> </w:t>
            </w:r>
          </w:p>
        </w:tc>
        <w:tc>
          <w:tcPr>
            <w:tcW w:w="1467" w:type="dxa"/>
            <w:shd w:val="clear" w:color="auto" w:fill="auto"/>
            <w:vAlign w:val="center"/>
            <w:hideMark/>
          </w:tcPr>
          <w:p w14:paraId="1E92985B"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Data Type</w:t>
            </w:r>
            <w:r w:rsidRPr="005C7189">
              <w:rPr>
                <w:color w:val="000000"/>
                <w:sz w:val="28"/>
                <w:szCs w:val="28"/>
                <w:lang w:eastAsia="en-IN"/>
              </w:rPr>
              <w:t> </w:t>
            </w:r>
          </w:p>
        </w:tc>
        <w:tc>
          <w:tcPr>
            <w:tcW w:w="1187" w:type="dxa"/>
            <w:shd w:val="clear" w:color="auto" w:fill="auto"/>
            <w:vAlign w:val="center"/>
            <w:hideMark/>
          </w:tcPr>
          <w:p w14:paraId="78EB9700"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Length</w:t>
            </w:r>
            <w:r w:rsidRPr="005C7189">
              <w:rPr>
                <w:color w:val="000000"/>
                <w:sz w:val="28"/>
                <w:szCs w:val="28"/>
                <w:lang w:eastAsia="en-IN"/>
              </w:rPr>
              <w:t> </w:t>
            </w:r>
          </w:p>
        </w:tc>
        <w:tc>
          <w:tcPr>
            <w:tcW w:w="2694" w:type="dxa"/>
            <w:shd w:val="clear" w:color="auto" w:fill="auto"/>
            <w:vAlign w:val="center"/>
            <w:hideMark/>
          </w:tcPr>
          <w:p w14:paraId="010CC0D5"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Description</w:t>
            </w:r>
            <w:r w:rsidRPr="005C7189">
              <w:rPr>
                <w:color w:val="000000"/>
                <w:sz w:val="28"/>
                <w:szCs w:val="28"/>
                <w:lang w:eastAsia="en-IN"/>
              </w:rPr>
              <w:t> </w:t>
            </w:r>
          </w:p>
        </w:tc>
        <w:tc>
          <w:tcPr>
            <w:tcW w:w="1667" w:type="dxa"/>
            <w:shd w:val="clear" w:color="auto" w:fill="auto"/>
            <w:vAlign w:val="center"/>
            <w:hideMark/>
          </w:tcPr>
          <w:p w14:paraId="614E5929"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Sample Value</w:t>
            </w:r>
            <w:r w:rsidRPr="005C7189">
              <w:rPr>
                <w:color w:val="000000"/>
                <w:sz w:val="28"/>
                <w:szCs w:val="28"/>
                <w:lang w:eastAsia="en-IN"/>
              </w:rPr>
              <w:t> </w:t>
            </w:r>
          </w:p>
        </w:tc>
      </w:tr>
      <w:tr w:rsidR="00982B90" w:rsidRPr="00720E1E" w14:paraId="1352D328" w14:textId="77777777" w:rsidTr="008C6039">
        <w:trPr>
          <w:trHeight w:val="405"/>
        </w:trPr>
        <w:tc>
          <w:tcPr>
            <w:tcW w:w="527" w:type="dxa"/>
            <w:shd w:val="clear" w:color="auto" w:fill="auto"/>
            <w:hideMark/>
          </w:tcPr>
          <w:p w14:paraId="67E25198" w14:textId="77777777" w:rsidR="00982B90" w:rsidRPr="005C7189" w:rsidRDefault="00982B90" w:rsidP="008C6039">
            <w:pPr>
              <w:jc w:val="both"/>
              <w:textAlignment w:val="baseline"/>
              <w:rPr>
                <w:sz w:val="28"/>
                <w:szCs w:val="28"/>
                <w:lang w:eastAsia="en-IN"/>
              </w:rPr>
            </w:pPr>
            <w:r w:rsidRPr="005C7189">
              <w:rPr>
                <w:sz w:val="28"/>
                <w:szCs w:val="28"/>
                <w:lang w:eastAsia="en-IN"/>
              </w:rPr>
              <w:t>1 </w:t>
            </w:r>
          </w:p>
        </w:tc>
        <w:tc>
          <w:tcPr>
            <w:tcW w:w="1468" w:type="dxa"/>
            <w:shd w:val="clear" w:color="auto" w:fill="auto"/>
            <w:hideMark/>
          </w:tcPr>
          <w:p w14:paraId="70612AAE" w14:textId="77777777" w:rsidR="00982B90" w:rsidRPr="005C7189" w:rsidRDefault="00982B90" w:rsidP="008C6039">
            <w:pPr>
              <w:jc w:val="both"/>
              <w:textAlignment w:val="baseline"/>
              <w:rPr>
                <w:sz w:val="28"/>
                <w:szCs w:val="28"/>
                <w:lang w:eastAsia="en-IN"/>
              </w:rPr>
            </w:pPr>
            <w:r w:rsidRPr="005C7189">
              <w:rPr>
                <w:sz w:val="28"/>
                <w:szCs w:val="28"/>
                <w:lang w:eastAsia="en-IN"/>
              </w:rPr>
              <w:t>Current Date </w:t>
            </w:r>
          </w:p>
        </w:tc>
        <w:tc>
          <w:tcPr>
            <w:tcW w:w="1467" w:type="dxa"/>
            <w:shd w:val="clear" w:color="auto" w:fill="auto"/>
            <w:hideMark/>
          </w:tcPr>
          <w:p w14:paraId="5AAF35B8"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0EACABE3" w14:textId="77777777" w:rsidR="00982B90" w:rsidRPr="005C7189" w:rsidRDefault="00982B90" w:rsidP="008C6039">
            <w:pPr>
              <w:jc w:val="both"/>
              <w:textAlignment w:val="baseline"/>
              <w:rPr>
                <w:sz w:val="28"/>
                <w:szCs w:val="28"/>
                <w:lang w:eastAsia="en-IN"/>
              </w:rPr>
            </w:pPr>
            <w:r w:rsidRPr="005C7189">
              <w:rPr>
                <w:sz w:val="28"/>
                <w:szCs w:val="28"/>
                <w:lang w:eastAsia="en-IN"/>
              </w:rPr>
              <w:t>11 </w:t>
            </w:r>
          </w:p>
        </w:tc>
        <w:tc>
          <w:tcPr>
            <w:tcW w:w="2694" w:type="dxa"/>
            <w:shd w:val="clear" w:color="auto" w:fill="auto"/>
            <w:hideMark/>
          </w:tcPr>
          <w:p w14:paraId="114AE75A" w14:textId="77777777" w:rsidR="00982B90" w:rsidRPr="005C7189" w:rsidRDefault="00982B90" w:rsidP="008C6039">
            <w:pPr>
              <w:jc w:val="both"/>
              <w:textAlignment w:val="baseline"/>
              <w:rPr>
                <w:sz w:val="28"/>
                <w:szCs w:val="28"/>
                <w:lang w:eastAsia="en-IN"/>
              </w:rPr>
            </w:pPr>
            <w:r w:rsidRPr="005C7189">
              <w:rPr>
                <w:sz w:val="28"/>
                <w:szCs w:val="28"/>
                <w:lang w:eastAsia="en-IN"/>
              </w:rPr>
              <w:t>DD-MON-YYYY </w:t>
            </w:r>
          </w:p>
        </w:tc>
        <w:tc>
          <w:tcPr>
            <w:tcW w:w="1667" w:type="dxa"/>
            <w:shd w:val="clear" w:color="auto" w:fill="auto"/>
            <w:hideMark/>
          </w:tcPr>
          <w:p w14:paraId="019A30E8" w14:textId="77777777" w:rsidR="00982B90" w:rsidRPr="005C7189" w:rsidRDefault="00982B90" w:rsidP="008C6039">
            <w:pPr>
              <w:jc w:val="both"/>
              <w:textAlignment w:val="baseline"/>
              <w:rPr>
                <w:sz w:val="28"/>
                <w:szCs w:val="28"/>
                <w:lang w:eastAsia="en-IN"/>
              </w:rPr>
            </w:pPr>
            <w:r w:rsidRPr="005C7189">
              <w:rPr>
                <w:sz w:val="28"/>
                <w:szCs w:val="28"/>
                <w:lang w:eastAsia="en-IN"/>
              </w:rPr>
              <w:t>01-NOV-2021 </w:t>
            </w:r>
          </w:p>
        </w:tc>
      </w:tr>
      <w:tr w:rsidR="00982B90" w:rsidRPr="00720E1E" w14:paraId="77128C97" w14:textId="77777777" w:rsidTr="008C6039">
        <w:trPr>
          <w:trHeight w:val="405"/>
        </w:trPr>
        <w:tc>
          <w:tcPr>
            <w:tcW w:w="527" w:type="dxa"/>
            <w:shd w:val="clear" w:color="auto" w:fill="auto"/>
            <w:hideMark/>
          </w:tcPr>
          <w:p w14:paraId="6B7B52B6" w14:textId="77777777" w:rsidR="00982B90" w:rsidRPr="005C7189" w:rsidRDefault="00982B90" w:rsidP="008C6039">
            <w:pPr>
              <w:jc w:val="both"/>
              <w:textAlignment w:val="baseline"/>
              <w:rPr>
                <w:sz w:val="28"/>
                <w:szCs w:val="28"/>
                <w:lang w:eastAsia="en-IN"/>
              </w:rPr>
            </w:pPr>
            <w:r w:rsidRPr="005C7189">
              <w:rPr>
                <w:sz w:val="28"/>
                <w:szCs w:val="28"/>
                <w:lang w:eastAsia="en-IN"/>
              </w:rPr>
              <w:t>2 </w:t>
            </w:r>
          </w:p>
        </w:tc>
        <w:tc>
          <w:tcPr>
            <w:tcW w:w="1468" w:type="dxa"/>
            <w:shd w:val="clear" w:color="auto" w:fill="auto"/>
            <w:hideMark/>
          </w:tcPr>
          <w:p w14:paraId="752109C3" w14:textId="77777777" w:rsidR="00982B90" w:rsidRPr="005C7189" w:rsidRDefault="00982B90" w:rsidP="008C6039">
            <w:pPr>
              <w:jc w:val="both"/>
              <w:textAlignment w:val="baseline"/>
              <w:rPr>
                <w:sz w:val="28"/>
                <w:szCs w:val="28"/>
                <w:lang w:eastAsia="en-IN"/>
              </w:rPr>
            </w:pPr>
            <w:r w:rsidRPr="005C7189">
              <w:rPr>
                <w:sz w:val="28"/>
                <w:szCs w:val="28"/>
                <w:lang w:eastAsia="en-IN"/>
              </w:rPr>
              <w:t>Segment </w:t>
            </w:r>
          </w:p>
        </w:tc>
        <w:tc>
          <w:tcPr>
            <w:tcW w:w="1467" w:type="dxa"/>
            <w:shd w:val="clear" w:color="auto" w:fill="auto"/>
            <w:hideMark/>
          </w:tcPr>
          <w:p w14:paraId="0F8066D1"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4BF525D5" w14:textId="77777777" w:rsidR="00982B90" w:rsidRPr="005C7189" w:rsidRDefault="00982B90" w:rsidP="008C6039">
            <w:pPr>
              <w:jc w:val="both"/>
              <w:textAlignment w:val="baseline"/>
              <w:rPr>
                <w:sz w:val="28"/>
                <w:szCs w:val="28"/>
                <w:lang w:eastAsia="en-IN"/>
              </w:rPr>
            </w:pPr>
            <w:r w:rsidRPr="005C7189">
              <w:rPr>
                <w:sz w:val="28"/>
                <w:szCs w:val="28"/>
                <w:lang w:eastAsia="en-IN"/>
              </w:rPr>
              <w:t>3 </w:t>
            </w:r>
          </w:p>
        </w:tc>
        <w:tc>
          <w:tcPr>
            <w:tcW w:w="2694" w:type="dxa"/>
            <w:shd w:val="clear" w:color="auto" w:fill="auto"/>
            <w:hideMark/>
          </w:tcPr>
          <w:p w14:paraId="16B94847" w14:textId="77777777" w:rsidR="00982B90" w:rsidRPr="005C7189" w:rsidRDefault="00982B90" w:rsidP="008C6039">
            <w:pPr>
              <w:jc w:val="both"/>
              <w:textAlignment w:val="baseline"/>
              <w:rPr>
                <w:sz w:val="28"/>
                <w:szCs w:val="28"/>
                <w:lang w:eastAsia="en-IN"/>
              </w:rPr>
            </w:pPr>
            <w:r w:rsidRPr="005C7189">
              <w:rPr>
                <w:sz w:val="28"/>
                <w:szCs w:val="28"/>
                <w:lang w:eastAsia="en-IN"/>
              </w:rPr>
              <w:t>CM – Cash Market</w:t>
            </w:r>
          </w:p>
          <w:p w14:paraId="5D1694D9" w14:textId="77777777" w:rsidR="00982B90" w:rsidRPr="005C7189" w:rsidRDefault="00982B90" w:rsidP="008C6039">
            <w:pPr>
              <w:jc w:val="both"/>
              <w:textAlignment w:val="baseline"/>
              <w:rPr>
                <w:sz w:val="28"/>
                <w:szCs w:val="28"/>
                <w:lang w:eastAsia="en-IN"/>
              </w:rPr>
            </w:pPr>
            <w:r w:rsidRPr="005C7189">
              <w:rPr>
                <w:sz w:val="28"/>
                <w:szCs w:val="28"/>
                <w:lang w:eastAsia="en-IN"/>
              </w:rPr>
              <w:t>FO – Future &amp; Options</w:t>
            </w:r>
          </w:p>
          <w:p w14:paraId="4659267E" w14:textId="77777777" w:rsidR="00982B90" w:rsidRPr="005C7189" w:rsidRDefault="00982B90" w:rsidP="008C6039">
            <w:pPr>
              <w:jc w:val="both"/>
              <w:textAlignment w:val="baseline"/>
              <w:rPr>
                <w:sz w:val="28"/>
                <w:szCs w:val="28"/>
                <w:lang w:eastAsia="en-IN"/>
              </w:rPr>
            </w:pPr>
            <w:r w:rsidRPr="005C7189">
              <w:rPr>
                <w:sz w:val="28"/>
                <w:szCs w:val="28"/>
                <w:lang w:eastAsia="en-IN"/>
              </w:rPr>
              <w:t>CD– Currency derivatives</w:t>
            </w:r>
          </w:p>
          <w:p w14:paraId="65268B8F" w14:textId="77777777" w:rsidR="00982B90" w:rsidRPr="005C7189" w:rsidRDefault="00982B90" w:rsidP="008C6039">
            <w:pPr>
              <w:jc w:val="both"/>
              <w:textAlignment w:val="baseline"/>
              <w:rPr>
                <w:sz w:val="28"/>
                <w:szCs w:val="28"/>
                <w:lang w:eastAsia="en-IN"/>
              </w:rPr>
            </w:pPr>
            <w:r w:rsidRPr="005C7189">
              <w:rPr>
                <w:sz w:val="28"/>
                <w:szCs w:val="28"/>
                <w:lang w:eastAsia="en-IN"/>
              </w:rPr>
              <w:t>DT– Debt</w:t>
            </w:r>
          </w:p>
          <w:p w14:paraId="12C4DA59" w14:textId="77777777" w:rsidR="00982B90" w:rsidRPr="005C7189" w:rsidRDefault="00982B90" w:rsidP="008C6039">
            <w:pPr>
              <w:jc w:val="both"/>
              <w:textAlignment w:val="baseline"/>
              <w:rPr>
                <w:sz w:val="28"/>
                <w:szCs w:val="28"/>
                <w:lang w:eastAsia="en-IN"/>
              </w:rPr>
            </w:pPr>
            <w:r w:rsidRPr="005C7189">
              <w:rPr>
                <w:sz w:val="28"/>
                <w:szCs w:val="28"/>
                <w:lang w:eastAsia="en-IN"/>
              </w:rPr>
              <w:t>CO– Commodity</w:t>
            </w:r>
          </w:p>
          <w:p w14:paraId="24F9434D" w14:textId="77777777" w:rsidR="00982B90" w:rsidRPr="005C7189" w:rsidRDefault="00982B90" w:rsidP="008C6039">
            <w:pPr>
              <w:jc w:val="both"/>
              <w:textAlignment w:val="baseline"/>
              <w:rPr>
                <w:sz w:val="28"/>
                <w:szCs w:val="28"/>
                <w:lang w:eastAsia="en-IN"/>
              </w:rPr>
            </w:pPr>
            <w:r w:rsidRPr="005C7189">
              <w:rPr>
                <w:sz w:val="28"/>
                <w:szCs w:val="28"/>
                <w:lang w:eastAsia="en-IN"/>
              </w:rPr>
              <w:t>SLB– Securities Lending &amp; Borrowing</w:t>
            </w:r>
          </w:p>
          <w:p w14:paraId="0997B8F1" w14:textId="77777777" w:rsidR="00982B90" w:rsidRPr="005C7189" w:rsidRDefault="00982B90" w:rsidP="008C6039">
            <w:pPr>
              <w:jc w:val="both"/>
              <w:textAlignment w:val="baseline"/>
              <w:rPr>
                <w:sz w:val="28"/>
                <w:szCs w:val="28"/>
                <w:lang w:eastAsia="en-IN"/>
              </w:rPr>
            </w:pPr>
            <w:r w:rsidRPr="005C7189">
              <w:rPr>
                <w:sz w:val="28"/>
                <w:szCs w:val="28"/>
                <w:lang w:eastAsia="en-IN"/>
              </w:rPr>
              <w:t>TPR– Triparty</w:t>
            </w:r>
          </w:p>
          <w:p w14:paraId="1C9EB278" w14:textId="77777777" w:rsidR="00982B90" w:rsidRPr="005C7189" w:rsidRDefault="00982B90" w:rsidP="008C6039">
            <w:pPr>
              <w:jc w:val="both"/>
              <w:textAlignment w:val="baseline"/>
              <w:rPr>
                <w:sz w:val="28"/>
                <w:szCs w:val="28"/>
                <w:highlight w:val="yellow"/>
                <w:lang w:eastAsia="en-IN"/>
              </w:rPr>
            </w:pPr>
            <w:r w:rsidRPr="005C7189">
              <w:rPr>
                <w:sz w:val="28"/>
                <w:szCs w:val="28"/>
                <w:lang w:eastAsia="en-IN"/>
              </w:rPr>
              <w:t>OFS– Offer for sale</w:t>
            </w:r>
          </w:p>
        </w:tc>
        <w:tc>
          <w:tcPr>
            <w:tcW w:w="1667" w:type="dxa"/>
            <w:shd w:val="clear" w:color="auto" w:fill="auto"/>
            <w:hideMark/>
          </w:tcPr>
          <w:p w14:paraId="0F3172EC" w14:textId="77777777" w:rsidR="00982B90" w:rsidRPr="005C7189" w:rsidRDefault="00982B90" w:rsidP="008C6039">
            <w:pPr>
              <w:jc w:val="both"/>
              <w:textAlignment w:val="baseline"/>
              <w:rPr>
                <w:sz w:val="28"/>
                <w:szCs w:val="28"/>
                <w:lang w:eastAsia="en-IN"/>
              </w:rPr>
            </w:pPr>
            <w:r w:rsidRPr="005C7189">
              <w:rPr>
                <w:sz w:val="28"/>
                <w:szCs w:val="28"/>
                <w:lang w:eastAsia="en-IN"/>
              </w:rPr>
              <w:t>CM </w:t>
            </w:r>
          </w:p>
        </w:tc>
      </w:tr>
      <w:tr w:rsidR="00982B90" w:rsidRPr="00720E1E" w14:paraId="2A7B2ECF" w14:textId="77777777" w:rsidTr="008C6039">
        <w:trPr>
          <w:trHeight w:val="300"/>
        </w:trPr>
        <w:tc>
          <w:tcPr>
            <w:tcW w:w="527" w:type="dxa"/>
            <w:shd w:val="clear" w:color="auto" w:fill="auto"/>
            <w:hideMark/>
          </w:tcPr>
          <w:p w14:paraId="1DA87A4A" w14:textId="77777777" w:rsidR="00982B90" w:rsidRPr="005C7189" w:rsidRDefault="00982B90" w:rsidP="008C6039">
            <w:pPr>
              <w:jc w:val="both"/>
              <w:textAlignment w:val="baseline"/>
              <w:rPr>
                <w:sz w:val="28"/>
                <w:szCs w:val="28"/>
                <w:lang w:eastAsia="en-IN"/>
              </w:rPr>
            </w:pPr>
            <w:r w:rsidRPr="005C7189">
              <w:rPr>
                <w:sz w:val="28"/>
                <w:szCs w:val="28"/>
                <w:lang w:eastAsia="en-IN"/>
              </w:rPr>
              <w:t>3 </w:t>
            </w:r>
          </w:p>
        </w:tc>
        <w:tc>
          <w:tcPr>
            <w:tcW w:w="1468" w:type="dxa"/>
            <w:shd w:val="clear" w:color="auto" w:fill="auto"/>
            <w:hideMark/>
          </w:tcPr>
          <w:p w14:paraId="63681F0E" w14:textId="77777777" w:rsidR="00982B90" w:rsidRPr="005C7189" w:rsidRDefault="00982B90" w:rsidP="008C6039">
            <w:pPr>
              <w:jc w:val="both"/>
              <w:textAlignment w:val="baseline"/>
              <w:rPr>
                <w:sz w:val="28"/>
                <w:szCs w:val="28"/>
                <w:lang w:eastAsia="en-IN"/>
              </w:rPr>
            </w:pPr>
            <w:r w:rsidRPr="005C7189">
              <w:rPr>
                <w:sz w:val="28"/>
                <w:szCs w:val="28"/>
                <w:lang w:eastAsia="en-IN"/>
              </w:rPr>
              <w:t>CM Code </w:t>
            </w:r>
          </w:p>
        </w:tc>
        <w:tc>
          <w:tcPr>
            <w:tcW w:w="1467" w:type="dxa"/>
            <w:shd w:val="clear" w:color="auto" w:fill="auto"/>
            <w:hideMark/>
          </w:tcPr>
          <w:p w14:paraId="2C7C4271"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360DA12C" w14:textId="77777777" w:rsidR="00982B90" w:rsidRPr="005C7189" w:rsidRDefault="00982B90" w:rsidP="008C6039">
            <w:pPr>
              <w:jc w:val="both"/>
              <w:textAlignment w:val="baseline"/>
              <w:rPr>
                <w:sz w:val="28"/>
                <w:szCs w:val="28"/>
                <w:lang w:eastAsia="en-IN"/>
              </w:rPr>
            </w:pPr>
            <w:r w:rsidRPr="005C7189">
              <w:rPr>
                <w:sz w:val="28"/>
                <w:szCs w:val="28"/>
                <w:lang w:eastAsia="en-IN"/>
              </w:rPr>
              <w:t>6 </w:t>
            </w:r>
          </w:p>
        </w:tc>
        <w:tc>
          <w:tcPr>
            <w:tcW w:w="2694" w:type="dxa"/>
            <w:shd w:val="clear" w:color="auto" w:fill="auto"/>
            <w:hideMark/>
          </w:tcPr>
          <w:p w14:paraId="43ECF0B2" w14:textId="77777777" w:rsidR="00982B90" w:rsidRPr="005C7189" w:rsidRDefault="00982B90" w:rsidP="008C6039">
            <w:pPr>
              <w:jc w:val="both"/>
              <w:textAlignment w:val="baseline"/>
              <w:rPr>
                <w:sz w:val="28"/>
                <w:szCs w:val="28"/>
                <w:lang w:eastAsia="en-IN"/>
              </w:rPr>
            </w:pPr>
            <w:r w:rsidRPr="005C7189">
              <w:rPr>
                <w:sz w:val="28"/>
                <w:szCs w:val="28"/>
                <w:lang w:eastAsia="en-IN"/>
              </w:rPr>
              <w:t>Primary Member Code </w:t>
            </w:r>
          </w:p>
        </w:tc>
        <w:tc>
          <w:tcPr>
            <w:tcW w:w="1667" w:type="dxa"/>
            <w:shd w:val="clear" w:color="auto" w:fill="auto"/>
            <w:vAlign w:val="center"/>
            <w:hideMark/>
          </w:tcPr>
          <w:p w14:paraId="73DAC317"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22222 </w:t>
            </w:r>
          </w:p>
        </w:tc>
      </w:tr>
      <w:tr w:rsidR="00982B90" w:rsidRPr="00720E1E" w14:paraId="598DB1E5" w14:textId="77777777" w:rsidTr="008C6039">
        <w:trPr>
          <w:trHeight w:val="300"/>
        </w:trPr>
        <w:tc>
          <w:tcPr>
            <w:tcW w:w="527" w:type="dxa"/>
            <w:shd w:val="clear" w:color="auto" w:fill="auto"/>
            <w:hideMark/>
          </w:tcPr>
          <w:p w14:paraId="52BF92F0" w14:textId="77777777" w:rsidR="00982B90" w:rsidRPr="005C7189" w:rsidRDefault="00982B90" w:rsidP="008C6039">
            <w:pPr>
              <w:jc w:val="both"/>
              <w:textAlignment w:val="baseline"/>
              <w:rPr>
                <w:sz w:val="28"/>
                <w:szCs w:val="28"/>
                <w:lang w:eastAsia="en-IN"/>
              </w:rPr>
            </w:pPr>
            <w:r w:rsidRPr="005C7189">
              <w:rPr>
                <w:sz w:val="28"/>
                <w:szCs w:val="28"/>
                <w:lang w:eastAsia="en-IN"/>
              </w:rPr>
              <w:t>4 </w:t>
            </w:r>
          </w:p>
        </w:tc>
        <w:tc>
          <w:tcPr>
            <w:tcW w:w="1468" w:type="dxa"/>
            <w:shd w:val="clear" w:color="auto" w:fill="auto"/>
            <w:hideMark/>
          </w:tcPr>
          <w:p w14:paraId="1A74F5EE" w14:textId="77777777" w:rsidR="00982B90" w:rsidRPr="005C7189" w:rsidRDefault="00982B90" w:rsidP="008C6039">
            <w:pPr>
              <w:jc w:val="both"/>
              <w:textAlignment w:val="baseline"/>
              <w:rPr>
                <w:sz w:val="28"/>
                <w:szCs w:val="28"/>
                <w:lang w:eastAsia="en-IN"/>
              </w:rPr>
            </w:pPr>
            <w:r w:rsidRPr="005C7189">
              <w:rPr>
                <w:sz w:val="28"/>
                <w:szCs w:val="28"/>
                <w:lang w:eastAsia="en-IN"/>
              </w:rPr>
              <w:t>TM Code </w:t>
            </w:r>
          </w:p>
        </w:tc>
        <w:tc>
          <w:tcPr>
            <w:tcW w:w="1467" w:type="dxa"/>
            <w:shd w:val="clear" w:color="auto" w:fill="auto"/>
            <w:hideMark/>
          </w:tcPr>
          <w:p w14:paraId="140B5ECA"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13402F1F" w14:textId="77777777" w:rsidR="00982B90" w:rsidRPr="005C7189" w:rsidRDefault="00982B90" w:rsidP="008C6039">
            <w:pPr>
              <w:jc w:val="both"/>
              <w:textAlignment w:val="baseline"/>
              <w:rPr>
                <w:sz w:val="28"/>
                <w:szCs w:val="28"/>
                <w:lang w:eastAsia="en-IN"/>
              </w:rPr>
            </w:pPr>
            <w:r w:rsidRPr="005C7189">
              <w:rPr>
                <w:sz w:val="28"/>
                <w:szCs w:val="28"/>
                <w:lang w:eastAsia="en-IN"/>
              </w:rPr>
              <w:t>5 </w:t>
            </w:r>
          </w:p>
        </w:tc>
        <w:tc>
          <w:tcPr>
            <w:tcW w:w="2694" w:type="dxa"/>
            <w:shd w:val="clear" w:color="auto" w:fill="auto"/>
            <w:hideMark/>
          </w:tcPr>
          <w:p w14:paraId="205C7388" w14:textId="77777777" w:rsidR="00982B90" w:rsidRPr="005C7189" w:rsidRDefault="00982B90" w:rsidP="008C6039">
            <w:pPr>
              <w:jc w:val="both"/>
              <w:textAlignment w:val="baseline"/>
              <w:rPr>
                <w:sz w:val="28"/>
                <w:szCs w:val="28"/>
                <w:lang w:eastAsia="en-IN"/>
              </w:rPr>
            </w:pPr>
            <w:r w:rsidRPr="005C7189">
              <w:rPr>
                <w:sz w:val="28"/>
                <w:szCs w:val="28"/>
                <w:lang w:eastAsia="en-IN"/>
              </w:rPr>
              <w:t>TM Code </w:t>
            </w:r>
          </w:p>
        </w:tc>
        <w:tc>
          <w:tcPr>
            <w:tcW w:w="1667" w:type="dxa"/>
            <w:shd w:val="clear" w:color="auto" w:fill="auto"/>
            <w:vAlign w:val="center"/>
            <w:hideMark/>
          </w:tcPr>
          <w:p w14:paraId="15C8F5E3"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76F9F0CF" w14:textId="77777777" w:rsidTr="008C6039">
        <w:trPr>
          <w:trHeight w:val="300"/>
        </w:trPr>
        <w:tc>
          <w:tcPr>
            <w:tcW w:w="527" w:type="dxa"/>
            <w:shd w:val="clear" w:color="auto" w:fill="auto"/>
            <w:hideMark/>
          </w:tcPr>
          <w:p w14:paraId="2BEE9361" w14:textId="77777777" w:rsidR="00982B90" w:rsidRPr="005C7189" w:rsidRDefault="00982B90" w:rsidP="008C6039">
            <w:pPr>
              <w:jc w:val="both"/>
              <w:textAlignment w:val="baseline"/>
              <w:rPr>
                <w:sz w:val="28"/>
                <w:szCs w:val="28"/>
                <w:lang w:eastAsia="en-IN"/>
              </w:rPr>
            </w:pPr>
            <w:r w:rsidRPr="005C7189">
              <w:rPr>
                <w:sz w:val="28"/>
                <w:szCs w:val="28"/>
                <w:lang w:eastAsia="en-IN"/>
              </w:rPr>
              <w:t>5 </w:t>
            </w:r>
          </w:p>
        </w:tc>
        <w:tc>
          <w:tcPr>
            <w:tcW w:w="1468" w:type="dxa"/>
            <w:shd w:val="clear" w:color="auto" w:fill="auto"/>
            <w:hideMark/>
          </w:tcPr>
          <w:p w14:paraId="7A98CD5F" w14:textId="77777777" w:rsidR="00982B90" w:rsidRPr="005C7189" w:rsidRDefault="00982B90" w:rsidP="008C6039">
            <w:pPr>
              <w:jc w:val="both"/>
              <w:textAlignment w:val="baseline"/>
              <w:rPr>
                <w:sz w:val="28"/>
                <w:szCs w:val="28"/>
                <w:lang w:eastAsia="en-IN"/>
              </w:rPr>
            </w:pPr>
            <w:r w:rsidRPr="005C7189">
              <w:rPr>
                <w:sz w:val="28"/>
                <w:szCs w:val="28"/>
                <w:lang w:eastAsia="en-IN"/>
              </w:rPr>
              <w:t>CP Code </w:t>
            </w:r>
          </w:p>
        </w:tc>
        <w:tc>
          <w:tcPr>
            <w:tcW w:w="1467" w:type="dxa"/>
            <w:shd w:val="clear" w:color="auto" w:fill="auto"/>
            <w:hideMark/>
          </w:tcPr>
          <w:p w14:paraId="530BAD3F"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02022DEC" w14:textId="77777777" w:rsidR="00982B90" w:rsidRPr="005C7189" w:rsidRDefault="00982B90" w:rsidP="008C6039">
            <w:pPr>
              <w:jc w:val="both"/>
              <w:textAlignment w:val="baseline"/>
              <w:rPr>
                <w:sz w:val="28"/>
                <w:szCs w:val="28"/>
                <w:lang w:eastAsia="en-IN"/>
              </w:rPr>
            </w:pPr>
            <w:r w:rsidRPr="005C7189">
              <w:rPr>
                <w:sz w:val="28"/>
                <w:szCs w:val="28"/>
                <w:lang w:eastAsia="en-IN"/>
              </w:rPr>
              <w:t>12 </w:t>
            </w:r>
          </w:p>
        </w:tc>
        <w:tc>
          <w:tcPr>
            <w:tcW w:w="2694" w:type="dxa"/>
            <w:shd w:val="clear" w:color="auto" w:fill="auto"/>
            <w:hideMark/>
          </w:tcPr>
          <w:p w14:paraId="28A856A8" w14:textId="77777777" w:rsidR="00982B90" w:rsidRPr="005C7189" w:rsidRDefault="00982B90" w:rsidP="008C6039">
            <w:pPr>
              <w:jc w:val="both"/>
              <w:textAlignment w:val="baseline"/>
              <w:rPr>
                <w:sz w:val="28"/>
                <w:szCs w:val="28"/>
                <w:lang w:eastAsia="en-IN"/>
              </w:rPr>
            </w:pPr>
            <w:r w:rsidRPr="005C7189">
              <w:rPr>
                <w:sz w:val="28"/>
                <w:szCs w:val="28"/>
                <w:lang w:eastAsia="en-IN"/>
              </w:rPr>
              <w:t>CP Code </w:t>
            </w:r>
          </w:p>
        </w:tc>
        <w:tc>
          <w:tcPr>
            <w:tcW w:w="1667" w:type="dxa"/>
            <w:shd w:val="clear" w:color="auto" w:fill="auto"/>
            <w:vAlign w:val="center"/>
            <w:hideMark/>
          </w:tcPr>
          <w:p w14:paraId="5D112D0B"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03B9E3C9" w14:textId="77777777" w:rsidTr="008C6039">
        <w:trPr>
          <w:trHeight w:val="300"/>
        </w:trPr>
        <w:tc>
          <w:tcPr>
            <w:tcW w:w="527" w:type="dxa"/>
            <w:shd w:val="clear" w:color="auto" w:fill="auto"/>
            <w:hideMark/>
          </w:tcPr>
          <w:p w14:paraId="6D983207" w14:textId="77777777" w:rsidR="00982B90" w:rsidRPr="005C7189" w:rsidRDefault="00982B90" w:rsidP="008C6039">
            <w:pPr>
              <w:jc w:val="both"/>
              <w:textAlignment w:val="baseline"/>
              <w:rPr>
                <w:sz w:val="28"/>
                <w:szCs w:val="28"/>
                <w:lang w:eastAsia="en-IN"/>
              </w:rPr>
            </w:pPr>
            <w:r w:rsidRPr="005C7189">
              <w:rPr>
                <w:sz w:val="28"/>
                <w:szCs w:val="28"/>
                <w:lang w:eastAsia="en-IN"/>
              </w:rPr>
              <w:t>6 </w:t>
            </w:r>
          </w:p>
        </w:tc>
        <w:tc>
          <w:tcPr>
            <w:tcW w:w="1468" w:type="dxa"/>
            <w:shd w:val="clear" w:color="auto" w:fill="auto"/>
            <w:hideMark/>
          </w:tcPr>
          <w:p w14:paraId="02C42810" w14:textId="77777777" w:rsidR="00982B90" w:rsidRPr="005C7189" w:rsidRDefault="00982B90" w:rsidP="008C6039">
            <w:pPr>
              <w:jc w:val="both"/>
              <w:textAlignment w:val="baseline"/>
              <w:rPr>
                <w:sz w:val="28"/>
                <w:szCs w:val="28"/>
                <w:lang w:eastAsia="en-IN"/>
              </w:rPr>
            </w:pPr>
            <w:r w:rsidRPr="005C7189">
              <w:rPr>
                <w:sz w:val="28"/>
                <w:szCs w:val="28"/>
                <w:lang w:eastAsia="en-IN"/>
              </w:rPr>
              <w:t>Cli Code </w:t>
            </w:r>
          </w:p>
        </w:tc>
        <w:tc>
          <w:tcPr>
            <w:tcW w:w="1467" w:type="dxa"/>
            <w:shd w:val="clear" w:color="auto" w:fill="auto"/>
            <w:hideMark/>
          </w:tcPr>
          <w:p w14:paraId="3A41A87B"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p w14:paraId="03E95925" w14:textId="77777777" w:rsidR="00982B90" w:rsidRPr="005C7189" w:rsidRDefault="00982B90" w:rsidP="008C6039">
            <w:pPr>
              <w:jc w:val="both"/>
              <w:textAlignment w:val="baseline"/>
              <w:rPr>
                <w:sz w:val="28"/>
                <w:szCs w:val="28"/>
                <w:lang w:eastAsia="en-IN"/>
              </w:rPr>
            </w:pPr>
            <w:r w:rsidRPr="005C7189">
              <w:rPr>
                <w:sz w:val="28"/>
                <w:szCs w:val="28"/>
                <w:lang w:eastAsia="en-IN"/>
              </w:rPr>
              <w:t> </w:t>
            </w:r>
          </w:p>
        </w:tc>
        <w:tc>
          <w:tcPr>
            <w:tcW w:w="1187" w:type="dxa"/>
            <w:shd w:val="clear" w:color="auto" w:fill="auto"/>
            <w:hideMark/>
          </w:tcPr>
          <w:p w14:paraId="2A0D9E7C" w14:textId="77777777" w:rsidR="00982B90" w:rsidRPr="005C7189" w:rsidRDefault="00982B90" w:rsidP="008C6039">
            <w:pPr>
              <w:jc w:val="both"/>
              <w:textAlignment w:val="baseline"/>
              <w:rPr>
                <w:sz w:val="28"/>
                <w:szCs w:val="28"/>
                <w:lang w:eastAsia="en-IN"/>
              </w:rPr>
            </w:pPr>
            <w:r w:rsidRPr="005C7189">
              <w:rPr>
                <w:sz w:val="28"/>
                <w:szCs w:val="28"/>
                <w:lang w:eastAsia="en-IN"/>
              </w:rPr>
              <w:t>10 </w:t>
            </w:r>
          </w:p>
        </w:tc>
        <w:tc>
          <w:tcPr>
            <w:tcW w:w="2694" w:type="dxa"/>
            <w:shd w:val="clear" w:color="auto" w:fill="auto"/>
            <w:hideMark/>
          </w:tcPr>
          <w:p w14:paraId="6785BDCE" w14:textId="77777777" w:rsidR="00982B90" w:rsidRPr="005C7189" w:rsidRDefault="00982B90" w:rsidP="008C6039">
            <w:pPr>
              <w:jc w:val="both"/>
              <w:textAlignment w:val="baseline"/>
              <w:rPr>
                <w:sz w:val="28"/>
                <w:szCs w:val="28"/>
                <w:lang w:eastAsia="en-IN"/>
              </w:rPr>
            </w:pPr>
            <w:r w:rsidRPr="005C7189">
              <w:rPr>
                <w:sz w:val="28"/>
                <w:szCs w:val="28"/>
                <w:lang w:eastAsia="en-IN"/>
              </w:rPr>
              <w:t>Cli Code </w:t>
            </w:r>
          </w:p>
        </w:tc>
        <w:tc>
          <w:tcPr>
            <w:tcW w:w="1667" w:type="dxa"/>
            <w:shd w:val="clear" w:color="auto" w:fill="auto"/>
            <w:vAlign w:val="center"/>
            <w:hideMark/>
          </w:tcPr>
          <w:p w14:paraId="10CF81F9"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676D0D16" w14:textId="77777777" w:rsidTr="008C6039">
        <w:trPr>
          <w:trHeight w:val="300"/>
        </w:trPr>
        <w:tc>
          <w:tcPr>
            <w:tcW w:w="527" w:type="dxa"/>
            <w:shd w:val="clear" w:color="auto" w:fill="auto"/>
            <w:hideMark/>
          </w:tcPr>
          <w:p w14:paraId="0D643D96" w14:textId="77777777" w:rsidR="00982B90" w:rsidRPr="005C7189" w:rsidRDefault="00982B90" w:rsidP="008C6039">
            <w:pPr>
              <w:jc w:val="both"/>
              <w:textAlignment w:val="baseline"/>
              <w:rPr>
                <w:sz w:val="28"/>
                <w:szCs w:val="28"/>
                <w:lang w:eastAsia="en-IN"/>
              </w:rPr>
            </w:pPr>
            <w:r w:rsidRPr="005C7189">
              <w:rPr>
                <w:sz w:val="28"/>
                <w:szCs w:val="28"/>
                <w:lang w:eastAsia="en-IN"/>
              </w:rPr>
              <w:t>7 </w:t>
            </w:r>
          </w:p>
        </w:tc>
        <w:tc>
          <w:tcPr>
            <w:tcW w:w="1468" w:type="dxa"/>
            <w:shd w:val="clear" w:color="auto" w:fill="auto"/>
            <w:hideMark/>
          </w:tcPr>
          <w:p w14:paraId="599B535F" w14:textId="77777777" w:rsidR="00982B90" w:rsidRPr="005C7189" w:rsidRDefault="00982B90" w:rsidP="008C6039">
            <w:pPr>
              <w:jc w:val="both"/>
              <w:textAlignment w:val="baseline"/>
              <w:rPr>
                <w:sz w:val="28"/>
                <w:szCs w:val="28"/>
                <w:lang w:eastAsia="en-IN"/>
              </w:rPr>
            </w:pPr>
            <w:r w:rsidRPr="005C7189">
              <w:rPr>
                <w:sz w:val="28"/>
                <w:szCs w:val="28"/>
                <w:lang w:eastAsia="en-IN"/>
              </w:rPr>
              <w:t>Account Type </w:t>
            </w:r>
          </w:p>
        </w:tc>
        <w:tc>
          <w:tcPr>
            <w:tcW w:w="1467" w:type="dxa"/>
            <w:shd w:val="clear" w:color="auto" w:fill="auto"/>
            <w:hideMark/>
          </w:tcPr>
          <w:p w14:paraId="36DA3FF9"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6DD512D7" w14:textId="77777777" w:rsidR="00982B90" w:rsidRPr="005C7189" w:rsidRDefault="00982B90" w:rsidP="008C6039">
            <w:pPr>
              <w:jc w:val="both"/>
              <w:textAlignment w:val="baseline"/>
              <w:rPr>
                <w:sz w:val="28"/>
                <w:szCs w:val="28"/>
                <w:lang w:eastAsia="en-IN"/>
              </w:rPr>
            </w:pPr>
            <w:r w:rsidRPr="005C7189">
              <w:rPr>
                <w:sz w:val="28"/>
                <w:szCs w:val="28"/>
                <w:lang w:eastAsia="en-IN"/>
              </w:rPr>
              <w:t>1 </w:t>
            </w:r>
          </w:p>
        </w:tc>
        <w:tc>
          <w:tcPr>
            <w:tcW w:w="2694" w:type="dxa"/>
            <w:shd w:val="clear" w:color="auto" w:fill="auto"/>
            <w:hideMark/>
          </w:tcPr>
          <w:p w14:paraId="2240A4B7" w14:textId="77777777" w:rsidR="00982B90" w:rsidRPr="005C7189" w:rsidRDefault="00982B90" w:rsidP="008C6039">
            <w:pPr>
              <w:jc w:val="both"/>
              <w:textAlignment w:val="baseline"/>
              <w:rPr>
                <w:sz w:val="28"/>
                <w:szCs w:val="28"/>
                <w:lang w:eastAsia="en-IN"/>
              </w:rPr>
            </w:pPr>
            <w:r w:rsidRPr="005C7189">
              <w:rPr>
                <w:sz w:val="28"/>
                <w:szCs w:val="28"/>
                <w:lang w:eastAsia="en-IN"/>
              </w:rPr>
              <w:t>Prop – P, Cli - C </w:t>
            </w:r>
          </w:p>
        </w:tc>
        <w:tc>
          <w:tcPr>
            <w:tcW w:w="1667" w:type="dxa"/>
            <w:shd w:val="clear" w:color="auto" w:fill="auto"/>
            <w:vAlign w:val="center"/>
            <w:hideMark/>
          </w:tcPr>
          <w:p w14:paraId="24FBB575"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P </w:t>
            </w:r>
          </w:p>
        </w:tc>
      </w:tr>
      <w:tr w:rsidR="00982B90" w:rsidRPr="00720E1E" w14:paraId="329C9D77" w14:textId="77777777" w:rsidTr="008C6039">
        <w:trPr>
          <w:trHeight w:val="300"/>
        </w:trPr>
        <w:tc>
          <w:tcPr>
            <w:tcW w:w="527" w:type="dxa"/>
            <w:shd w:val="clear" w:color="auto" w:fill="auto"/>
            <w:hideMark/>
          </w:tcPr>
          <w:p w14:paraId="5D9BFF0D" w14:textId="77777777" w:rsidR="00982B90" w:rsidRPr="005C7189" w:rsidRDefault="00982B90" w:rsidP="008C6039">
            <w:pPr>
              <w:jc w:val="both"/>
              <w:textAlignment w:val="baseline"/>
              <w:rPr>
                <w:sz w:val="28"/>
                <w:szCs w:val="28"/>
                <w:lang w:eastAsia="en-IN"/>
              </w:rPr>
            </w:pPr>
            <w:r w:rsidRPr="005C7189">
              <w:rPr>
                <w:sz w:val="28"/>
                <w:szCs w:val="28"/>
                <w:lang w:eastAsia="en-IN"/>
              </w:rPr>
              <w:t>8 </w:t>
            </w:r>
          </w:p>
        </w:tc>
        <w:tc>
          <w:tcPr>
            <w:tcW w:w="1468" w:type="dxa"/>
            <w:shd w:val="clear" w:color="auto" w:fill="auto"/>
            <w:hideMark/>
          </w:tcPr>
          <w:p w14:paraId="44946B71" w14:textId="77777777" w:rsidR="00982B90" w:rsidRPr="005C7189" w:rsidRDefault="00982B90" w:rsidP="008C6039">
            <w:pPr>
              <w:jc w:val="both"/>
              <w:textAlignment w:val="baseline"/>
              <w:rPr>
                <w:sz w:val="28"/>
                <w:szCs w:val="28"/>
                <w:lang w:eastAsia="en-IN"/>
              </w:rPr>
            </w:pPr>
            <w:r w:rsidRPr="005C7189">
              <w:rPr>
                <w:sz w:val="28"/>
                <w:szCs w:val="28"/>
                <w:lang w:eastAsia="en-IN"/>
              </w:rPr>
              <w:t>Amount </w:t>
            </w:r>
          </w:p>
        </w:tc>
        <w:tc>
          <w:tcPr>
            <w:tcW w:w="1467" w:type="dxa"/>
            <w:shd w:val="clear" w:color="auto" w:fill="auto"/>
            <w:hideMark/>
          </w:tcPr>
          <w:p w14:paraId="0CEAA01A" w14:textId="77777777" w:rsidR="00982B90" w:rsidRPr="005C7189" w:rsidRDefault="00982B90" w:rsidP="008C6039">
            <w:pPr>
              <w:jc w:val="both"/>
              <w:textAlignment w:val="baseline"/>
              <w:rPr>
                <w:sz w:val="28"/>
                <w:szCs w:val="28"/>
                <w:lang w:eastAsia="en-IN"/>
              </w:rPr>
            </w:pPr>
            <w:r w:rsidRPr="005C7189">
              <w:rPr>
                <w:sz w:val="28"/>
                <w:szCs w:val="28"/>
                <w:lang w:eastAsia="en-IN"/>
              </w:rPr>
              <w:t>Number  </w:t>
            </w:r>
          </w:p>
        </w:tc>
        <w:tc>
          <w:tcPr>
            <w:tcW w:w="1187" w:type="dxa"/>
            <w:shd w:val="clear" w:color="auto" w:fill="auto"/>
            <w:hideMark/>
          </w:tcPr>
          <w:p w14:paraId="200CB4F4" w14:textId="77777777" w:rsidR="00982B90" w:rsidRPr="005C7189" w:rsidRDefault="00982B90" w:rsidP="008C6039">
            <w:pPr>
              <w:jc w:val="both"/>
              <w:textAlignment w:val="baseline"/>
              <w:rPr>
                <w:sz w:val="28"/>
                <w:szCs w:val="28"/>
                <w:lang w:eastAsia="en-IN"/>
              </w:rPr>
            </w:pPr>
            <w:r w:rsidRPr="005C7189">
              <w:rPr>
                <w:sz w:val="28"/>
                <w:szCs w:val="28"/>
                <w:lang w:eastAsia="en-IN"/>
              </w:rPr>
              <w:t>15,2</w:t>
            </w:r>
          </w:p>
        </w:tc>
        <w:tc>
          <w:tcPr>
            <w:tcW w:w="2694" w:type="dxa"/>
            <w:shd w:val="clear" w:color="auto" w:fill="auto"/>
            <w:hideMark/>
          </w:tcPr>
          <w:p w14:paraId="2286AE43" w14:textId="77777777" w:rsidR="00982B90" w:rsidRPr="005C7189" w:rsidRDefault="00982B90" w:rsidP="008C6039">
            <w:pPr>
              <w:jc w:val="both"/>
              <w:textAlignment w:val="baseline"/>
              <w:rPr>
                <w:sz w:val="28"/>
                <w:szCs w:val="28"/>
                <w:lang w:eastAsia="en-IN"/>
              </w:rPr>
            </w:pPr>
            <w:r w:rsidRPr="005C7189">
              <w:rPr>
                <w:sz w:val="28"/>
                <w:szCs w:val="28"/>
                <w:lang w:eastAsia="en-IN"/>
              </w:rPr>
              <w:t>Amount </w:t>
            </w:r>
          </w:p>
        </w:tc>
        <w:tc>
          <w:tcPr>
            <w:tcW w:w="1667" w:type="dxa"/>
            <w:shd w:val="clear" w:color="auto" w:fill="auto"/>
            <w:vAlign w:val="center"/>
            <w:hideMark/>
          </w:tcPr>
          <w:p w14:paraId="23D80DF8"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10000 </w:t>
            </w:r>
          </w:p>
        </w:tc>
      </w:tr>
      <w:tr w:rsidR="00982B90" w:rsidRPr="00720E1E" w14:paraId="2CB12551" w14:textId="77777777" w:rsidTr="008C6039">
        <w:trPr>
          <w:trHeight w:val="300"/>
        </w:trPr>
        <w:tc>
          <w:tcPr>
            <w:tcW w:w="527" w:type="dxa"/>
            <w:shd w:val="clear" w:color="auto" w:fill="auto"/>
            <w:hideMark/>
          </w:tcPr>
          <w:p w14:paraId="3D51A4D0" w14:textId="77777777" w:rsidR="00982B90" w:rsidRPr="005C7189" w:rsidRDefault="00982B90" w:rsidP="008C6039">
            <w:pPr>
              <w:jc w:val="both"/>
              <w:textAlignment w:val="baseline"/>
              <w:rPr>
                <w:sz w:val="28"/>
                <w:szCs w:val="28"/>
                <w:lang w:eastAsia="en-IN"/>
              </w:rPr>
            </w:pPr>
            <w:r w:rsidRPr="005C7189">
              <w:rPr>
                <w:sz w:val="28"/>
                <w:szCs w:val="28"/>
                <w:lang w:eastAsia="en-IN"/>
              </w:rPr>
              <w:t>9 </w:t>
            </w:r>
          </w:p>
        </w:tc>
        <w:tc>
          <w:tcPr>
            <w:tcW w:w="1468" w:type="dxa"/>
            <w:shd w:val="clear" w:color="auto" w:fill="auto"/>
            <w:hideMark/>
          </w:tcPr>
          <w:p w14:paraId="002C9D74" w14:textId="77777777" w:rsidR="00982B90" w:rsidRPr="005C7189" w:rsidRDefault="00982B90" w:rsidP="008C6039">
            <w:pPr>
              <w:jc w:val="both"/>
              <w:textAlignment w:val="baseline"/>
              <w:rPr>
                <w:sz w:val="28"/>
                <w:szCs w:val="28"/>
                <w:lang w:eastAsia="en-IN"/>
              </w:rPr>
            </w:pPr>
            <w:r w:rsidRPr="005C7189">
              <w:rPr>
                <w:sz w:val="28"/>
                <w:szCs w:val="28"/>
                <w:lang w:eastAsia="en-IN"/>
              </w:rPr>
              <w:t>Filler1 </w:t>
            </w:r>
          </w:p>
        </w:tc>
        <w:tc>
          <w:tcPr>
            <w:tcW w:w="1467" w:type="dxa"/>
            <w:shd w:val="clear" w:color="auto" w:fill="auto"/>
            <w:hideMark/>
          </w:tcPr>
          <w:p w14:paraId="4AA10F1B"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1FCD5FD8"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24E2ABF3"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26EB51E2"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37ACF4CB" w14:textId="77777777" w:rsidTr="008C6039">
        <w:trPr>
          <w:trHeight w:val="300"/>
        </w:trPr>
        <w:tc>
          <w:tcPr>
            <w:tcW w:w="527" w:type="dxa"/>
            <w:shd w:val="clear" w:color="auto" w:fill="auto"/>
            <w:hideMark/>
          </w:tcPr>
          <w:p w14:paraId="22F16294" w14:textId="77777777" w:rsidR="00982B90" w:rsidRPr="005C7189" w:rsidRDefault="00982B90" w:rsidP="008C6039">
            <w:pPr>
              <w:jc w:val="both"/>
              <w:textAlignment w:val="baseline"/>
              <w:rPr>
                <w:sz w:val="28"/>
                <w:szCs w:val="28"/>
                <w:lang w:eastAsia="en-IN"/>
              </w:rPr>
            </w:pPr>
            <w:r w:rsidRPr="005C7189">
              <w:rPr>
                <w:sz w:val="28"/>
                <w:szCs w:val="28"/>
                <w:lang w:eastAsia="en-IN"/>
              </w:rPr>
              <w:t>10 </w:t>
            </w:r>
          </w:p>
        </w:tc>
        <w:tc>
          <w:tcPr>
            <w:tcW w:w="1468" w:type="dxa"/>
            <w:shd w:val="clear" w:color="auto" w:fill="auto"/>
            <w:hideMark/>
          </w:tcPr>
          <w:p w14:paraId="215F8C8D" w14:textId="77777777" w:rsidR="00982B90" w:rsidRPr="005C7189" w:rsidRDefault="00982B90" w:rsidP="008C6039">
            <w:pPr>
              <w:jc w:val="both"/>
              <w:textAlignment w:val="baseline"/>
              <w:rPr>
                <w:sz w:val="28"/>
                <w:szCs w:val="28"/>
                <w:lang w:eastAsia="en-IN"/>
              </w:rPr>
            </w:pPr>
            <w:r w:rsidRPr="005C7189">
              <w:rPr>
                <w:sz w:val="28"/>
                <w:szCs w:val="28"/>
                <w:lang w:eastAsia="en-IN"/>
              </w:rPr>
              <w:t>Filler2 </w:t>
            </w:r>
          </w:p>
        </w:tc>
        <w:tc>
          <w:tcPr>
            <w:tcW w:w="1467" w:type="dxa"/>
            <w:shd w:val="clear" w:color="auto" w:fill="auto"/>
            <w:hideMark/>
          </w:tcPr>
          <w:p w14:paraId="699FCD52"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3294A34C"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0B4972A7"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1BC0348E"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5C523C71" w14:textId="77777777" w:rsidTr="008C6039">
        <w:trPr>
          <w:trHeight w:val="300"/>
        </w:trPr>
        <w:tc>
          <w:tcPr>
            <w:tcW w:w="527" w:type="dxa"/>
            <w:shd w:val="clear" w:color="auto" w:fill="auto"/>
            <w:hideMark/>
          </w:tcPr>
          <w:p w14:paraId="0137D4FC" w14:textId="77777777" w:rsidR="00982B90" w:rsidRPr="005C7189" w:rsidRDefault="00982B90" w:rsidP="008C6039">
            <w:pPr>
              <w:jc w:val="both"/>
              <w:textAlignment w:val="baseline"/>
              <w:rPr>
                <w:sz w:val="28"/>
                <w:szCs w:val="28"/>
                <w:lang w:eastAsia="en-IN"/>
              </w:rPr>
            </w:pPr>
            <w:r w:rsidRPr="005C7189">
              <w:rPr>
                <w:sz w:val="28"/>
                <w:szCs w:val="28"/>
                <w:lang w:eastAsia="en-IN"/>
              </w:rPr>
              <w:lastRenderedPageBreak/>
              <w:t>11 </w:t>
            </w:r>
          </w:p>
        </w:tc>
        <w:tc>
          <w:tcPr>
            <w:tcW w:w="1468" w:type="dxa"/>
            <w:shd w:val="clear" w:color="auto" w:fill="auto"/>
            <w:hideMark/>
          </w:tcPr>
          <w:p w14:paraId="55F274BA" w14:textId="77777777" w:rsidR="00982B90" w:rsidRPr="005C7189" w:rsidRDefault="00982B90" w:rsidP="008C6039">
            <w:pPr>
              <w:jc w:val="both"/>
              <w:textAlignment w:val="baseline"/>
              <w:rPr>
                <w:sz w:val="28"/>
                <w:szCs w:val="28"/>
                <w:lang w:eastAsia="en-IN"/>
              </w:rPr>
            </w:pPr>
            <w:r w:rsidRPr="005C7189">
              <w:rPr>
                <w:sz w:val="28"/>
                <w:szCs w:val="28"/>
                <w:lang w:eastAsia="en-IN"/>
              </w:rPr>
              <w:t>Filler3 </w:t>
            </w:r>
          </w:p>
        </w:tc>
        <w:tc>
          <w:tcPr>
            <w:tcW w:w="1467" w:type="dxa"/>
            <w:shd w:val="clear" w:color="auto" w:fill="auto"/>
            <w:hideMark/>
          </w:tcPr>
          <w:p w14:paraId="5174F1B7"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0E69DF3D"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0EA5CDE7"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09D8C6E0"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29361573" w14:textId="77777777" w:rsidTr="008C6039">
        <w:trPr>
          <w:trHeight w:val="300"/>
        </w:trPr>
        <w:tc>
          <w:tcPr>
            <w:tcW w:w="527" w:type="dxa"/>
            <w:shd w:val="clear" w:color="auto" w:fill="auto"/>
            <w:hideMark/>
          </w:tcPr>
          <w:p w14:paraId="59E59650" w14:textId="77777777" w:rsidR="00982B90" w:rsidRPr="005C7189" w:rsidRDefault="00982B90" w:rsidP="008C6039">
            <w:pPr>
              <w:jc w:val="both"/>
              <w:textAlignment w:val="baseline"/>
              <w:rPr>
                <w:sz w:val="28"/>
                <w:szCs w:val="28"/>
                <w:lang w:eastAsia="en-IN"/>
              </w:rPr>
            </w:pPr>
            <w:r w:rsidRPr="005C7189">
              <w:rPr>
                <w:sz w:val="28"/>
                <w:szCs w:val="28"/>
                <w:lang w:eastAsia="en-IN"/>
              </w:rPr>
              <w:t>12 </w:t>
            </w:r>
          </w:p>
        </w:tc>
        <w:tc>
          <w:tcPr>
            <w:tcW w:w="1468" w:type="dxa"/>
            <w:shd w:val="clear" w:color="auto" w:fill="auto"/>
            <w:hideMark/>
          </w:tcPr>
          <w:p w14:paraId="57C45E0B" w14:textId="77777777" w:rsidR="00982B90" w:rsidRPr="005C7189" w:rsidRDefault="00982B90" w:rsidP="008C6039">
            <w:pPr>
              <w:jc w:val="both"/>
              <w:textAlignment w:val="baseline"/>
              <w:rPr>
                <w:sz w:val="28"/>
                <w:szCs w:val="28"/>
                <w:lang w:eastAsia="en-IN"/>
              </w:rPr>
            </w:pPr>
            <w:r w:rsidRPr="005C7189">
              <w:rPr>
                <w:sz w:val="28"/>
                <w:szCs w:val="28"/>
                <w:lang w:eastAsia="en-IN"/>
              </w:rPr>
              <w:t>Filler4 </w:t>
            </w:r>
          </w:p>
        </w:tc>
        <w:tc>
          <w:tcPr>
            <w:tcW w:w="1467" w:type="dxa"/>
            <w:shd w:val="clear" w:color="auto" w:fill="auto"/>
            <w:hideMark/>
          </w:tcPr>
          <w:p w14:paraId="2358A3D0"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1A9137E9"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501A94D9"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26CD334F"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6CACD9A8" w14:textId="77777777" w:rsidTr="008C6039">
        <w:trPr>
          <w:trHeight w:val="300"/>
        </w:trPr>
        <w:tc>
          <w:tcPr>
            <w:tcW w:w="527" w:type="dxa"/>
            <w:shd w:val="clear" w:color="auto" w:fill="auto"/>
            <w:hideMark/>
          </w:tcPr>
          <w:p w14:paraId="1AE195A7" w14:textId="77777777" w:rsidR="00982B90" w:rsidRPr="005C7189" w:rsidRDefault="00982B90" w:rsidP="008C6039">
            <w:pPr>
              <w:jc w:val="both"/>
              <w:textAlignment w:val="baseline"/>
              <w:rPr>
                <w:sz w:val="28"/>
                <w:szCs w:val="28"/>
                <w:lang w:eastAsia="en-IN"/>
              </w:rPr>
            </w:pPr>
            <w:r w:rsidRPr="005C7189">
              <w:rPr>
                <w:sz w:val="28"/>
                <w:szCs w:val="28"/>
                <w:lang w:eastAsia="en-IN"/>
              </w:rPr>
              <w:t>13 </w:t>
            </w:r>
          </w:p>
        </w:tc>
        <w:tc>
          <w:tcPr>
            <w:tcW w:w="1468" w:type="dxa"/>
            <w:shd w:val="clear" w:color="auto" w:fill="auto"/>
            <w:hideMark/>
          </w:tcPr>
          <w:p w14:paraId="5B36D5F9" w14:textId="77777777" w:rsidR="00982B90" w:rsidRPr="005C7189" w:rsidRDefault="00982B90" w:rsidP="008C6039">
            <w:pPr>
              <w:jc w:val="both"/>
              <w:textAlignment w:val="baseline"/>
              <w:rPr>
                <w:sz w:val="28"/>
                <w:szCs w:val="28"/>
                <w:lang w:eastAsia="en-IN"/>
              </w:rPr>
            </w:pPr>
            <w:r w:rsidRPr="005C7189">
              <w:rPr>
                <w:sz w:val="28"/>
                <w:szCs w:val="28"/>
                <w:lang w:eastAsia="en-IN"/>
              </w:rPr>
              <w:t>Filler5 </w:t>
            </w:r>
          </w:p>
        </w:tc>
        <w:tc>
          <w:tcPr>
            <w:tcW w:w="1467" w:type="dxa"/>
            <w:shd w:val="clear" w:color="auto" w:fill="auto"/>
            <w:hideMark/>
          </w:tcPr>
          <w:p w14:paraId="61BB9509"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74516377"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7161CD54"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500F0E85"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18655D86" w14:textId="77777777" w:rsidTr="008C6039">
        <w:trPr>
          <w:trHeight w:val="300"/>
        </w:trPr>
        <w:tc>
          <w:tcPr>
            <w:tcW w:w="527" w:type="dxa"/>
            <w:shd w:val="clear" w:color="auto" w:fill="auto"/>
            <w:hideMark/>
          </w:tcPr>
          <w:p w14:paraId="3E26FDF7" w14:textId="77777777" w:rsidR="00982B90" w:rsidRPr="005C7189" w:rsidRDefault="00982B90" w:rsidP="008C6039">
            <w:pPr>
              <w:jc w:val="both"/>
              <w:textAlignment w:val="baseline"/>
              <w:rPr>
                <w:sz w:val="28"/>
                <w:szCs w:val="28"/>
                <w:lang w:eastAsia="en-IN"/>
              </w:rPr>
            </w:pPr>
            <w:r w:rsidRPr="005C7189">
              <w:rPr>
                <w:sz w:val="28"/>
                <w:szCs w:val="28"/>
                <w:lang w:eastAsia="en-IN"/>
              </w:rPr>
              <w:t>14 </w:t>
            </w:r>
          </w:p>
        </w:tc>
        <w:tc>
          <w:tcPr>
            <w:tcW w:w="1468" w:type="dxa"/>
            <w:shd w:val="clear" w:color="auto" w:fill="auto"/>
            <w:hideMark/>
          </w:tcPr>
          <w:p w14:paraId="78E9B0FD" w14:textId="77777777" w:rsidR="00982B90" w:rsidRPr="005C7189" w:rsidRDefault="00982B90" w:rsidP="008C6039">
            <w:pPr>
              <w:jc w:val="both"/>
              <w:textAlignment w:val="baseline"/>
              <w:rPr>
                <w:sz w:val="28"/>
                <w:szCs w:val="28"/>
                <w:lang w:eastAsia="en-IN"/>
              </w:rPr>
            </w:pPr>
            <w:r w:rsidRPr="005C7189">
              <w:rPr>
                <w:sz w:val="28"/>
                <w:szCs w:val="28"/>
                <w:lang w:eastAsia="en-IN"/>
              </w:rPr>
              <w:t>Filler6 </w:t>
            </w:r>
          </w:p>
        </w:tc>
        <w:tc>
          <w:tcPr>
            <w:tcW w:w="1467" w:type="dxa"/>
            <w:shd w:val="clear" w:color="auto" w:fill="auto"/>
            <w:hideMark/>
          </w:tcPr>
          <w:p w14:paraId="3837C5F5"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4EB21F25"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2261B1CC"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18EEB368"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36DAB036" w14:textId="77777777" w:rsidTr="008C6039">
        <w:trPr>
          <w:trHeight w:val="300"/>
        </w:trPr>
        <w:tc>
          <w:tcPr>
            <w:tcW w:w="527" w:type="dxa"/>
            <w:shd w:val="clear" w:color="auto" w:fill="auto"/>
            <w:hideMark/>
          </w:tcPr>
          <w:p w14:paraId="03C18EC3" w14:textId="77777777" w:rsidR="00982B90" w:rsidRPr="005C7189" w:rsidRDefault="00982B90" w:rsidP="008C6039">
            <w:pPr>
              <w:jc w:val="both"/>
              <w:textAlignment w:val="baseline"/>
              <w:rPr>
                <w:sz w:val="28"/>
                <w:szCs w:val="28"/>
                <w:lang w:eastAsia="en-IN"/>
              </w:rPr>
            </w:pPr>
            <w:r w:rsidRPr="005C7189">
              <w:rPr>
                <w:sz w:val="28"/>
                <w:szCs w:val="28"/>
                <w:lang w:eastAsia="en-IN"/>
              </w:rPr>
              <w:t>15 </w:t>
            </w:r>
          </w:p>
        </w:tc>
        <w:tc>
          <w:tcPr>
            <w:tcW w:w="1468" w:type="dxa"/>
            <w:shd w:val="clear" w:color="auto" w:fill="auto"/>
            <w:hideMark/>
          </w:tcPr>
          <w:p w14:paraId="338E8158" w14:textId="77777777" w:rsidR="00982B90" w:rsidRPr="005C7189" w:rsidRDefault="00982B90" w:rsidP="008C6039">
            <w:pPr>
              <w:jc w:val="both"/>
              <w:textAlignment w:val="baseline"/>
              <w:rPr>
                <w:sz w:val="28"/>
                <w:szCs w:val="28"/>
                <w:lang w:eastAsia="en-IN"/>
              </w:rPr>
            </w:pPr>
            <w:r w:rsidRPr="005C7189">
              <w:rPr>
                <w:sz w:val="28"/>
                <w:szCs w:val="28"/>
                <w:lang w:eastAsia="en-IN"/>
              </w:rPr>
              <w:t>Action </w:t>
            </w:r>
          </w:p>
        </w:tc>
        <w:tc>
          <w:tcPr>
            <w:tcW w:w="1467" w:type="dxa"/>
            <w:shd w:val="clear" w:color="auto" w:fill="auto"/>
            <w:hideMark/>
          </w:tcPr>
          <w:p w14:paraId="7D04D0C7"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3CCA4AE5" w14:textId="77777777" w:rsidR="00982B90" w:rsidRPr="005C7189" w:rsidRDefault="00982B90" w:rsidP="008C6039">
            <w:pPr>
              <w:jc w:val="both"/>
              <w:textAlignment w:val="baseline"/>
              <w:rPr>
                <w:sz w:val="28"/>
                <w:szCs w:val="28"/>
                <w:lang w:eastAsia="en-IN"/>
              </w:rPr>
            </w:pPr>
            <w:r w:rsidRPr="005C7189">
              <w:rPr>
                <w:sz w:val="28"/>
                <w:szCs w:val="28"/>
                <w:lang w:eastAsia="en-IN"/>
              </w:rPr>
              <w:t>1 </w:t>
            </w:r>
          </w:p>
        </w:tc>
        <w:tc>
          <w:tcPr>
            <w:tcW w:w="2694" w:type="dxa"/>
            <w:shd w:val="clear" w:color="auto" w:fill="auto"/>
            <w:hideMark/>
          </w:tcPr>
          <w:p w14:paraId="37A7FC8C" w14:textId="77777777" w:rsidR="00982B90" w:rsidRPr="005C7189" w:rsidRDefault="00982B90" w:rsidP="008C6039">
            <w:pPr>
              <w:jc w:val="both"/>
              <w:textAlignment w:val="baseline"/>
              <w:rPr>
                <w:sz w:val="28"/>
                <w:szCs w:val="28"/>
                <w:lang w:eastAsia="en-IN"/>
              </w:rPr>
            </w:pPr>
            <w:r w:rsidRPr="005C7189">
              <w:rPr>
                <w:sz w:val="28"/>
                <w:szCs w:val="28"/>
                <w:lang w:eastAsia="en-IN"/>
              </w:rPr>
              <w:t>U- Upward, D-Downward </w:t>
            </w:r>
          </w:p>
        </w:tc>
        <w:tc>
          <w:tcPr>
            <w:tcW w:w="1667" w:type="dxa"/>
            <w:shd w:val="clear" w:color="auto" w:fill="auto"/>
            <w:vAlign w:val="center"/>
            <w:hideMark/>
          </w:tcPr>
          <w:p w14:paraId="42905A08"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D </w:t>
            </w:r>
          </w:p>
        </w:tc>
      </w:tr>
      <w:tr w:rsidR="00982B90" w:rsidRPr="00720E1E" w14:paraId="528B644B" w14:textId="77777777" w:rsidTr="008C6039">
        <w:trPr>
          <w:trHeight w:val="300"/>
        </w:trPr>
        <w:tc>
          <w:tcPr>
            <w:tcW w:w="527" w:type="dxa"/>
            <w:shd w:val="clear" w:color="auto" w:fill="auto"/>
            <w:hideMark/>
          </w:tcPr>
          <w:p w14:paraId="7EA6D025" w14:textId="77777777" w:rsidR="00982B90" w:rsidRPr="005C7189" w:rsidRDefault="00982B90" w:rsidP="008C6039">
            <w:pPr>
              <w:jc w:val="both"/>
              <w:textAlignment w:val="baseline"/>
              <w:rPr>
                <w:sz w:val="28"/>
                <w:szCs w:val="28"/>
                <w:lang w:eastAsia="en-IN"/>
              </w:rPr>
            </w:pPr>
            <w:r w:rsidRPr="005C7189">
              <w:rPr>
                <w:sz w:val="28"/>
                <w:szCs w:val="28"/>
                <w:lang w:eastAsia="en-IN"/>
              </w:rPr>
              <w:t>16 </w:t>
            </w:r>
          </w:p>
        </w:tc>
        <w:tc>
          <w:tcPr>
            <w:tcW w:w="1468" w:type="dxa"/>
            <w:shd w:val="clear" w:color="auto" w:fill="auto"/>
            <w:hideMark/>
          </w:tcPr>
          <w:p w14:paraId="608C150C" w14:textId="77777777" w:rsidR="00982B90" w:rsidRPr="005C7189" w:rsidRDefault="00982B90" w:rsidP="008C6039">
            <w:pPr>
              <w:jc w:val="both"/>
              <w:textAlignment w:val="baseline"/>
              <w:rPr>
                <w:sz w:val="28"/>
                <w:szCs w:val="28"/>
                <w:lang w:eastAsia="en-IN"/>
              </w:rPr>
            </w:pPr>
            <w:r w:rsidRPr="005C7189">
              <w:rPr>
                <w:sz w:val="28"/>
                <w:szCs w:val="28"/>
                <w:lang w:eastAsia="en-IN"/>
              </w:rPr>
              <w:t>Error Code </w:t>
            </w:r>
          </w:p>
        </w:tc>
        <w:tc>
          <w:tcPr>
            <w:tcW w:w="1467" w:type="dxa"/>
            <w:shd w:val="clear" w:color="auto" w:fill="auto"/>
            <w:hideMark/>
          </w:tcPr>
          <w:p w14:paraId="79106611" w14:textId="77777777" w:rsidR="00982B90" w:rsidRPr="005C7189" w:rsidRDefault="00982B90" w:rsidP="008C6039">
            <w:pPr>
              <w:jc w:val="both"/>
              <w:textAlignment w:val="baseline"/>
              <w:rPr>
                <w:sz w:val="28"/>
                <w:szCs w:val="28"/>
                <w:lang w:eastAsia="en-IN"/>
              </w:rPr>
            </w:pPr>
            <w:r w:rsidRPr="005C7189">
              <w:rPr>
                <w:sz w:val="28"/>
                <w:szCs w:val="28"/>
                <w:lang w:eastAsia="en-IN"/>
              </w:rPr>
              <w:t>Number </w:t>
            </w:r>
          </w:p>
        </w:tc>
        <w:tc>
          <w:tcPr>
            <w:tcW w:w="1187" w:type="dxa"/>
            <w:shd w:val="clear" w:color="auto" w:fill="auto"/>
            <w:hideMark/>
          </w:tcPr>
          <w:p w14:paraId="05288BEC" w14:textId="77777777" w:rsidR="00982B90" w:rsidRPr="005C7189" w:rsidRDefault="00982B90" w:rsidP="008C6039">
            <w:pPr>
              <w:jc w:val="both"/>
              <w:textAlignment w:val="baseline"/>
              <w:rPr>
                <w:sz w:val="28"/>
                <w:szCs w:val="28"/>
                <w:lang w:eastAsia="en-IN"/>
              </w:rPr>
            </w:pPr>
            <w:r w:rsidRPr="005C7189">
              <w:rPr>
                <w:sz w:val="28"/>
                <w:szCs w:val="28"/>
                <w:lang w:eastAsia="en-IN"/>
              </w:rPr>
              <w:t>8 </w:t>
            </w:r>
          </w:p>
        </w:tc>
        <w:tc>
          <w:tcPr>
            <w:tcW w:w="2694" w:type="dxa"/>
            <w:shd w:val="clear" w:color="auto" w:fill="auto"/>
            <w:hideMark/>
          </w:tcPr>
          <w:p w14:paraId="7F8C8604" w14:textId="77777777" w:rsidR="00982B90" w:rsidRPr="005C7189" w:rsidRDefault="00982B90" w:rsidP="008C6039">
            <w:pPr>
              <w:jc w:val="both"/>
              <w:textAlignment w:val="baseline"/>
              <w:rPr>
                <w:sz w:val="28"/>
                <w:szCs w:val="28"/>
                <w:lang w:eastAsia="en-IN"/>
              </w:rPr>
            </w:pPr>
            <w:r w:rsidRPr="005C7189">
              <w:rPr>
                <w:sz w:val="28"/>
                <w:szCs w:val="28"/>
                <w:lang w:eastAsia="en-IN"/>
              </w:rPr>
              <w:t>Error code </w:t>
            </w:r>
          </w:p>
        </w:tc>
        <w:tc>
          <w:tcPr>
            <w:tcW w:w="1667" w:type="dxa"/>
            <w:shd w:val="clear" w:color="auto" w:fill="auto"/>
            <w:vAlign w:val="center"/>
            <w:hideMark/>
          </w:tcPr>
          <w:p w14:paraId="4CFE4AE0"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01050100 </w:t>
            </w:r>
          </w:p>
        </w:tc>
      </w:tr>
    </w:tbl>
    <w:p w14:paraId="489360D2" w14:textId="77777777" w:rsidR="00982B90" w:rsidRPr="005C7189" w:rsidRDefault="00982B90" w:rsidP="00982B90">
      <w:pPr>
        <w:rPr>
          <w:b/>
          <w:bCs/>
          <w:caps/>
          <w:spacing w:val="-3"/>
          <w:kern w:val="32"/>
          <w:sz w:val="28"/>
          <w:szCs w:val="28"/>
          <w:lang w:val="x-none"/>
        </w:rPr>
      </w:pPr>
    </w:p>
    <w:p w14:paraId="58F62E61" w14:textId="77777777" w:rsidR="00982B90" w:rsidRPr="005C7189" w:rsidRDefault="00982B90" w:rsidP="00982B90">
      <w:pPr>
        <w:spacing w:line="360" w:lineRule="auto"/>
        <w:jc w:val="both"/>
        <w:rPr>
          <w:b/>
          <w:sz w:val="28"/>
          <w:szCs w:val="28"/>
        </w:rPr>
      </w:pPr>
      <w:r w:rsidRPr="005C7189">
        <w:rPr>
          <w:b/>
          <w:sz w:val="28"/>
          <w:szCs w:val="28"/>
        </w:rPr>
        <w:t>Validations</w:t>
      </w:r>
    </w:p>
    <w:p w14:paraId="775E3420" w14:textId="77777777" w:rsidR="00982B90" w:rsidRPr="005C7189" w:rsidRDefault="00982B90" w:rsidP="00982B90">
      <w:pPr>
        <w:pStyle w:val="ListParagraph0"/>
        <w:numPr>
          <w:ilvl w:val="0"/>
          <w:numId w:val="108"/>
        </w:numPr>
        <w:spacing w:after="0" w:line="240" w:lineRule="auto"/>
        <w:jc w:val="both"/>
        <w:textAlignment w:val="baseline"/>
        <w:rPr>
          <w:rFonts w:ascii="Times New Roman" w:hAnsi="Times New Roman"/>
          <w:b/>
          <w:bCs/>
          <w:sz w:val="24"/>
          <w:szCs w:val="24"/>
          <w:lang w:eastAsia="en-IN"/>
        </w:rPr>
      </w:pPr>
      <w:r w:rsidRPr="005C7189">
        <w:rPr>
          <w:rFonts w:ascii="Times New Roman" w:hAnsi="Times New Roman"/>
          <w:sz w:val="24"/>
          <w:szCs w:val="24"/>
          <w:lang w:eastAsia="en-IN"/>
        </w:rPr>
        <w:t>Response code shall be populated in the field “</w:t>
      </w:r>
      <w:r w:rsidRPr="005C7189">
        <w:rPr>
          <w:rFonts w:ascii="Times New Roman" w:hAnsi="Times New Roman"/>
          <w:b/>
          <w:bCs/>
          <w:sz w:val="24"/>
          <w:szCs w:val="24"/>
          <w:lang w:eastAsia="en-IN"/>
        </w:rPr>
        <w:t>Error Code</w:t>
      </w:r>
      <w:r w:rsidRPr="005C7189">
        <w:rPr>
          <w:rFonts w:ascii="Times New Roman" w:hAnsi="Times New Roman"/>
          <w:sz w:val="24"/>
          <w:szCs w:val="24"/>
          <w:lang w:eastAsia="en-IN"/>
        </w:rPr>
        <w:t>” in the return file.</w:t>
      </w:r>
      <w:r w:rsidRPr="005C7189">
        <w:rPr>
          <w:rFonts w:ascii="Times New Roman" w:hAnsi="Times New Roman"/>
          <w:b/>
          <w:bCs/>
          <w:sz w:val="24"/>
          <w:szCs w:val="24"/>
          <w:lang w:eastAsia="en-IN"/>
        </w:rPr>
        <w:t> </w:t>
      </w:r>
      <w:r w:rsidRPr="005C7189">
        <w:rPr>
          <w:rFonts w:ascii="Times New Roman" w:hAnsi="Times New Roman"/>
          <w:sz w:val="24"/>
          <w:szCs w:val="24"/>
          <w:lang w:eastAsia="en-IN"/>
        </w:rPr>
        <w:t>It shall be of below format</w:t>
      </w:r>
      <w:r w:rsidRPr="005C7189">
        <w:rPr>
          <w:rFonts w:ascii="Times New Roman" w:hAnsi="Times New Roman"/>
          <w:b/>
          <w:bCs/>
          <w:sz w:val="24"/>
          <w:szCs w:val="24"/>
          <w:lang w:eastAsia="en-IN"/>
        </w:rPr>
        <w:t> </w:t>
      </w:r>
    </w:p>
    <w:p w14:paraId="7402973F" w14:textId="77777777" w:rsidR="00982B90" w:rsidRPr="005C7189" w:rsidRDefault="00982B90" w:rsidP="00982B90">
      <w:pPr>
        <w:pStyle w:val="ListParagraph0"/>
        <w:numPr>
          <w:ilvl w:val="0"/>
          <w:numId w:val="108"/>
        </w:numPr>
        <w:spacing w:after="0" w:line="240" w:lineRule="auto"/>
        <w:jc w:val="both"/>
        <w:textAlignment w:val="baseline"/>
        <w:rPr>
          <w:rFonts w:ascii="Times New Roman" w:hAnsi="Times New Roman"/>
          <w:b/>
          <w:bCs/>
          <w:sz w:val="24"/>
          <w:szCs w:val="24"/>
          <w:lang w:eastAsia="en-IN"/>
        </w:rPr>
      </w:pPr>
      <w:r w:rsidRPr="005C7189">
        <w:rPr>
          <w:rFonts w:ascii="Times New Roman" w:hAnsi="Times New Roman"/>
          <w:sz w:val="24"/>
          <w:szCs w:val="24"/>
          <w:lang w:eastAsia="en-IN"/>
        </w:rPr>
        <w:t>First four characters (Field Identifier):  refers to specific field or the entire message</w:t>
      </w:r>
      <w:r w:rsidRPr="005C7189">
        <w:rPr>
          <w:rFonts w:ascii="Times New Roman" w:hAnsi="Times New Roman"/>
          <w:b/>
          <w:bCs/>
          <w:sz w:val="24"/>
          <w:szCs w:val="24"/>
          <w:lang w:eastAsia="en-IN"/>
        </w:rPr>
        <w:t> </w:t>
      </w:r>
    </w:p>
    <w:p w14:paraId="2271542F" w14:textId="77777777" w:rsidR="00982B90" w:rsidRPr="005C7189" w:rsidRDefault="00982B90" w:rsidP="00982B90">
      <w:pPr>
        <w:numPr>
          <w:ilvl w:val="0"/>
          <w:numId w:val="108"/>
        </w:numPr>
        <w:jc w:val="both"/>
        <w:textAlignment w:val="baseline"/>
        <w:rPr>
          <w:b/>
          <w:bCs/>
          <w:sz w:val="28"/>
          <w:szCs w:val="28"/>
          <w:lang w:eastAsia="en-IN"/>
        </w:rPr>
      </w:pPr>
      <w:r w:rsidRPr="005C7189">
        <w:rPr>
          <w:sz w:val="28"/>
          <w:szCs w:val="28"/>
          <w:lang w:eastAsia="en-IN"/>
        </w:rPr>
        <w:t>Next characters (Validation code): refers to specific validation failure or success. Success code shall be populated only on successful acceptance of the record.</w:t>
      </w:r>
      <w:r w:rsidRPr="005C7189">
        <w:rPr>
          <w:b/>
          <w:bCs/>
          <w:sz w:val="28"/>
          <w:szCs w:val="28"/>
          <w:lang w:eastAsia="en-IN"/>
        </w:rPr>
        <w:t> </w:t>
      </w:r>
    </w:p>
    <w:p w14:paraId="70B75222" w14:textId="77777777" w:rsidR="00982B90" w:rsidRPr="005C7189" w:rsidRDefault="00982B90" w:rsidP="00982B90">
      <w:pPr>
        <w:pStyle w:val="ListParagraph0"/>
        <w:numPr>
          <w:ilvl w:val="0"/>
          <w:numId w:val="103"/>
        </w:numPr>
        <w:spacing w:after="0" w:line="360" w:lineRule="auto"/>
        <w:contextualSpacing w:val="0"/>
        <w:jc w:val="both"/>
        <w:rPr>
          <w:rFonts w:ascii="Times New Roman" w:hAnsi="Times New Roman"/>
          <w:vanish/>
          <w:sz w:val="24"/>
          <w:szCs w:val="24"/>
        </w:rPr>
      </w:pPr>
    </w:p>
    <w:p w14:paraId="43D6D1FF" w14:textId="77777777" w:rsidR="00982B90" w:rsidRPr="005C7189" w:rsidRDefault="00982B90" w:rsidP="00982B90">
      <w:pPr>
        <w:pStyle w:val="ListParagraph0"/>
        <w:numPr>
          <w:ilvl w:val="0"/>
          <w:numId w:val="103"/>
        </w:numPr>
        <w:spacing w:after="0" w:line="360" w:lineRule="auto"/>
        <w:contextualSpacing w:val="0"/>
        <w:jc w:val="both"/>
        <w:rPr>
          <w:rFonts w:ascii="Times New Roman" w:hAnsi="Times New Roman"/>
          <w:vanish/>
          <w:sz w:val="24"/>
          <w:szCs w:val="24"/>
        </w:rPr>
      </w:pPr>
    </w:p>
    <w:p w14:paraId="2342EFFE" w14:textId="77777777" w:rsidR="00982B90" w:rsidRPr="005C7189" w:rsidRDefault="00982B90" w:rsidP="00982B90">
      <w:pPr>
        <w:pStyle w:val="ListParagraph0"/>
        <w:numPr>
          <w:ilvl w:val="0"/>
          <w:numId w:val="103"/>
        </w:numPr>
        <w:spacing w:after="0" w:line="360" w:lineRule="auto"/>
        <w:contextualSpacing w:val="0"/>
        <w:jc w:val="both"/>
        <w:rPr>
          <w:rFonts w:ascii="Times New Roman" w:hAnsi="Times New Roman"/>
          <w:vanish/>
          <w:sz w:val="24"/>
          <w:szCs w:val="24"/>
        </w:rPr>
      </w:pPr>
    </w:p>
    <w:p w14:paraId="59FD9A45" w14:textId="77777777" w:rsidR="00982B90" w:rsidRPr="005C7189" w:rsidRDefault="00982B90" w:rsidP="00982B90">
      <w:pPr>
        <w:pStyle w:val="ListParagraph0"/>
        <w:numPr>
          <w:ilvl w:val="0"/>
          <w:numId w:val="103"/>
        </w:numPr>
        <w:spacing w:after="0" w:line="360" w:lineRule="auto"/>
        <w:contextualSpacing w:val="0"/>
        <w:jc w:val="both"/>
        <w:rPr>
          <w:rFonts w:ascii="Times New Roman" w:hAnsi="Times New Roman"/>
          <w:vanish/>
          <w:sz w:val="24"/>
          <w:szCs w:val="24"/>
        </w:rPr>
      </w:pPr>
    </w:p>
    <w:p w14:paraId="71142F57" w14:textId="77777777" w:rsidR="00982B90" w:rsidRPr="005C7189" w:rsidRDefault="00982B90" w:rsidP="00982B90">
      <w:pPr>
        <w:pStyle w:val="ListParagraph0"/>
        <w:numPr>
          <w:ilvl w:val="0"/>
          <w:numId w:val="103"/>
        </w:numPr>
        <w:spacing w:after="0" w:line="360" w:lineRule="auto"/>
        <w:contextualSpacing w:val="0"/>
        <w:jc w:val="both"/>
        <w:rPr>
          <w:rFonts w:ascii="Times New Roman" w:hAnsi="Times New Roman"/>
          <w:vanish/>
          <w:sz w:val="24"/>
          <w:szCs w:val="24"/>
        </w:rPr>
      </w:pPr>
    </w:p>
    <w:p w14:paraId="2E691A7D" w14:textId="77777777" w:rsidR="00982B90" w:rsidRPr="005C7189" w:rsidRDefault="00982B90" w:rsidP="00982B90">
      <w:pPr>
        <w:spacing w:line="360" w:lineRule="auto"/>
        <w:jc w:val="both"/>
        <w:rPr>
          <w:b/>
          <w:sz w:val="28"/>
          <w:szCs w:val="28"/>
        </w:rPr>
      </w:pPr>
    </w:p>
    <w:p w14:paraId="1129E6E2" w14:textId="77777777" w:rsidR="00982B90" w:rsidRDefault="00982B90" w:rsidP="00982B90">
      <w:pPr>
        <w:spacing w:line="360" w:lineRule="auto"/>
        <w:jc w:val="both"/>
        <w:rPr>
          <w:b/>
        </w:rPr>
      </w:pPr>
      <w:r w:rsidRPr="00482DA0">
        <w:rPr>
          <w:b/>
        </w:rPr>
        <w:t>Field Identifier</w:t>
      </w:r>
    </w:p>
    <w:tbl>
      <w:tblPr>
        <w:tblW w:w="3000" w:type="dxa"/>
        <w:tblLook w:val="04A0" w:firstRow="1" w:lastRow="0" w:firstColumn="1" w:lastColumn="0" w:noHBand="0" w:noVBand="1"/>
      </w:tblPr>
      <w:tblGrid>
        <w:gridCol w:w="720"/>
        <w:gridCol w:w="1180"/>
        <w:gridCol w:w="1100"/>
      </w:tblGrid>
      <w:tr w:rsidR="00982B90" w:rsidRPr="003B4A52" w14:paraId="65238A8A" w14:textId="77777777" w:rsidTr="008C6039">
        <w:trPr>
          <w:trHeight w:val="300"/>
          <w:tblHead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B2BCB" w14:textId="77777777" w:rsidR="00982B90" w:rsidRPr="003B4A52" w:rsidRDefault="00982B90" w:rsidP="008C6039">
            <w:pPr>
              <w:rPr>
                <w:b/>
                <w:bCs/>
                <w:color w:val="000000"/>
                <w:lang w:eastAsia="en-IN"/>
              </w:rPr>
            </w:pPr>
            <w:r w:rsidRPr="003B4A52">
              <w:rPr>
                <w:b/>
                <w:bCs/>
                <w:color w:val="000000"/>
                <w:lang w:eastAsia="en-IN"/>
              </w:rPr>
              <w:t>Sr. No.</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91BCD5B" w14:textId="77777777" w:rsidR="00982B90" w:rsidRPr="003B4A52" w:rsidRDefault="00982B90" w:rsidP="008C6039">
            <w:pPr>
              <w:rPr>
                <w:b/>
                <w:bCs/>
                <w:color w:val="000000"/>
                <w:lang w:eastAsia="en-IN"/>
              </w:rPr>
            </w:pPr>
            <w:r w:rsidRPr="003B4A52">
              <w:rPr>
                <w:b/>
                <w:bCs/>
                <w:color w:val="000000"/>
                <w:lang w:eastAsia="en-IN"/>
              </w:rPr>
              <w:t>Field Name</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AA20841" w14:textId="77777777" w:rsidR="00982B90" w:rsidRPr="003B4A52" w:rsidRDefault="00982B90" w:rsidP="008C6039">
            <w:pPr>
              <w:rPr>
                <w:b/>
                <w:bCs/>
                <w:color w:val="000000"/>
                <w:lang w:eastAsia="en-IN"/>
              </w:rPr>
            </w:pPr>
            <w:r w:rsidRPr="003B4A52">
              <w:rPr>
                <w:b/>
                <w:bCs/>
                <w:color w:val="000000"/>
                <w:lang w:eastAsia="en-IN"/>
              </w:rPr>
              <w:t>Field Code</w:t>
            </w:r>
          </w:p>
        </w:tc>
      </w:tr>
      <w:tr w:rsidR="00982B90" w:rsidRPr="003B4A52" w14:paraId="58138B03" w14:textId="77777777" w:rsidTr="008C6039">
        <w:trPr>
          <w:trHeight w:val="6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F86C3AD" w14:textId="77777777" w:rsidR="00982B90" w:rsidRPr="003B4A52" w:rsidRDefault="00982B90" w:rsidP="008C6039">
            <w:pPr>
              <w:jc w:val="center"/>
              <w:rPr>
                <w:color w:val="000000"/>
                <w:lang w:eastAsia="en-IN"/>
              </w:rPr>
            </w:pPr>
            <w:r w:rsidRPr="003B4A52">
              <w:rPr>
                <w:color w:val="000000"/>
                <w:lang w:eastAsia="en-IN"/>
              </w:rPr>
              <w:t>1</w:t>
            </w:r>
          </w:p>
        </w:tc>
        <w:tc>
          <w:tcPr>
            <w:tcW w:w="1180" w:type="dxa"/>
            <w:tcBorders>
              <w:top w:val="nil"/>
              <w:left w:val="nil"/>
              <w:bottom w:val="single" w:sz="4" w:space="0" w:color="auto"/>
              <w:right w:val="single" w:sz="4" w:space="0" w:color="auto"/>
            </w:tcBorders>
            <w:shd w:val="clear" w:color="000000" w:fill="FFFFFF"/>
            <w:vAlign w:val="center"/>
            <w:hideMark/>
          </w:tcPr>
          <w:p w14:paraId="100D7AC6" w14:textId="77777777" w:rsidR="00982B90" w:rsidRPr="003B4A52" w:rsidRDefault="00982B90" w:rsidP="008C6039">
            <w:pPr>
              <w:rPr>
                <w:color w:val="000000"/>
                <w:lang w:eastAsia="en-IN"/>
              </w:rPr>
            </w:pPr>
            <w:r w:rsidRPr="003B4A52">
              <w:rPr>
                <w:color w:val="000000"/>
                <w:lang w:eastAsia="en-IN"/>
              </w:rPr>
              <w:t>Entire Record</w:t>
            </w:r>
          </w:p>
        </w:tc>
        <w:tc>
          <w:tcPr>
            <w:tcW w:w="1100" w:type="dxa"/>
            <w:tcBorders>
              <w:top w:val="nil"/>
              <w:left w:val="nil"/>
              <w:bottom w:val="single" w:sz="4" w:space="0" w:color="auto"/>
              <w:right w:val="single" w:sz="4" w:space="0" w:color="auto"/>
            </w:tcBorders>
            <w:shd w:val="clear" w:color="000000" w:fill="FFFFFF"/>
            <w:vAlign w:val="center"/>
            <w:hideMark/>
          </w:tcPr>
          <w:p w14:paraId="702BB6DF" w14:textId="77777777" w:rsidR="00982B90" w:rsidRPr="003B4A52" w:rsidRDefault="00982B90" w:rsidP="008C6039">
            <w:pPr>
              <w:jc w:val="right"/>
              <w:rPr>
                <w:color w:val="000000"/>
                <w:lang w:eastAsia="en-IN"/>
              </w:rPr>
            </w:pPr>
            <w:r w:rsidRPr="003B4A52">
              <w:rPr>
                <w:color w:val="000000"/>
                <w:lang w:eastAsia="en-IN"/>
              </w:rPr>
              <w:t>0105</w:t>
            </w:r>
          </w:p>
        </w:tc>
      </w:tr>
      <w:tr w:rsidR="00982B90" w:rsidRPr="003B4A52" w14:paraId="713D0228" w14:textId="77777777" w:rsidTr="008C6039">
        <w:trPr>
          <w:trHeight w:val="6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0C8D1A1" w14:textId="77777777" w:rsidR="00982B90" w:rsidRPr="003B4A52" w:rsidRDefault="00982B90" w:rsidP="008C6039">
            <w:pPr>
              <w:jc w:val="center"/>
              <w:rPr>
                <w:color w:val="000000"/>
                <w:lang w:eastAsia="en-IN"/>
              </w:rPr>
            </w:pPr>
            <w:r w:rsidRPr="003B4A52">
              <w:rPr>
                <w:color w:val="000000"/>
                <w:lang w:eastAsia="en-IN"/>
              </w:rPr>
              <w:t>2</w:t>
            </w:r>
          </w:p>
        </w:tc>
        <w:tc>
          <w:tcPr>
            <w:tcW w:w="1180" w:type="dxa"/>
            <w:tcBorders>
              <w:top w:val="nil"/>
              <w:left w:val="nil"/>
              <w:bottom w:val="single" w:sz="4" w:space="0" w:color="auto"/>
              <w:right w:val="single" w:sz="4" w:space="0" w:color="auto"/>
            </w:tcBorders>
            <w:shd w:val="clear" w:color="auto" w:fill="auto"/>
            <w:vAlign w:val="center"/>
            <w:hideMark/>
          </w:tcPr>
          <w:p w14:paraId="331EB14E" w14:textId="77777777" w:rsidR="00982B90" w:rsidRPr="003B4A52" w:rsidRDefault="00982B90" w:rsidP="008C6039">
            <w:pPr>
              <w:rPr>
                <w:color w:val="000000"/>
                <w:lang w:eastAsia="en-IN"/>
              </w:rPr>
            </w:pPr>
            <w:bookmarkStart w:id="381" w:name="RANGE!B3"/>
            <w:r w:rsidRPr="003B4A52">
              <w:rPr>
                <w:color w:val="000000"/>
                <w:lang w:eastAsia="en-IN"/>
              </w:rPr>
              <w:t xml:space="preserve">Current Date </w:t>
            </w:r>
            <w:bookmarkEnd w:id="381"/>
          </w:p>
        </w:tc>
        <w:tc>
          <w:tcPr>
            <w:tcW w:w="1100" w:type="dxa"/>
            <w:tcBorders>
              <w:top w:val="nil"/>
              <w:left w:val="nil"/>
              <w:bottom w:val="single" w:sz="4" w:space="0" w:color="auto"/>
              <w:right w:val="single" w:sz="4" w:space="0" w:color="auto"/>
            </w:tcBorders>
            <w:shd w:val="clear" w:color="000000" w:fill="FFFFFF"/>
            <w:vAlign w:val="center"/>
            <w:hideMark/>
          </w:tcPr>
          <w:p w14:paraId="3B84D06F" w14:textId="77777777" w:rsidR="00982B90" w:rsidRPr="003B4A52" w:rsidRDefault="00982B90" w:rsidP="008C6039">
            <w:pPr>
              <w:jc w:val="right"/>
              <w:rPr>
                <w:color w:val="000000"/>
                <w:lang w:eastAsia="en-IN"/>
              </w:rPr>
            </w:pPr>
            <w:r w:rsidRPr="003B4A52">
              <w:rPr>
                <w:color w:val="000000"/>
                <w:lang w:eastAsia="en-IN"/>
              </w:rPr>
              <w:t>0107</w:t>
            </w:r>
          </w:p>
        </w:tc>
      </w:tr>
      <w:tr w:rsidR="00982B90" w:rsidRPr="003B4A52" w14:paraId="53567EE8"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C88BA28" w14:textId="77777777" w:rsidR="00982B90" w:rsidRPr="003B4A52" w:rsidRDefault="00982B90" w:rsidP="008C6039">
            <w:pPr>
              <w:jc w:val="center"/>
              <w:rPr>
                <w:color w:val="000000"/>
                <w:lang w:eastAsia="en-IN"/>
              </w:rPr>
            </w:pPr>
            <w:r w:rsidRPr="003B4A52">
              <w:rPr>
                <w:color w:val="000000"/>
                <w:lang w:eastAsia="en-IN"/>
              </w:rPr>
              <w:t>3</w:t>
            </w:r>
          </w:p>
        </w:tc>
        <w:tc>
          <w:tcPr>
            <w:tcW w:w="1180" w:type="dxa"/>
            <w:tcBorders>
              <w:top w:val="nil"/>
              <w:left w:val="nil"/>
              <w:bottom w:val="single" w:sz="4" w:space="0" w:color="auto"/>
              <w:right w:val="single" w:sz="4" w:space="0" w:color="auto"/>
            </w:tcBorders>
            <w:shd w:val="clear" w:color="000000" w:fill="FFFFFF"/>
            <w:vAlign w:val="center"/>
            <w:hideMark/>
          </w:tcPr>
          <w:p w14:paraId="345A73AA" w14:textId="77777777" w:rsidR="00982B90" w:rsidRPr="003B4A52" w:rsidRDefault="00982B90" w:rsidP="008C6039">
            <w:pPr>
              <w:jc w:val="both"/>
              <w:rPr>
                <w:color w:val="000000"/>
                <w:lang w:eastAsia="en-IN"/>
              </w:rPr>
            </w:pPr>
            <w:r w:rsidRPr="003B4A52">
              <w:rPr>
                <w:color w:val="000000"/>
                <w:lang w:eastAsia="en-IN"/>
              </w:rPr>
              <w:t xml:space="preserve">Segment </w:t>
            </w:r>
          </w:p>
        </w:tc>
        <w:tc>
          <w:tcPr>
            <w:tcW w:w="1100" w:type="dxa"/>
            <w:tcBorders>
              <w:top w:val="nil"/>
              <w:left w:val="nil"/>
              <w:bottom w:val="single" w:sz="4" w:space="0" w:color="auto"/>
              <w:right w:val="single" w:sz="4" w:space="0" w:color="auto"/>
            </w:tcBorders>
            <w:shd w:val="clear" w:color="000000" w:fill="FFFFFF"/>
            <w:vAlign w:val="center"/>
            <w:hideMark/>
          </w:tcPr>
          <w:p w14:paraId="0D140027" w14:textId="77777777" w:rsidR="00982B90" w:rsidRPr="003B4A52" w:rsidRDefault="00982B90" w:rsidP="008C6039">
            <w:pPr>
              <w:jc w:val="right"/>
              <w:rPr>
                <w:color w:val="000000"/>
                <w:lang w:eastAsia="en-IN"/>
              </w:rPr>
            </w:pPr>
            <w:r w:rsidRPr="003B4A52">
              <w:rPr>
                <w:color w:val="000000"/>
                <w:lang w:eastAsia="en-IN"/>
              </w:rPr>
              <w:t>0108</w:t>
            </w:r>
          </w:p>
        </w:tc>
      </w:tr>
      <w:tr w:rsidR="00982B90" w:rsidRPr="003B4A52" w14:paraId="547CAEAD"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84F6099" w14:textId="77777777" w:rsidR="00982B90" w:rsidRPr="003B4A52" w:rsidRDefault="00982B90" w:rsidP="008C6039">
            <w:pPr>
              <w:jc w:val="center"/>
              <w:rPr>
                <w:color w:val="000000"/>
                <w:lang w:eastAsia="en-IN"/>
              </w:rPr>
            </w:pPr>
            <w:r w:rsidRPr="003B4A52">
              <w:rPr>
                <w:color w:val="000000"/>
                <w:lang w:eastAsia="en-IN"/>
              </w:rPr>
              <w:t>4</w:t>
            </w:r>
          </w:p>
        </w:tc>
        <w:tc>
          <w:tcPr>
            <w:tcW w:w="1180" w:type="dxa"/>
            <w:tcBorders>
              <w:top w:val="nil"/>
              <w:left w:val="nil"/>
              <w:bottom w:val="single" w:sz="4" w:space="0" w:color="auto"/>
              <w:right w:val="single" w:sz="4" w:space="0" w:color="auto"/>
            </w:tcBorders>
            <w:shd w:val="clear" w:color="auto" w:fill="auto"/>
            <w:vAlign w:val="center"/>
            <w:hideMark/>
          </w:tcPr>
          <w:p w14:paraId="5839B103" w14:textId="77777777" w:rsidR="00982B90" w:rsidRPr="003B4A52" w:rsidRDefault="00982B90" w:rsidP="008C6039">
            <w:pPr>
              <w:rPr>
                <w:color w:val="000000"/>
                <w:lang w:eastAsia="en-IN"/>
              </w:rPr>
            </w:pPr>
            <w:r w:rsidRPr="003B4A52">
              <w:rPr>
                <w:color w:val="000000"/>
                <w:lang w:eastAsia="en-IN"/>
              </w:rPr>
              <w:t xml:space="preserve">CM Code </w:t>
            </w:r>
          </w:p>
        </w:tc>
        <w:tc>
          <w:tcPr>
            <w:tcW w:w="1100" w:type="dxa"/>
            <w:tcBorders>
              <w:top w:val="nil"/>
              <w:left w:val="nil"/>
              <w:bottom w:val="single" w:sz="4" w:space="0" w:color="auto"/>
              <w:right w:val="single" w:sz="4" w:space="0" w:color="auto"/>
            </w:tcBorders>
            <w:shd w:val="clear" w:color="000000" w:fill="FFFFFF"/>
            <w:vAlign w:val="center"/>
            <w:hideMark/>
          </w:tcPr>
          <w:p w14:paraId="38489B5A" w14:textId="77777777" w:rsidR="00982B90" w:rsidRPr="003B4A52" w:rsidRDefault="00982B90" w:rsidP="008C6039">
            <w:pPr>
              <w:jc w:val="right"/>
              <w:rPr>
                <w:color w:val="000000"/>
                <w:lang w:eastAsia="en-IN"/>
              </w:rPr>
            </w:pPr>
            <w:r w:rsidRPr="003B4A52">
              <w:rPr>
                <w:color w:val="000000"/>
                <w:lang w:eastAsia="en-IN"/>
              </w:rPr>
              <w:t>0109</w:t>
            </w:r>
          </w:p>
        </w:tc>
      </w:tr>
      <w:tr w:rsidR="00982B90" w:rsidRPr="003B4A52" w14:paraId="36F835B7"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E45FAAA" w14:textId="77777777" w:rsidR="00982B90" w:rsidRPr="003B4A52" w:rsidRDefault="00982B90" w:rsidP="008C6039">
            <w:pPr>
              <w:jc w:val="center"/>
              <w:rPr>
                <w:color w:val="000000"/>
                <w:lang w:eastAsia="en-IN"/>
              </w:rPr>
            </w:pPr>
            <w:r w:rsidRPr="003B4A52">
              <w:rPr>
                <w:color w:val="000000"/>
                <w:lang w:eastAsia="en-IN"/>
              </w:rPr>
              <w:t>5</w:t>
            </w:r>
          </w:p>
        </w:tc>
        <w:tc>
          <w:tcPr>
            <w:tcW w:w="1180" w:type="dxa"/>
            <w:tcBorders>
              <w:top w:val="nil"/>
              <w:left w:val="nil"/>
              <w:bottom w:val="single" w:sz="4" w:space="0" w:color="auto"/>
              <w:right w:val="single" w:sz="4" w:space="0" w:color="auto"/>
            </w:tcBorders>
            <w:shd w:val="clear" w:color="000000" w:fill="FFFFFF"/>
            <w:vAlign w:val="center"/>
            <w:hideMark/>
          </w:tcPr>
          <w:p w14:paraId="6DAE2119" w14:textId="77777777" w:rsidR="00982B90" w:rsidRPr="003B4A52" w:rsidRDefault="00982B90" w:rsidP="008C6039">
            <w:pPr>
              <w:jc w:val="both"/>
              <w:rPr>
                <w:color w:val="000000"/>
                <w:lang w:eastAsia="en-IN"/>
              </w:rPr>
            </w:pPr>
            <w:r w:rsidRPr="003B4A52">
              <w:rPr>
                <w:color w:val="000000"/>
                <w:lang w:eastAsia="en-IN"/>
              </w:rPr>
              <w:t>TM Code</w:t>
            </w:r>
          </w:p>
        </w:tc>
        <w:tc>
          <w:tcPr>
            <w:tcW w:w="1100" w:type="dxa"/>
            <w:tcBorders>
              <w:top w:val="nil"/>
              <w:left w:val="nil"/>
              <w:bottom w:val="single" w:sz="4" w:space="0" w:color="auto"/>
              <w:right w:val="single" w:sz="4" w:space="0" w:color="auto"/>
            </w:tcBorders>
            <w:shd w:val="clear" w:color="000000" w:fill="FFFFFF"/>
            <w:vAlign w:val="center"/>
            <w:hideMark/>
          </w:tcPr>
          <w:p w14:paraId="4C38B803" w14:textId="77777777" w:rsidR="00982B90" w:rsidRPr="003B4A52" w:rsidRDefault="00982B90" w:rsidP="008C6039">
            <w:pPr>
              <w:jc w:val="right"/>
              <w:rPr>
                <w:color w:val="000000"/>
                <w:lang w:eastAsia="en-IN"/>
              </w:rPr>
            </w:pPr>
            <w:r w:rsidRPr="003B4A52">
              <w:rPr>
                <w:color w:val="000000"/>
                <w:lang w:eastAsia="en-IN"/>
              </w:rPr>
              <w:t>0110</w:t>
            </w:r>
          </w:p>
        </w:tc>
      </w:tr>
      <w:tr w:rsidR="00982B90" w:rsidRPr="003B4A52" w14:paraId="09458988"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B317329" w14:textId="77777777" w:rsidR="00982B90" w:rsidRPr="003B4A52" w:rsidRDefault="00982B90" w:rsidP="008C6039">
            <w:pPr>
              <w:jc w:val="center"/>
              <w:rPr>
                <w:color w:val="000000"/>
                <w:lang w:eastAsia="en-IN"/>
              </w:rPr>
            </w:pPr>
            <w:r w:rsidRPr="003B4A52">
              <w:rPr>
                <w:color w:val="000000"/>
                <w:lang w:eastAsia="en-IN"/>
              </w:rPr>
              <w:t>6</w:t>
            </w:r>
          </w:p>
        </w:tc>
        <w:tc>
          <w:tcPr>
            <w:tcW w:w="1180" w:type="dxa"/>
            <w:tcBorders>
              <w:top w:val="nil"/>
              <w:left w:val="nil"/>
              <w:bottom w:val="single" w:sz="4" w:space="0" w:color="auto"/>
              <w:right w:val="single" w:sz="4" w:space="0" w:color="auto"/>
            </w:tcBorders>
            <w:shd w:val="clear" w:color="000000" w:fill="FFFFFF"/>
            <w:vAlign w:val="center"/>
            <w:hideMark/>
          </w:tcPr>
          <w:p w14:paraId="631BE93F" w14:textId="77777777" w:rsidR="00982B90" w:rsidRPr="003B4A52" w:rsidRDefault="00982B90" w:rsidP="008C6039">
            <w:pPr>
              <w:jc w:val="both"/>
              <w:rPr>
                <w:color w:val="000000"/>
                <w:lang w:eastAsia="en-IN"/>
              </w:rPr>
            </w:pPr>
            <w:r w:rsidRPr="003B4A52">
              <w:rPr>
                <w:color w:val="000000"/>
                <w:lang w:eastAsia="en-IN"/>
              </w:rPr>
              <w:t>CP Code</w:t>
            </w:r>
          </w:p>
        </w:tc>
        <w:tc>
          <w:tcPr>
            <w:tcW w:w="1100" w:type="dxa"/>
            <w:tcBorders>
              <w:top w:val="nil"/>
              <w:left w:val="nil"/>
              <w:bottom w:val="single" w:sz="4" w:space="0" w:color="auto"/>
              <w:right w:val="single" w:sz="4" w:space="0" w:color="auto"/>
            </w:tcBorders>
            <w:shd w:val="clear" w:color="000000" w:fill="FFFFFF"/>
            <w:vAlign w:val="center"/>
            <w:hideMark/>
          </w:tcPr>
          <w:p w14:paraId="40D011BE" w14:textId="77777777" w:rsidR="00982B90" w:rsidRPr="003B4A52" w:rsidRDefault="00982B90" w:rsidP="008C6039">
            <w:pPr>
              <w:jc w:val="right"/>
              <w:rPr>
                <w:color w:val="000000"/>
                <w:lang w:eastAsia="en-IN"/>
              </w:rPr>
            </w:pPr>
            <w:r w:rsidRPr="003B4A52">
              <w:rPr>
                <w:color w:val="000000"/>
                <w:lang w:eastAsia="en-IN"/>
              </w:rPr>
              <w:t>0111</w:t>
            </w:r>
          </w:p>
        </w:tc>
      </w:tr>
      <w:tr w:rsidR="00982B90" w:rsidRPr="003B4A52" w14:paraId="21B023BA" w14:textId="77777777" w:rsidTr="008C6039">
        <w:trPr>
          <w:trHeight w:val="6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BB9E246" w14:textId="77777777" w:rsidR="00982B90" w:rsidRPr="003B4A52" w:rsidRDefault="00982B90" w:rsidP="008C6039">
            <w:pPr>
              <w:jc w:val="center"/>
              <w:rPr>
                <w:color w:val="000000"/>
                <w:lang w:eastAsia="en-IN"/>
              </w:rPr>
            </w:pPr>
            <w:r w:rsidRPr="003B4A52">
              <w:rPr>
                <w:color w:val="000000"/>
                <w:lang w:eastAsia="en-IN"/>
              </w:rPr>
              <w:t>7</w:t>
            </w:r>
          </w:p>
        </w:tc>
        <w:tc>
          <w:tcPr>
            <w:tcW w:w="1180" w:type="dxa"/>
            <w:tcBorders>
              <w:top w:val="nil"/>
              <w:left w:val="nil"/>
              <w:bottom w:val="single" w:sz="4" w:space="0" w:color="auto"/>
              <w:right w:val="single" w:sz="4" w:space="0" w:color="auto"/>
            </w:tcBorders>
            <w:shd w:val="clear" w:color="000000" w:fill="FFFFFF"/>
            <w:vAlign w:val="center"/>
            <w:hideMark/>
          </w:tcPr>
          <w:p w14:paraId="352A764A" w14:textId="77777777" w:rsidR="00982B90" w:rsidRPr="003B4A52" w:rsidRDefault="00982B90" w:rsidP="008C6039">
            <w:pPr>
              <w:jc w:val="both"/>
              <w:rPr>
                <w:color w:val="000000"/>
                <w:lang w:eastAsia="en-IN"/>
              </w:rPr>
            </w:pPr>
            <w:r w:rsidRPr="003B4A52">
              <w:rPr>
                <w:color w:val="000000"/>
                <w:lang w:eastAsia="en-IN"/>
              </w:rPr>
              <w:t xml:space="preserve">Client Code </w:t>
            </w:r>
          </w:p>
        </w:tc>
        <w:tc>
          <w:tcPr>
            <w:tcW w:w="1100" w:type="dxa"/>
            <w:tcBorders>
              <w:top w:val="nil"/>
              <w:left w:val="nil"/>
              <w:bottom w:val="single" w:sz="4" w:space="0" w:color="auto"/>
              <w:right w:val="single" w:sz="4" w:space="0" w:color="auto"/>
            </w:tcBorders>
            <w:shd w:val="clear" w:color="000000" w:fill="FFFFFF"/>
            <w:vAlign w:val="center"/>
            <w:hideMark/>
          </w:tcPr>
          <w:p w14:paraId="3908CD13" w14:textId="77777777" w:rsidR="00982B90" w:rsidRPr="003B4A52" w:rsidRDefault="00982B90" w:rsidP="008C6039">
            <w:pPr>
              <w:jc w:val="right"/>
              <w:rPr>
                <w:color w:val="000000"/>
                <w:lang w:eastAsia="en-IN"/>
              </w:rPr>
            </w:pPr>
            <w:r w:rsidRPr="003B4A52">
              <w:rPr>
                <w:color w:val="000000"/>
                <w:lang w:eastAsia="en-IN"/>
              </w:rPr>
              <w:t>0112</w:t>
            </w:r>
          </w:p>
        </w:tc>
      </w:tr>
      <w:tr w:rsidR="00982B90" w:rsidRPr="003B4A52" w14:paraId="644D3212" w14:textId="77777777" w:rsidTr="008C6039">
        <w:trPr>
          <w:trHeight w:val="6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D575788" w14:textId="77777777" w:rsidR="00982B90" w:rsidRPr="003B4A52" w:rsidRDefault="00982B90" w:rsidP="008C6039">
            <w:pPr>
              <w:jc w:val="center"/>
              <w:rPr>
                <w:color w:val="000000"/>
                <w:lang w:eastAsia="en-IN"/>
              </w:rPr>
            </w:pPr>
            <w:r w:rsidRPr="003B4A52">
              <w:rPr>
                <w:color w:val="000000"/>
                <w:lang w:eastAsia="en-IN"/>
              </w:rPr>
              <w:t>8</w:t>
            </w:r>
          </w:p>
        </w:tc>
        <w:tc>
          <w:tcPr>
            <w:tcW w:w="1180" w:type="dxa"/>
            <w:tcBorders>
              <w:top w:val="nil"/>
              <w:left w:val="nil"/>
              <w:bottom w:val="single" w:sz="4" w:space="0" w:color="auto"/>
              <w:right w:val="single" w:sz="4" w:space="0" w:color="auto"/>
            </w:tcBorders>
            <w:shd w:val="clear" w:color="auto" w:fill="auto"/>
            <w:vAlign w:val="center"/>
            <w:hideMark/>
          </w:tcPr>
          <w:p w14:paraId="1AC5E8C1" w14:textId="77777777" w:rsidR="00982B90" w:rsidRPr="003B4A52" w:rsidRDefault="00982B90" w:rsidP="008C6039">
            <w:pPr>
              <w:rPr>
                <w:color w:val="000000"/>
                <w:lang w:eastAsia="en-IN"/>
              </w:rPr>
            </w:pPr>
            <w:r w:rsidRPr="003B4A52">
              <w:rPr>
                <w:color w:val="000000"/>
                <w:lang w:eastAsia="en-IN"/>
              </w:rPr>
              <w:t xml:space="preserve">Account Type </w:t>
            </w:r>
          </w:p>
        </w:tc>
        <w:tc>
          <w:tcPr>
            <w:tcW w:w="1100" w:type="dxa"/>
            <w:tcBorders>
              <w:top w:val="nil"/>
              <w:left w:val="nil"/>
              <w:bottom w:val="single" w:sz="4" w:space="0" w:color="auto"/>
              <w:right w:val="single" w:sz="4" w:space="0" w:color="auto"/>
            </w:tcBorders>
            <w:shd w:val="clear" w:color="000000" w:fill="FFFFFF"/>
            <w:vAlign w:val="center"/>
            <w:hideMark/>
          </w:tcPr>
          <w:p w14:paraId="357F00C4" w14:textId="77777777" w:rsidR="00982B90" w:rsidRPr="003B4A52" w:rsidRDefault="00982B90" w:rsidP="008C6039">
            <w:pPr>
              <w:jc w:val="right"/>
              <w:rPr>
                <w:color w:val="000000"/>
                <w:lang w:eastAsia="en-IN"/>
              </w:rPr>
            </w:pPr>
            <w:r w:rsidRPr="003B4A52">
              <w:rPr>
                <w:color w:val="000000"/>
                <w:lang w:eastAsia="en-IN"/>
              </w:rPr>
              <w:t>0113</w:t>
            </w:r>
          </w:p>
        </w:tc>
      </w:tr>
      <w:tr w:rsidR="00982B90" w:rsidRPr="003B4A52" w14:paraId="5BC51BD3"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086D8B3" w14:textId="77777777" w:rsidR="00982B90" w:rsidRPr="003B4A52" w:rsidRDefault="00982B90" w:rsidP="008C6039">
            <w:pPr>
              <w:jc w:val="center"/>
              <w:rPr>
                <w:color w:val="000000"/>
                <w:lang w:eastAsia="en-IN"/>
              </w:rPr>
            </w:pPr>
            <w:r w:rsidRPr="003B4A52">
              <w:rPr>
                <w:color w:val="000000"/>
                <w:lang w:eastAsia="en-IN"/>
              </w:rPr>
              <w:t>9</w:t>
            </w:r>
          </w:p>
        </w:tc>
        <w:tc>
          <w:tcPr>
            <w:tcW w:w="1180" w:type="dxa"/>
            <w:tcBorders>
              <w:top w:val="nil"/>
              <w:left w:val="nil"/>
              <w:bottom w:val="single" w:sz="4" w:space="0" w:color="auto"/>
              <w:right w:val="single" w:sz="4" w:space="0" w:color="auto"/>
            </w:tcBorders>
            <w:shd w:val="clear" w:color="auto" w:fill="auto"/>
            <w:vAlign w:val="center"/>
            <w:hideMark/>
          </w:tcPr>
          <w:p w14:paraId="5033FDAE" w14:textId="77777777" w:rsidR="00982B90" w:rsidRPr="003B4A52" w:rsidRDefault="00982B90" w:rsidP="008C6039">
            <w:pPr>
              <w:rPr>
                <w:color w:val="000000"/>
                <w:lang w:eastAsia="en-IN"/>
              </w:rPr>
            </w:pPr>
            <w:r w:rsidRPr="003B4A52">
              <w:rPr>
                <w:color w:val="000000"/>
                <w:lang w:eastAsia="en-IN"/>
              </w:rPr>
              <w:t xml:space="preserve">Amount </w:t>
            </w:r>
          </w:p>
        </w:tc>
        <w:tc>
          <w:tcPr>
            <w:tcW w:w="1100" w:type="dxa"/>
            <w:tcBorders>
              <w:top w:val="nil"/>
              <w:left w:val="nil"/>
              <w:bottom w:val="single" w:sz="4" w:space="0" w:color="auto"/>
              <w:right w:val="single" w:sz="4" w:space="0" w:color="auto"/>
            </w:tcBorders>
            <w:shd w:val="clear" w:color="000000" w:fill="FFFFFF"/>
            <w:vAlign w:val="center"/>
            <w:hideMark/>
          </w:tcPr>
          <w:p w14:paraId="7597CDF5" w14:textId="77777777" w:rsidR="00982B90" w:rsidRPr="003B4A52" w:rsidRDefault="00982B90" w:rsidP="008C6039">
            <w:pPr>
              <w:jc w:val="right"/>
              <w:rPr>
                <w:color w:val="000000"/>
                <w:lang w:eastAsia="en-IN"/>
              </w:rPr>
            </w:pPr>
            <w:r w:rsidRPr="003B4A52">
              <w:rPr>
                <w:color w:val="000000"/>
                <w:lang w:eastAsia="en-IN"/>
              </w:rPr>
              <w:t>0114</w:t>
            </w:r>
          </w:p>
        </w:tc>
      </w:tr>
      <w:tr w:rsidR="00982B90" w:rsidRPr="003B4A52" w14:paraId="743D78CD"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3C9562E" w14:textId="77777777" w:rsidR="00982B90" w:rsidRPr="003B4A52" w:rsidRDefault="00982B90" w:rsidP="008C6039">
            <w:pPr>
              <w:jc w:val="center"/>
              <w:rPr>
                <w:color w:val="000000"/>
                <w:lang w:eastAsia="en-IN"/>
              </w:rPr>
            </w:pPr>
            <w:r w:rsidRPr="003B4A52">
              <w:rPr>
                <w:color w:val="000000"/>
                <w:lang w:eastAsia="en-IN"/>
              </w:rPr>
              <w:t>10</w:t>
            </w:r>
          </w:p>
        </w:tc>
        <w:tc>
          <w:tcPr>
            <w:tcW w:w="1180" w:type="dxa"/>
            <w:tcBorders>
              <w:top w:val="nil"/>
              <w:left w:val="nil"/>
              <w:bottom w:val="single" w:sz="4" w:space="0" w:color="auto"/>
              <w:right w:val="single" w:sz="4" w:space="0" w:color="auto"/>
            </w:tcBorders>
            <w:shd w:val="clear" w:color="auto" w:fill="auto"/>
            <w:vAlign w:val="center"/>
            <w:hideMark/>
          </w:tcPr>
          <w:p w14:paraId="4DFBE519" w14:textId="77777777" w:rsidR="00982B90" w:rsidRPr="003B4A52" w:rsidRDefault="00982B90" w:rsidP="008C6039">
            <w:pPr>
              <w:rPr>
                <w:color w:val="000000"/>
                <w:lang w:eastAsia="en-IN"/>
              </w:rPr>
            </w:pPr>
            <w:r w:rsidRPr="003B4A52">
              <w:rPr>
                <w:color w:val="000000"/>
                <w:lang w:eastAsia="en-IN"/>
              </w:rPr>
              <w:t xml:space="preserve">Action </w:t>
            </w:r>
          </w:p>
        </w:tc>
        <w:tc>
          <w:tcPr>
            <w:tcW w:w="1100" w:type="dxa"/>
            <w:tcBorders>
              <w:top w:val="nil"/>
              <w:left w:val="nil"/>
              <w:bottom w:val="single" w:sz="4" w:space="0" w:color="auto"/>
              <w:right w:val="single" w:sz="4" w:space="0" w:color="auto"/>
            </w:tcBorders>
            <w:shd w:val="clear" w:color="000000" w:fill="FFFFFF"/>
            <w:vAlign w:val="center"/>
            <w:hideMark/>
          </w:tcPr>
          <w:p w14:paraId="5390C75F" w14:textId="77777777" w:rsidR="00982B90" w:rsidRPr="003B4A52" w:rsidRDefault="00982B90" w:rsidP="008C6039">
            <w:pPr>
              <w:jc w:val="right"/>
              <w:rPr>
                <w:color w:val="000000"/>
                <w:lang w:eastAsia="en-IN"/>
              </w:rPr>
            </w:pPr>
            <w:r w:rsidRPr="003B4A52">
              <w:rPr>
                <w:color w:val="000000"/>
                <w:lang w:eastAsia="en-IN"/>
              </w:rPr>
              <w:t>0115</w:t>
            </w:r>
          </w:p>
        </w:tc>
      </w:tr>
      <w:tr w:rsidR="00982B90" w:rsidRPr="003B4A52" w14:paraId="09CC9B6F"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55042E3" w14:textId="77777777" w:rsidR="00982B90" w:rsidRPr="003B4A52" w:rsidRDefault="00982B90" w:rsidP="008C6039">
            <w:pPr>
              <w:jc w:val="center"/>
              <w:rPr>
                <w:color w:val="000000"/>
                <w:lang w:eastAsia="en-IN"/>
              </w:rPr>
            </w:pPr>
            <w:r w:rsidRPr="003B4A52">
              <w:rPr>
                <w:color w:val="000000"/>
                <w:lang w:eastAsia="en-IN"/>
              </w:rPr>
              <w:t>11</w:t>
            </w:r>
          </w:p>
        </w:tc>
        <w:tc>
          <w:tcPr>
            <w:tcW w:w="1180" w:type="dxa"/>
            <w:tcBorders>
              <w:top w:val="nil"/>
              <w:left w:val="nil"/>
              <w:bottom w:val="single" w:sz="4" w:space="0" w:color="auto"/>
              <w:right w:val="single" w:sz="4" w:space="0" w:color="auto"/>
            </w:tcBorders>
            <w:shd w:val="clear" w:color="000000" w:fill="FFFFFF"/>
            <w:vAlign w:val="center"/>
            <w:hideMark/>
          </w:tcPr>
          <w:p w14:paraId="2322E664" w14:textId="77777777" w:rsidR="00982B90" w:rsidRPr="003B4A52" w:rsidRDefault="00982B90" w:rsidP="008C6039">
            <w:pPr>
              <w:rPr>
                <w:color w:val="000000"/>
                <w:lang w:eastAsia="en-IN"/>
              </w:rPr>
            </w:pPr>
            <w:r w:rsidRPr="003B4A52">
              <w:rPr>
                <w:color w:val="000000"/>
                <w:lang w:eastAsia="en-IN"/>
              </w:rPr>
              <w:t xml:space="preserve">Filler1 </w:t>
            </w:r>
          </w:p>
        </w:tc>
        <w:tc>
          <w:tcPr>
            <w:tcW w:w="1100" w:type="dxa"/>
            <w:tcBorders>
              <w:top w:val="nil"/>
              <w:left w:val="nil"/>
              <w:bottom w:val="single" w:sz="4" w:space="0" w:color="auto"/>
              <w:right w:val="single" w:sz="4" w:space="0" w:color="auto"/>
            </w:tcBorders>
            <w:shd w:val="clear" w:color="000000" w:fill="FFFFFF"/>
            <w:vAlign w:val="center"/>
            <w:hideMark/>
          </w:tcPr>
          <w:p w14:paraId="0CED61C6" w14:textId="77777777" w:rsidR="00982B90" w:rsidRPr="003B4A52" w:rsidRDefault="00982B90" w:rsidP="008C6039">
            <w:pPr>
              <w:jc w:val="right"/>
              <w:rPr>
                <w:color w:val="000000"/>
                <w:lang w:eastAsia="en-IN"/>
              </w:rPr>
            </w:pPr>
            <w:r w:rsidRPr="003B4A52">
              <w:rPr>
                <w:color w:val="000000"/>
                <w:lang w:eastAsia="en-IN"/>
              </w:rPr>
              <w:t>0116</w:t>
            </w:r>
          </w:p>
        </w:tc>
      </w:tr>
      <w:tr w:rsidR="00982B90" w:rsidRPr="003B4A52" w14:paraId="1E22E7CF"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973B523" w14:textId="77777777" w:rsidR="00982B90" w:rsidRPr="003B4A52" w:rsidRDefault="00982B90" w:rsidP="008C6039">
            <w:pPr>
              <w:jc w:val="center"/>
              <w:rPr>
                <w:color w:val="000000"/>
                <w:lang w:eastAsia="en-IN"/>
              </w:rPr>
            </w:pPr>
            <w:r w:rsidRPr="003B4A52">
              <w:rPr>
                <w:color w:val="000000"/>
                <w:lang w:eastAsia="en-IN"/>
              </w:rPr>
              <w:lastRenderedPageBreak/>
              <w:t>12</w:t>
            </w:r>
          </w:p>
        </w:tc>
        <w:tc>
          <w:tcPr>
            <w:tcW w:w="1180" w:type="dxa"/>
            <w:tcBorders>
              <w:top w:val="nil"/>
              <w:left w:val="nil"/>
              <w:bottom w:val="single" w:sz="4" w:space="0" w:color="auto"/>
              <w:right w:val="single" w:sz="4" w:space="0" w:color="auto"/>
            </w:tcBorders>
            <w:shd w:val="clear" w:color="000000" w:fill="FFFFFF"/>
            <w:vAlign w:val="center"/>
            <w:hideMark/>
          </w:tcPr>
          <w:p w14:paraId="36F8C1F4" w14:textId="77777777" w:rsidR="00982B90" w:rsidRPr="003B4A52" w:rsidRDefault="00982B90" w:rsidP="008C6039">
            <w:pPr>
              <w:rPr>
                <w:color w:val="000000"/>
                <w:lang w:eastAsia="en-IN"/>
              </w:rPr>
            </w:pPr>
            <w:r w:rsidRPr="003B4A52">
              <w:rPr>
                <w:color w:val="000000"/>
                <w:lang w:eastAsia="en-IN"/>
              </w:rPr>
              <w:t xml:space="preserve">Filler2 </w:t>
            </w:r>
          </w:p>
        </w:tc>
        <w:tc>
          <w:tcPr>
            <w:tcW w:w="1100" w:type="dxa"/>
            <w:tcBorders>
              <w:top w:val="nil"/>
              <w:left w:val="nil"/>
              <w:bottom w:val="single" w:sz="4" w:space="0" w:color="auto"/>
              <w:right w:val="single" w:sz="4" w:space="0" w:color="auto"/>
            </w:tcBorders>
            <w:shd w:val="clear" w:color="000000" w:fill="FFFFFF"/>
            <w:vAlign w:val="center"/>
            <w:hideMark/>
          </w:tcPr>
          <w:p w14:paraId="00357700" w14:textId="77777777" w:rsidR="00982B90" w:rsidRPr="003B4A52" w:rsidRDefault="00982B90" w:rsidP="008C6039">
            <w:pPr>
              <w:jc w:val="right"/>
              <w:rPr>
                <w:color w:val="000000"/>
                <w:lang w:eastAsia="en-IN"/>
              </w:rPr>
            </w:pPr>
            <w:r w:rsidRPr="003B4A52">
              <w:rPr>
                <w:color w:val="000000"/>
                <w:lang w:eastAsia="en-IN"/>
              </w:rPr>
              <w:t>0117</w:t>
            </w:r>
          </w:p>
        </w:tc>
      </w:tr>
      <w:tr w:rsidR="00982B90" w:rsidRPr="003B4A52" w14:paraId="2BF0A178"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C23BB81" w14:textId="77777777" w:rsidR="00982B90" w:rsidRPr="003B4A52" w:rsidRDefault="00982B90" w:rsidP="008C6039">
            <w:pPr>
              <w:jc w:val="center"/>
              <w:rPr>
                <w:color w:val="000000"/>
                <w:lang w:eastAsia="en-IN"/>
              </w:rPr>
            </w:pPr>
            <w:r w:rsidRPr="003B4A52">
              <w:rPr>
                <w:color w:val="000000"/>
                <w:lang w:eastAsia="en-IN"/>
              </w:rPr>
              <w:t>13</w:t>
            </w:r>
          </w:p>
        </w:tc>
        <w:tc>
          <w:tcPr>
            <w:tcW w:w="1180" w:type="dxa"/>
            <w:tcBorders>
              <w:top w:val="nil"/>
              <w:left w:val="nil"/>
              <w:bottom w:val="single" w:sz="4" w:space="0" w:color="auto"/>
              <w:right w:val="single" w:sz="4" w:space="0" w:color="auto"/>
            </w:tcBorders>
            <w:shd w:val="clear" w:color="000000" w:fill="FFFFFF"/>
            <w:vAlign w:val="center"/>
            <w:hideMark/>
          </w:tcPr>
          <w:p w14:paraId="41DD1AC8" w14:textId="77777777" w:rsidR="00982B90" w:rsidRPr="003B4A52" w:rsidRDefault="00982B90" w:rsidP="008C6039">
            <w:pPr>
              <w:rPr>
                <w:color w:val="000000"/>
                <w:lang w:eastAsia="en-IN"/>
              </w:rPr>
            </w:pPr>
            <w:r w:rsidRPr="003B4A52">
              <w:rPr>
                <w:color w:val="000000"/>
                <w:lang w:eastAsia="en-IN"/>
              </w:rPr>
              <w:t xml:space="preserve">Filler3 </w:t>
            </w:r>
          </w:p>
        </w:tc>
        <w:tc>
          <w:tcPr>
            <w:tcW w:w="1100" w:type="dxa"/>
            <w:tcBorders>
              <w:top w:val="nil"/>
              <w:left w:val="nil"/>
              <w:bottom w:val="single" w:sz="4" w:space="0" w:color="auto"/>
              <w:right w:val="single" w:sz="4" w:space="0" w:color="auto"/>
            </w:tcBorders>
            <w:shd w:val="clear" w:color="000000" w:fill="FFFFFF"/>
            <w:vAlign w:val="center"/>
            <w:hideMark/>
          </w:tcPr>
          <w:p w14:paraId="5A59391B" w14:textId="77777777" w:rsidR="00982B90" w:rsidRPr="003B4A52" w:rsidRDefault="00982B90" w:rsidP="008C6039">
            <w:pPr>
              <w:jc w:val="right"/>
              <w:rPr>
                <w:color w:val="000000"/>
                <w:lang w:eastAsia="en-IN"/>
              </w:rPr>
            </w:pPr>
            <w:r w:rsidRPr="003B4A52">
              <w:rPr>
                <w:color w:val="000000"/>
                <w:lang w:eastAsia="en-IN"/>
              </w:rPr>
              <w:t>0118</w:t>
            </w:r>
          </w:p>
        </w:tc>
      </w:tr>
      <w:tr w:rsidR="00982B90" w:rsidRPr="003B4A52" w14:paraId="60E7E8CC"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96F3835" w14:textId="77777777" w:rsidR="00982B90" w:rsidRPr="003B4A52" w:rsidRDefault="00982B90" w:rsidP="008C6039">
            <w:pPr>
              <w:jc w:val="center"/>
              <w:rPr>
                <w:color w:val="000000"/>
                <w:lang w:eastAsia="en-IN"/>
              </w:rPr>
            </w:pPr>
            <w:r w:rsidRPr="003B4A52">
              <w:rPr>
                <w:color w:val="000000"/>
                <w:lang w:eastAsia="en-IN"/>
              </w:rPr>
              <w:t>14</w:t>
            </w:r>
          </w:p>
        </w:tc>
        <w:tc>
          <w:tcPr>
            <w:tcW w:w="1180" w:type="dxa"/>
            <w:tcBorders>
              <w:top w:val="nil"/>
              <w:left w:val="nil"/>
              <w:bottom w:val="single" w:sz="4" w:space="0" w:color="auto"/>
              <w:right w:val="single" w:sz="4" w:space="0" w:color="auto"/>
            </w:tcBorders>
            <w:shd w:val="clear" w:color="000000" w:fill="FFFFFF"/>
            <w:vAlign w:val="center"/>
            <w:hideMark/>
          </w:tcPr>
          <w:p w14:paraId="4ACC2B43" w14:textId="77777777" w:rsidR="00982B90" w:rsidRPr="003B4A52" w:rsidRDefault="00982B90" w:rsidP="008C6039">
            <w:pPr>
              <w:rPr>
                <w:color w:val="000000"/>
                <w:lang w:eastAsia="en-IN"/>
              </w:rPr>
            </w:pPr>
            <w:r w:rsidRPr="003B4A52">
              <w:rPr>
                <w:color w:val="000000"/>
                <w:lang w:eastAsia="en-IN"/>
              </w:rPr>
              <w:t xml:space="preserve">Filler4 </w:t>
            </w:r>
          </w:p>
        </w:tc>
        <w:tc>
          <w:tcPr>
            <w:tcW w:w="1100" w:type="dxa"/>
            <w:tcBorders>
              <w:top w:val="nil"/>
              <w:left w:val="nil"/>
              <w:bottom w:val="single" w:sz="4" w:space="0" w:color="auto"/>
              <w:right w:val="single" w:sz="4" w:space="0" w:color="auto"/>
            </w:tcBorders>
            <w:shd w:val="clear" w:color="000000" w:fill="FFFFFF"/>
            <w:vAlign w:val="center"/>
            <w:hideMark/>
          </w:tcPr>
          <w:p w14:paraId="15A4734C" w14:textId="77777777" w:rsidR="00982B90" w:rsidRPr="003B4A52" w:rsidRDefault="00982B90" w:rsidP="008C6039">
            <w:pPr>
              <w:jc w:val="right"/>
              <w:rPr>
                <w:color w:val="000000"/>
                <w:lang w:eastAsia="en-IN"/>
              </w:rPr>
            </w:pPr>
            <w:r w:rsidRPr="003B4A52">
              <w:rPr>
                <w:color w:val="000000"/>
                <w:lang w:eastAsia="en-IN"/>
              </w:rPr>
              <w:t>0119</w:t>
            </w:r>
          </w:p>
        </w:tc>
      </w:tr>
      <w:tr w:rsidR="00982B90" w:rsidRPr="003B4A52" w14:paraId="1993C66E"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BDAD12C" w14:textId="77777777" w:rsidR="00982B90" w:rsidRPr="003B4A52" w:rsidRDefault="00982B90" w:rsidP="008C6039">
            <w:pPr>
              <w:jc w:val="center"/>
              <w:rPr>
                <w:color w:val="000000"/>
                <w:lang w:eastAsia="en-IN"/>
              </w:rPr>
            </w:pPr>
            <w:r w:rsidRPr="003B4A52">
              <w:rPr>
                <w:color w:val="000000"/>
                <w:lang w:eastAsia="en-IN"/>
              </w:rPr>
              <w:t>15</w:t>
            </w:r>
          </w:p>
        </w:tc>
        <w:tc>
          <w:tcPr>
            <w:tcW w:w="1180" w:type="dxa"/>
            <w:tcBorders>
              <w:top w:val="nil"/>
              <w:left w:val="nil"/>
              <w:bottom w:val="single" w:sz="4" w:space="0" w:color="auto"/>
              <w:right w:val="single" w:sz="4" w:space="0" w:color="auto"/>
            </w:tcBorders>
            <w:shd w:val="clear" w:color="000000" w:fill="FFFFFF"/>
            <w:vAlign w:val="center"/>
            <w:hideMark/>
          </w:tcPr>
          <w:p w14:paraId="54975083" w14:textId="77777777" w:rsidR="00982B90" w:rsidRPr="003B4A52" w:rsidRDefault="00982B90" w:rsidP="008C6039">
            <w:pPr>
              <w:rPr>
                <w:color w:val="000000"/>
                <w:lang w:eastAsia="en-IN"/>
              </w:rPr>
            </w:pPr>
            <w:r w:rsidRPr="003B4A52">
              <w:rPr>
                <w:color w:val="000000"/>
                <w:lang w:eastAsia="en-IN"/>
              </w:rPr>
              <w:t xml:space="preserve">Filler5 </w:t>
            </w:r>
          </w:p>
        </w:tc>
        <w:tc>
          <w:tcPr>
            <w:tcW w:w="1100" w:type="dxa"/>
            <w:tcBorders>
              <w:top w:val="nil"/>
              <w:left w:val="nil"/>
              <w:bottom w:val="single" w:sz="4" w:space="0" w:color="auto"/>
              <w:right w:val="single" w:sz="4" w:space="0" w:color="auto"/>
            </w:tcBorders>
            <w:shd w:val="clear" w:color="000000" w:fill="FFFFFF"/>
            <w:vAlign w:val="center"/>
            <w:hideMark/>
          </w:tcPr>
          <w:p w14:paraId="4BF88F06" w14:textId="77777777" w:rsidR="00982B90" w:rsidRPr="003B4A52" w:rsidRDefault="00982B90" w:rsidP="008C6039">
            <w:pPr>
              <w:jc w:val="right"/>
              <w:rPr>
                <w:color w:val="000000"/>
                <w:lang w:eastAsia="en-IN"/>
              </w:rPr>
            </w:pPr>
            <w:r w:rsidRPr="003B4A52">
              <w:rPr>
                <w:color w:val="000000"/>
                <w:lang w:eastAsia="en-IN"/>
              </w:rPr>
              <w:t>0120</w:t>
            </w:r>
          </w:p>
        </w:tc>
      </w:tr>
      <w:tr w:rsidR="00982B90" w:rsidRPr="003B4A52" w14:paraId="7ECA5D59"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53016FE" w14:textId="77777777" w:rsidR="00982B90" w:rsidRPr="003B4A52" w:rsidRDefault="00982B90" w:rsidP="008C6039">
            <w:pPr>
              <w:jc w:val="center"/>
              <w:rPr>
                <w:color w:val="000000"/>
                <w:lang w:eastAsia="en-IN"/>
              </w:rPr>
            </w:pPr>
            <w:r w:rsidRPr="003B4A52">
              <w:rPr>
                <w:color w:val="000000"/>
                <w:lang w:eastAsia="en-IN"/>
              </w:rPr>
              <w:t>16</w:t>
            </w:r>
          </w:p>
        </w:tc>
        <w:tc>
          <w:tcPr>
            <w:tcW w:w="1180" w:type="dxa"/>
            <w:tcBorders>
              <w:top w:val="nil"/>
              <w:left w:val="nil"/>
              <w:bottom w:val="single" w:sz="4" w:space="0" w:color="auto"/>
              <w:right w:val="single" w:sz="4" w:space="0" w:color="auto"/>
            </w:tcBorders>
            <w:shd w:val="clear" w:color="000000" w:fill="FFFFFF"/>
            <w:vAlign w:val="center"/>
            <w:hideMark/>
          </w:tcPr>
          <w:p w14:paraId="30EEEE7C" w14:textId="77777777" w:rsidR="00982B90" w:rsidRPr="003B4A52" w:rsidRDefault="00982B90" w:rsidP="008C6039">
            <w:pPr>
              <w:rPr>
                <w:color w:val="000000"/>
                <w:lang w:eastAsia="en-IN"/>
              </w:rPr>
            </w:pPr>
            <w:r w:rsidRPr="003B4A52">
              <w:rPr>
                <w:color w:val="000000"/>
                <w:lang w:eastAsia="en-IN"/>
              </w:rPr>
              <w:t xml:space="preserve">Filler6 </w:t>
            </w:r>
          </w:p>
        </w:tc>
        <w:tc>
          <w:tcPr>
            <w:tcW w:w="1100" w:type="dxa"/>
            <w:tcBorders>
              <w:top w:val="nil"/>
              <w:left w:val="nil"/>
              <w:bottom w:val="single" w:sz="4" w:space="0" w:color="auto"/>
              <w:right w:val="single" w:sz="4" w:space="0" w:color="auto"/>
            </w:tcBorders>
            <w:shd w:val="clear" w:color="000000" w:fill="FFFFFF"/>
            <w:vAlign w:val="center"/>
            <w:hideMark/>
          </w:tcPr>
          <w:p w14:paraId="593FC737" w14:textId="77777777" w:rsidR="00982B90" w:rsidRPr="003B4A52" w:rsidRDefault="00982B90" w:rsidP="008C6039">
            <w:pPr>
              <w:jc w:val="right"/>
              <w:rPr>
                <w:color w:val="000000"/>
                <w:lang w:eastAsia="en-IN"/>
              </w:rPr>
            </w:pPr>
            <w:r w:rsidRPr="003B4A52">
              <w:rPr>
                <w:color w:val="000000"/>
                <w:lang w:eastAsia="en-IN"/>
              </w:rPr>
              <w:t>0121</w:t>
            </w:r>
          </w:p>
        </w:tc>
      </w:tr>
    </w:tbl>
    <w:p w14:paraId="346C0D67" w14:textId="77777777" w:rsidR="00982B90" w:rsidRPr="003B4A52" w:rsidRDefault="00982B90" w:rsidP="00982B90"/>
    <w:p w14:paraId="304AFBD0" w14:textId="77777777" w:rsidR="00982B90" w:rsidRPr="003B4A52" w:rsidRDefault="00982B90" w:rsidP="00982B90">
      <w:pPr>
        <w:spacing w:line="360" w:lineRule="auto"/>
        <w:jc w:val="both"/>
        <w:rPr>
          <w:b/>
        </w:rPr>
      </w:pPr>
      <w:r w:rsidRPr="003B4A52">
        <w:rPr>
          <w:b/>
        </w:rPr>
        <w:t>Validation Codes:</w:t>
      </w:r>
    </w:p>
    <w:tbl>
      <w:tblPr>
        <w:tblW w:w="0" w:type="auto"/>
        <w:tblInd w:w="75" w:type="dxa"/>
        <w:tblLayout w:type="fixed"/>
        <w:tblLook w:val="04A0" w:firstRow="1" w:lastRow="0" w:firstColumn="1" w:lastColumn="0" w:noHBand="0" w:noVBand="1"/>
      </w:tblPr>
      <w:tblGrid>
        <w:gridCol w:w="675"/>
        <w:gridCol w:w="2820"/>
        <w:gridCol w:w="1545"/>
        <w:gridCol w:w="1710"/>
        <w:gridCol w:w="2190"/>
      </w:tblGrid>
      <w:tr w:rsidR="00982B90" w:rsidRPr="003B4A52" w14:paraId="2EDBAD52" w14:textId="77777777" w:rsidTr="008C6039">
        <w:trPr>
          <w:trHeight w:val="585"/>
          <w:tblHeader/>
        </w:trPr>
        <w:tc>
          <w:tcPr>
            <w:tcW w:w="675" w:type="dxa"/>
            <w:tcBorders>
              <w:top w:val="single" w:sz="8" w:space="0" w:color="auto"/>
              <w:left w:val="single" w:sz="8" w:space="0" w:color="auto"/>
              <w:bottom w:val="single" w:sz="8" w:space="0" w:color="auto"/>
              <w:right w:val="single" w:sz="8" w:space="0" w:color="auto"/>
            </w:tcBorders>
          </w:tcPr>
          <w:p w14:paraId="47AB3AC5" w14:textId="77777777" w:rsidR="00982B90" w:rsidRPr="003B4A52" w:rsidRDefault="00982B90" w:rsidP="008C6039">
            <w:pPr>
              <w:jc w:val="both"/>
            </w:pPr>
            <w:r w:rsidRPr="003B4A52">
              <w:rPr>
                <w:b/>
                <w:bCs/>
                <w:color w:val="000000"/>
              </w:rPr>
              <w:t>Sr. No.</w:t>
            </w:r>
            <w:r w:rsidRPr="003B4A52">
              <w:rPr>
                <w:color w:val="000000"/>
              </w:rPr>
              <w:t xml:space="preserve"> </w:t>
            </w:r>
          </w:p>
        </w:tc>
        <w:tc>
          <w:tcPr>
            <w:tcW w:w="2820" w:type="dxa"/>
            <w:tcBorders>
              <w:top w:val="single" w:sz="8" w:space="0" w:color="auto"/>
              <w:left w:val="single" w:sz="8" w:space="0" w:color="auto"/>
              <w:bottom w:val="single" w:sz="8" w:space="0" w:color="auto"/>
              <w:right w:val="single" w:sz="8" w:space="0" w:color="auto"/>
            </w:tcBorders>
          </w:tcPr>
          <w:p w14:paraId="0EFA7A1A" w14:textId="77777777" w:rsidR="00982B90" w:rsidRPr="003B4A52" w:rsidRDefault="00982B90" w:rsidP="008C6039">
            <w:pPr>
              <w:jc w:val="both"/>
            </w:pPr>
            <w:r w:rsidRPr="003B4A52">
              <w:rPr>
                <w:b/>
                <w:bCs/>
                <w:color w:val="000000"/>
              </w:rPr>
              <w:t>Validation</w:t>
            </w:r>
            <w:r w:rsidRPr="003B4A52">
              <w:rPr>
                <w:color w:val="000000"/>
              </w:rPr>
              <w:t xml:space="preserve"> </w:t>
            </w:r>
          </w:p>
        </w:tc>
        <w:tc>
          <w:tcPr>
            <w:tcW w:w="1545" w:type="dxa"/>
            <w:tcBorders>
              <w:top w:val="single" w:sz="8" w:space="0" w:color="auto"/>
              <w:left w:val="single" w:sz="8" w:space="0" w:color="auto"/>
              <w:bottom w:val="single" w:sz="8" w:space="0" w:color="auto"/>
              <w:right w:val="single" w:sz="8" w:space="0" w:color="auto"/>
            </w:tcBorders>
          </w:tcPr>
          <w:p w14:paraId="3A2AE574" w14:textId="77777777" w:rsidR="00982B90" w:rsidRPr="003B4A52" w:rsidRDefault="00982B90" w:rsidP="008C6039">
            <w:pPr>
              <w:jc w:val="both"/>
            </w:pPr>
            <w:r w:rsidRPr="003B4A52">
              <w:rPr>
                <w:b/>
                <w:bCs/>
                <w:color w:val="000000"/>
              </w:rPr>
              <w:t>Validation Type</w:t>
            </w:r>
            <w:r w:rsidRPr="003B4A52">
              <w:rPr>
                <w:color w:val="000000"/>
              </w:rPr>
              <w:t xml:space="preserve"> </w:t>
            </w:r>
          </w:p>
        </w:tc>
        <w:tc>
          <w:tcPr>
            <w:tcW w:w="1710" w:type="dxa"/>
            <w:tcBorders>
              <w:top w:val="single" w:sz="8" w:space="0" w:color="auto"/>
              <w:left w:val="single" w:sz="8" w:space="0" w:color="auto"/>
              <w:bottom w:val="single" w:sz="8" w:space="0" w:color="auto"/>
              <w:right w:val="single" w:sz="8" w:space="0" w:color="auto"/>
            </w:tcBorders>
          </w:tcPr>
          <w:p w14:paraId="1AB15AD9" w14:textId="77777777" w:rsidR="00982B90" w:rsidRPr="003B4A52" w:rsidRDefault="00982B90" w:rsidP="008C6039">
            <w:pPr>
              <w:jc w:val="both"/>
            </w:pPr>
            <w:r w:rsidRPr="003B4A52">
              <w:rPr>
                <w:b/>
                <w:bCs/>
                <w:color w:val="000000"/>
              </w:rPr>
              <w:t xml:space="preserve">Validation </w:t>
            </w:r>
            <w:r w:rsidRPr="003B4A52">
              <w:rPr>
                <w:color w:val="000000"/>
              </w:rPr>
              <w:t xml:space="preserve"> </w:t>
            </w:r>
          </w:p>
          <w:p w14:paraId="20F70A28" w14:textId="77777777" w:rsidR="00982B90" w:rsidRPr="003B4A52" w:rsidRDefault="00982B90" w:rsidP="008C6039">
            <w:pPr>
              <w:jc w:val="both"/>
            </w:pPr>
            <w:r w:rsidRPr="003B4A52">
              <w:rPr>
                <w:b/>
                <w:bCs/>
                <w:color w:val="000000"/>
              </w:rPr>
              <w:t>Code</w:t>
            </w:r>
            <w:r w:rsidRPr="003B4A52">
              <w:rPr>
                <w:color w:val="000000"/>
              </w:rPr>
              <w:t xml:space="preserve"> </w:t>
            </w:r>
          </w:p>
        </w:tc>
        <w:tc>
          <w:tcPr>
            <w:tcW w:w="2190" w:type="dxa"/>
            <w:tcBorders>
              <w:top w:val="single" w:sz="8" w:space="0" w:color="auto"/>
              <w:left w:val="single" w:sz="8" w:space="0" w:color="auto"/>
              <w:bottom w:val="single" w:sz="8" w:space="0" w:color="auto"/>
              <w:right w:val="single" w:sz="8" w:space="0" w:color="auto"/>
            </w:tcBorders>
          </w:tcPr>
          <w:p w14:paraId="404D5368" w14:textId="77777777" w:rsidR="00982B90" w:rsidRPr="003B4A52" w:rsidRDefault="00982B90" w:rsidP="008C6039">
            <w:r w:rsidRPr="003B4A52">
              <w:rPr>
                <w:b/>
                <w:bCs/>
                <w:color w:val="000000"/>
              </w:rPr>
              <w:t>Validation performed on Field</w:t>
            </w:r>
            <w:r w:rsidRPr="003B4A52">
              <w:rPr>
                <w:color w:val="000000"/>
              </w:rPr>
              <w:t xml:space="preserve"> </w:t>
            </w:r>
          </w:p>
          <w:p w14:paraId="7185A36E" w14:textId="77777777" w:rsidR="00982B90" w:rsidRPr="003B4A52" w:rsidRDefault="00982B90" w:rsidP="008C6039">
            <w:r w:rsidRPr="003B4A52">
              <w:rPr>
                <w:b/>
                <w:bCs/>
                <w:color w:val="000000"/>
              </w:rPr>
              <w:t xml:space="preserve"> </w:t>
            </w:r>
            <w:r w:rsidRPr="003B4A52">
              <w:rPr>
                <w:color w:val="000000"/>
              </w:rPr>
              <w:t xml:space="preserve"> </w:t>
            </w:r>
          </w:p>
        </w:tc>
      </w:tr>
      <w:tr w:rsidR="00982B90" w:rsidRPr="003B4A52" w14:paraId="15C51DF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C94EE18" w14:textId="77777777" w:rsidR="00982B90" w:rsidRPr="003B4A52" w:rsidRDefault="00982B90" w:rsidP="008C6039">
            <w:pPr>
              <w:jc w:val="both"/>
            </w:pPr>
            <w:r w:rsidRPr="003B4A52">
              <w:rPr>
                <w:color w:val="000000"/>
              </w:rPr>
              <w:t xml:space="preserve">1 </w:t>
            </w:r>
          </w:p>
        </w:tc>
        <w:tc>
          <w:tcPr>
            <w:tcW w:w="2820" w:type="dxa"/>
            <w:tcBorders>
              <w:top w:val="single" w:sz="8" w:space="0" w:color="auto"/>
              <w:left w:val="single" w:sz="8" w:space="0" w:color="auto"/>
              <w:bottom w:val="single" w:sz="8" w:space="0" w:color="auto"/>
              <w:right w:val="single" w:sz="8" w:space="0" w:color="auto"/>
            </w:tcBorders>
          </w:tcPr>
          <w:p w14:paraId="387ED740" w14:textId="77777777" w:rsidR="00982B90" w:rsidRPr="003B4A52" w:rsidRDefault="00982B90" w:rsidP="008C6039">
            <w:pPr>
              <w:jc w:val="both"/>
            </w:pPr>
            <w:r w:rsidRPr="003B4A52">
              <w:rPr>
                <w:color w:val="000000"/>
              </w:rPr>
              <w:t>Submitted to server successfully.</w:t>
            </w:r>
          </w:p>
        </w:tc>
        <w:tc>
          <w:tcPr>
            <w:tcW w:w="1545" w:type="dxa"/>
            <w:tcBorders>
              <w:top w:val="single" w:sz="8" w:space="0" w:color="auto"/>
              <w:left w:val="single" w:sz="8" w:space="0" w:color="auto"/>
              <w:bottom w:val="single" w:sz="8" w:space="0" w:color="auto"/>
              <w:right w:val="single" w:sz="8" w:space="0" w:color="auto"/>
            </w:tcBorders>
          </w:tcPr>
          <w:p w14:paraId="7514857E" w14:textId="77777777" w:rsidR="00982B90" w:rsidRPr="003B4A52" w:rsidRDefault="00982B90" w:rsidP="008C6039">
            <w:pPr>
              <w:jc w:val="both"/>
            </w:pPr>
            <w:r w:rsidRPr="003B4A52">
              <w:rPr>
                <w:color w:val="000000"/>
              </w:rPr>
              <w:t xml:space="preserve">Message Level </w:t>
            </w:r>
          </w:p>
        </w:tc>
        <w:tc>
          <w:tcPr>
            <w:tcW w:w="1710" w:type="dxa"/>
            <w:tcBorders>
              <w:top w:val="single" w:sz="8" w:space="0" w:color="auto"/>
              <w:left w:val="single" w:sz="8" w:space="0" w:color="auto"/>
              <w:bottom w:val="single" w:sz="8" w:space="0" w:color="auto"/>
              <w:right w:val="single" w:sz="8" w:space="0" w:color="auto"/>
            </w:tcBorders>
          </w:tcPr>
          <w:p w14:paraId="2F522B69" w14:textId="77777777" w:rsidR="00982B90" w:rsidRPr="003B4A52" w:rsidRDefault="00982B90" w:rsidP="008C6039">
            <w:pPr>
              <w:jc w:val="both"/>
            </w:pPr>
            <w:r w:rsidRPr="003B4A52">
              <w:rPr>
                <w:color w:val="000000"/>
              </w:rPr>
              <w:t xml:space="preserve">NA </w:t>
            </w:r>
          </w:p>
        </w:tc>
        <w:tc>
          <w:tcPr>
            <w:tcW w:w="2190" w:type="dxa"/>
            <w:tcBorders>
              <w:top w:val="single" w:sz="8" w:space="0" w:color="auto"/>
              <w:left w:val="single" w:sz="8" w:space="0" w:color="auto"/>
              <w:bottom w:val="single" w:sz="8" w:space="0" w:color="auto"/>
              <w:right w:val="single" w:sz="8" w:space="0" w:color="auto"/>
            </w:tcBorders>
          </w:tcPr>
          <w:p w14:paraId="7E581FB3" w14:textId="77777777" w:rsidR="00982B90" w:rsidRPr="003B4A52" w:rsidRDefault="00982B90" w:rsidP="008C6039">
            <w:r w:rsidRPr="003B4A52">
              <w:rPr>
                <w:color w:val="000000"/>
              </w:rPr>
              <w:t xml:space="preserve">NA </w:t>
            </w:r>
          </w:p>
        </w:tc>
      </w:tr>
      <w:tr w:rsidR="00982B90" w:rsidRPr="003B4A52" w14:paraId="4F310D1E" w14:textId="77777777" w:rsidTr="008C6039">
        <w:trPr>
          <w:trHeight w:val="1260"/>
        </w:trPr>
        <w:tc>
          <w:tcPr>
            <w:tcW w:w="675" w:type="dxa"/>
            <w:tcBorders>
              <w:top w:val="single" w:sz="8" w:space="0" w:color="auto"/>
              <w:left w:val="single" w:sz="8" w:space="0" w:color="auto"/>
              <w:bottom w:val="single" w:sz="8" w:space="0" w:color="auto"/>
              <w:right w:val="single" w:sz="8" w:space="0" w:color="auto"/>
            </w:tcBorders>
          </w:tcPr>
          <w:p w14:paraId="461AB9EF" w14:textId="77777777" w:rsidR="00982B90" w:rsidRPr="003B4A52" w:rsidRDefault="00982B90" w:rsidP="008C6039">
            <w:pPr>
              <w:jc w:val="both"/>
            </w:pPr>
            <w:r w:rsidRPr="003B4A52">
              <w:rPr>
                <w:color w:val="000000"/>
              </w:rPr>
              <w:t xml:space="preserve">2 </w:t>
            </w:r>
          </w:p>
        </w:tc>
        <w:tc>
          <w:tcPr>
            <w:tcW w:w="2820" w:type="dxa"/>
            <w:tcBorders>
              <w:top w:val="single" w:sz="8" w:space="0" w:color="auto"/>
              <w:left w:val="single" w:sz="8" w:space="0" w:color="auto"/>
              <w:bottom w:val="single" w:sz="8" w:space="0" w:color="auto"/>
              <w:right w:val="single" w:sz="8" w:space="0" w:color="auto"/>
            </w:tcBorders>
          </w:tcPr>
          <w:p w14:paraId="0A5BEAAE" w14:textId="77777777" w:rsidR="00982B90" w:rsidRPr="003B4A52" w:rsidRDefault="00982B90" w:rsidP="008C6039">
            <w:r w:rsidRPr="003B4A52">
              <w:rPr>
                <w:color w:val="000000"/>
              </w:rPr>
              <w:t xml:space="preserve">Status </w:t>
            </w:r>
          </w:p>
          <w:p w14:paraId="0346DB6C" w14:textId="77777777" w:rsidR="00982B90" w:rsidRPr="003B4A52" w:rsidRDefault="00982B90" w:rsidP="008C6039">
            <w:r w:rsidRPr="003B4A52">
              <w:rPr>
                <w:color w:val="000000"/>
              </w:rPr>
              <w:t xml:space="preserve">Request Rejected due to higher margin utilization - 0103 </w:t>
            </w:r>
          </w:p>
          <w:p w14:paraId="505C7947" w14:textId="77777777" w:rsidR="00982B90" w:rsidRPr="003B4A52" w:rsidRDefault="00982B90" w:rsidP="008C6039">
            <w:r w:rsidRPr="003B4A52">
              <w:rPr>
                <w:color w:val="000000"/>
              </w:rPr>
              <w:t xml:space="preserve">Request partially accepted due to higher margin utilization – 0104 </w:t>
            </w:r>
          </w:p>
          <w:p w14:paraId="06A577BC" w14:textId="77777777" w:rsidR="00982B90" w:rsidRPr="003B4A52" w:rsidRDefault="00982B90" w:rsidP="008C6039">
            <w:pPr>
              <w:jc w:val="both"/>
              <w:rPr>
                <w:color w:val="000000"/>
              </w:rPr>
            </w:pPr>
            <w:r w:rsidRPr="003B4A52">
              <w:rPr>
                <w:color w:val="000000"/>
              </w:rPr>
              <w:t xml:space="preserve">Request accepted successfully - 0100  </w:t>
            </w:r>
          </w:p>
          <w:p w14:paraId="14EF10BC" w14:textId="77777777" w:rsidR="00982B90" w:rsidRPr="003B4A52" w:rsidRDefault="00982B90" w:rsidP="008C6039">
            <w:pPr>
              <w:jc w:val="both"/>
            </w:pPr>
            <w:r w:rsidRPr="003B4A52">
              <w:rPr>
                <w:color w:val="000000"/>
              </w:rPr>
              <w:t>Processing - 0102</w:t>
            </w:r>
          </w:p>
        </w:tc>
        <w:tc>
          <w:tcPr>
            <w:tcW w:w="1545" w:type="dxa"/>
            <w:tcBorders>
              <w:top w:val="single" w:sz="8" w:space="0" w:color="auto"/>
              <w:left w:val="single" w:sz="8" w:space="0" w:color="auto"/>
              <w:bottom w:val="single" w:sz="8" w:space="0" w:color="auto"/>
              <w:right w:val="single" w:sz="8" w:space="0" w:color="auto"/>
            </w:tcBorders>
          </w:tcPr>
          <w:p w14:paraId="3261C0EF" w14:textId="77777777" w:rsidR="00982B90" w:rsidRPr="003B4A52" w:rsidRDefault="00982B90" w:rsidP="008C6039">
            <w:pPr>
              <w:jc w:val="both"/>
            </w:pPr>
            <w:r w:rsidRPr="003B4A52">
              <w:rPr>
                <w:color w:val="000000"/>
              </w:rPr>
              <w:t xml:space="preserve">Request level </w:t>
            </w:r>
          </w:p>
        </w:tc>
        <w:tc>
          <w:tcPr>
            <w:tcW w:w="1710" w:type="dxa"/>
            <w:tcBorders>
              <w:top w:val="single" w:sz="8" w:space="0" w:color="auto"/>
              <w:left w:val="single" w:sz="8" w:space="0" w:color="auto"/>
              <w:bottom w:val="single" w:sz="8" w:space="0" w:color="auto"/>
              <w:right w:val="single" w:sz="8" w:space="0" w:color="auto"/>
            </w:tcBorders>
          </w:tcPr>
          <w:p w14:paraId="6B3352FC" w14:textId="77777777" w:rsidR="00982B90" w:rsidRPr="003B4A52" w:rsidRDefault="00982B90" w:rsidP="008C6039">
            <w:r w:rsidRPr="003B4A52">
              <w:rPr>
                <w:color w:val="000000"/>
              </w:rPr>
              <w:t xml:space="preserve">0103 </w:t>
            </w:r>
          </w:p>
          <w:p w14:paraId="2B03764C" w14:textId="77777777" w:rsidR="00982B90" w:rsidRPr="003B4A52" w:rsidRDefault="00982B90" w:rsidP="008C6039">
            <w:r w:rsidRPr="003B4A52">
              <w:rPr>
                <w:color w:val="000000"/>
              </w:rPr>
              <w:t xml:space="preserve">0104 </w:t>
            </w:r>
          </w:p>
          <w:p w14:paraId="3EDE190D" w14:textId="77777777" w:rsidR="00982B90" w:rsidRPr="003B4A52" w:rsidRDefault="00982B90" w:rsidP="008C6039">
            <w:pPr>
              <w:jc w:val="both"/>
              <w:rPr>
                <w:color w:val="000000"/>
              </w:rPr>
            </w:pPr>
            <w:r w:rsidRPr="003B4A52">
              <w:rPr>
                <w:color w:val="000000"/>
              </w:rPr>
              <w:t xml:space="preserve">0100 </w:t>
            </w:r>
          </w:p>
          <w:p w14:paraId="6973E096" w14:textId="77777777" w:rsidR="00982B90" w:rsidRPr="003B4A52" w:rsidRDefault="00982B90" w:rsidP="008C6039">
            <w:pPr>
              <w:jc w:val="both"/>
            </w:pPr>
            <w:r w:rsidRPr="003B4A52">
              <w:rPr>
                <w:color w:val="000000"/>
              </w:rPr>
              <w:t>0102</w:t>
            </w:r>
          </w:p>
        </w:tc>
        <w:tc>
          <w:tcPr>
            <w:tcW w:w="2190" w:type="dxa"/>
            <w:tcBorders>
              <w:top w:val="single" w:sz="8" w:space="0" w:color="auto"/>
              <w:left w:val="single" w:sz="8" w:space="0" w:color="auto"/>
              <w:bottom w:val="single" w:sz="8" w:space="0" w:color="auto"/>
              <w:right w:val="single" w:sz="8" w:space="0" w:color="auto"/>
            </w:tcBorders>
          </w:tcPr>
          <w:p w14:paraId="1D7BC4AB" w14:textId="77777777" w:rsidR="00982B90" w:rsidRPr="003B4A52" w:rsidRDefault="00982B90" w:rsidP="008C6039">
            <w:pPr>
              <w:rPr>
                <w:color w:val="000000"/>
              </w:rPr>
            </w:pPr>
            <w:r w:rsidRPr="003B4A52">
              <w:rPr>
                <w:color w:val="000000"/>
              </w:rPr>
              <w:t xml:space="preserve">Entire request </w:t>
            </w:r>
          </w:p>
          <w:p w14:paraId="3034965C" w14:textId="77777777" w:rsidR="00982B90" w:rsidRPr="003B4A52" w:rsidRDefault="00982B90" w:rsidP="008C6039">
            <w:pPr>
              <w:rPr>
                <w:color w:val="000000"/>
              </w:rPr>
            </w:pPr>
          </w:p>
          <w:p w14:paraId="6C7910C6" w14:textId="77777777" w:rsidR="00982B90" w:rsidRPr="003B4A52" w:rsidRDefault="00982B90" w:rsidP="008C6039">
            <w:pPr>
              <w:rPr>
                <w:color w:val="000000"/>
              </w:rPr>
            </w:pPr>
          </w:p>
          <w:p w14:paraId="7B857576" w14:textId="77777777" w:rsidR="00982B90" w:rsidRPr="003B4A52" w:rsidRDefault="00982B90" w:rsidP="008C6039">
            <w:pPr>
              <w:rPr>
                <w:color w:val="000000"/>
              </w:rPr>
            </w:pPr>
          </w:p>
          <w:p w14:paraId="49F821AF" w14:textId="77777777" w:rsidR="00982B90" w:rsidRPr="003B4A52" w:rsidRDefault="00982B90" w:rsidP="008C6039"/>
        </w:tc>
      </w:tr>
      <w:tr w:rsidR="00982B90" w:rsidRPr="003B4A52" w14:paraId="4555837C"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7D109DF" w14:textId="77777777" w:rsidR="00982B90" w:rsidRPr="003B4A52" w:rsidRDefault="00982B90" w:rsidP="008C6039">
            <w:pPr>
              <w:jc w:val="both"/>
            </w:pPr>
            <w:r w:rsidRPr="003B4A52">
              <w:rPr>
                <w:color w:val="000000"/>
              </w:rPr>
              <w:t xml:space="preserve">3 </w:t>
            </w:r>
          </w:p>
        </w:tc>
        <w:tc>
          <w:tcPr>
            <w:tcW w:w="2820" w:type="dxa"/>
            <w:tcBorders>
              <w:top w:val="single" w:sz="8" w:space="0" w:color="auto"/>
              <w:left w:val="single" w:sz="8" w:space="0" w:color="auto"/>
              <w:bottom w:val="single" w:sz="8" w:space="0" w:color="auto"/>
              <w:right w:val="single" w:sz="8" w:space="0" w:color="auto"/>
            </w:tcBorders>
          </w:tcPr>
          <w:p w14:paraId="19747EEA" w14:textId="77777777" w:rsidR="00982B90" w:rsidRPr="003B4A52" w:rsidRDefault="00982B90" w:rsidP="008C6039">
            <w:r w:rsidRPr="003B4A52">
              <w:rPr>
                <w:color w:val="000000"/>
              </w:rPr>
              <w:t xml:space="preserve">Minimum Required Length </w:t>
            </w:r>
          </w:p>
        </w:tc>
        <w:tc>
          <w:tcPr>
            <w:tcW w:w="1545" w:type="dxa"/>
            <w:tcBorders>
              <w:top w:val="single" w:sz="8" w:space="0" w:color="auto"/>
              <w:left w:val="single" w:sz="8" w:space="0" w:color="auto"/>
              <w:bottom w:val="single" w:sz="8" w:space="0" w:color="auto"/>
              <w:right w:val="single" w:sz="8" w:space="0" w:color="auto"/>
            </w:tcBorders>
          </w:tcPr>
          <w:p w14:paraId="253594C0"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13985701" w14:textId="77777777" w:rsidR="00982B90" w:rsidRPr="003B4A52" w:rsidRDefault="00982B90" w:rsidP="008C6039">
            <w:r w:rsidRPr="003B4A52">
              <w:rPr>
                <w:color w:val="000000"/>
              </w:rPr>
              <w:t xml:space="preserve">0201 </w:t>
            </w:r>
          </w:p>
        </w:tc>
        <w:tc>
          <w:tcPr>
            <w:tcW w:w="2190" w:type="dxa"/>
            <w:tcBorders>
              <w:top w:val="single" w:sz="8" w:space="0" w:color="auto"/>
              <w:left w:val="single" w:sz="8" w:space="0" w:color="auto"/>
              <w:bottom w:val="single" w:sz="8" w:space="0" w:color="auto"/>
              <w:right w:val="single" w:sz="8" w:space="0" w:color="auto"/>
            </w:tcBorders>
          </w:tcPr>
          <w:p w14:paraId="564E7F41" w14:textId="77777777" w:rsidR="00982B90" w:rsidRPr="003B4A52" w:rsidRDefault="00982B90" w:rsidP="008C6039">
            <w:r w:rsidRPr="003B4A52">
              <w:rPr>
                <w:color w:val="000000"/>
              </w:rPr>
              <w:t xml:space="preserve">All Fields * </w:t>
            </w:r>
          </w:p>
          <w:p w14:paraId="1C74BBCE" w14:textId="77777777" w:rsidR="00982B90" w:rsidRPr="003B4A52" w:rsidRDefault="00982B90" w:rsidP="008C6039">
            <w:r w:rsidRPr="003B4A52">
              <w:rPr>
                <w:color w:val="000000"/>
              </w:rPr>
              <w:t xml:space="preserve"> </w:t>
            </w:r>
          </w:p>
        </w:tc>
      </w:tr>
      <w:tr w:rsidR="00982B90" w:rsidRPr="003B4A52" w14:paraId="76300EAD"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CA207FB" w14:textId="77777777" w:rsidR="00982B90" w:rsidRPr="003B4A52" w:rsidRDefault="00982B90" w:rsidP="008C6039">
            <w:pPr>
              <w:jc w:val="both"/>
            </w:pPr>
            <w:r w:rsidRPr="003B4A52">
              <w:rPr>
                <w:color w:val="000000"/>
              </w:rPr>
              <w:t xml:space="preserve">4 </w:t>
            </w:r>
          </w:p>
        </w:tc>
        <w:tc>
          <w:tcPr>
            <w:tcW w:w="2820" w:type="dxa"/>
            <w:tcBorders>
              <w:top w:val="single" w:sz="8" w:space="0" w:color="auto"/>
              <w:left w:val="single" w:sz="8" w:space="0" w:color="auto"/>
              <w:bottom w:val="single" w:sz="8" w:space="0" w:color="auto"/>
              <w:right w:val="single" w:sz="8" w:space="0" w:color="auto"/>
            </w:tcBorders>
          </w:tcPr>
          <w:p w14:paraId="6F192383" w14:textId="77777777" w:rsidR="00982B90" w:rsidRPr="003B4A52" w:rsidRDefault="00982B90" w:rsidP="008C6039">
            <w:pPr>
              <w:jc w:val="both"/>
            </w:pPr>
            <w:r w:rsidRPr="003B4A52">
              <w:rPr>
                <w:color w:val="000000"/>
              </w:rPr>
              <w:t xml:space="preserve">Maximum Required Length </w:t>
            </w:r>
          </w:p>
        </w:tc>
        <w:tc>
          <w:tcPr>
            <w:tcW w:w="1545" w:type="dxa"/>
            <w:tcBorders>
              <w:top w:val="single" w:sz="8" w:space="0" w:color="auto"/>
              <w:left w:val="single" w:sz="8" w:space="0" w:color="auto"/>
              <w:bottom w:val="single" w:sz="8" w:space="0" w:color="auto"/>
              <w:right w:val="single" w:sz="8" w:space="0" w:color="auto"/>
            </w:tcBorders>
          </w:tcPr>
          <w:p w14:paraId="32745832"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34683687" w14:textId="77777777" w:rsidR="00982B90" w:rsidRPr="003B4A52" w:rsidRDefault="00982B90" w:rsidP="008C6039">
            <w:pPr>
              <w:jc w:val="both"/>
            </w:pPr>
            <w:r w:rsidRPr="003B4A52">
              <w:rPr>
                <w:color w:val="000000"/>
              </w:rPr>
              <w:t xml:space="preserve">0202 </w:t>
            </w:r>
          </w:p>
        </w:tc>
        <w:tc>
          <w:tcPr>
            <w:tcW w:w="2190" w:type="dxa"/>
            <w:tcBorders>
              <w:top w:val="single" w:sz="8" w:space="0" w:color="auto"/>
              <w:left w:val="single" w:sz="8" w:space="0" w:color="auto"/>
              <w:bottom w:val="single" w:sz="8" w:space="0" w:color="auto"/>
              <w:right w:val="single" w:sz="8" w:space="0" w:color="auto"/>
            </w:tcBorders>
          </w:tcPr>
          <w:p w14:paraId="1D00B402" w14:textId="77777777" w:rsidR="00982B90" w:rsidRPr="003B4A52" w:rsidRDefault="00982B90" w:rsidP="008C6039">
            <w:r w:rsidRPr="003B4A52">
              <w:rPr>
                <w:color w:val="000000"/>
              </w:rPr>
              <w:t xml:space="preserve">All Fields * </w:t>
            </w:r>
          </w:p>
          <w:p w14:paraId="3F0677D5" w14:textId="77777777" w:rsidR="00982B90" w:rsidRPr="003B4A52" w:rsidRDefault="00982B90" w:rsidP="008C6039">
            <w:r w:rsidRPr="003B4A52">
              <w:rPr>
                <w:color w:val="000000"/>
              </w:rPr>
              <w:t xml:space="preserve"> </w:t>
            </w:r>
          </w:p>
        </w:tc>
      </w:tr>
      <w:tr w:rsidR="00982B90" w:rsidRPr="003B4A52" w14:paraId="219DF68C"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CAFFD0F" w14:textId="77777777" w:rsidR="00982B90" w:rsidRPr="003B4A52" w:rsidRDefault="00982B90" w:rsidP="008C6039">
            <w:pPr>
              <w:jc w:val="both"/>
            </w:pPr>
            <w:r w:rsidRPr="003B4A52">
              <w:rPr>
                <w:rFonts w:eastAsia="Segoe UI"/>
              </w:rPr>
              <w:t>5</w:t>
            </w:r>
          </w:p>
        </w:tc>
        <w:tc>
          <w:tcPr>
            <w:tcW w:w="2820" w:type="dxa"/>
            <w:tcBorders>
              <w:top w:val="single" w:sz="8" w:space="0" w:color="auto"/>
              <w:left w:val="single" w:sz="8" w:space="0" w:color="auto"/>
              <w:bottom w:val="single" w:sz="8" w:space="0" w:color="auto"/>
              <w:right w:val="single" w:sz="8" w:space="0" w:color="auto"/>
            </w:tcBorders>
          </w:tcPr>
          <w:p w14:paraId="768BE5D0" w14:textId="77777777" w:rsidR="00982B90" w:rsidRPr="003B4A52" w:rsidRDefault="00982B90" w:rsidP="008C6039">
            <w:pPr>
              <w:jc w:val="both"/>
            </w:pPr>
            <w:r w:rsidRPr="003B4A52">
              <w:rPr>
                <w:color w:val="000000"/>
              </w:rPr>
              <w:t xml:space="preserve">Range validation </w:t>
            </w:r>
          </w:p>
        </w:tc>
        <w:tc>
          <w:tcPr>
            <w:tcW w:w="1545" w:type="dxa"/>
            <w:tcBorders>
              <w:top w:val="single" w:sz="8" w:space="0" w:color="auto"/>
              <w:left w:val="single" w:sz="8" w:space="0" w:color="auto"/>
              <w:bottom w:val="single" w:sz="8" w:space="0" w:color="auto"/>
              <w:right w:val="single" w:sz="8" w:space="0" w:color="auto"/>
            </w:tcBorders>
          </w:tcPr>
          <w:p w14:paraId="6FFC53B2"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3E23CCAC" w14:textId="77777777" w:rsidR="00982B90" w:rsidRPr="003B4A52" w:rsidRDefault="00982B90" w:rsidP="008C6039">
            <w:pPr>
              <w:jc w:val="both"/>
            </w:pPr>
            <w:r w:rsidRPr="003B4A52">
              <w:rPr>
                <w:color w:val="000000"/>
              </w:rPr>
              <w:t xml:space="preserve">0203 </w:t>
            </w:r>
          </w:p>
        </w:tc>
        <w:tc>
          <w:tcPr>
            <w:tcW w:w="2190" w:type="dxa"/>
            <w:tcBorders>
              <w:top w:val="single" w:sz="8" w:space="0" w:color="auto"/>
              <w:left w:val="single" w:sz="8" w:space="0" w:color="auto"/>
              <w:bottom w:val="single" w:sz="8" w:space="0" w:color="auto"/>
              <w:right w:val="single" w:sz="8" w:space="0" w:color="auto"/>
            </w:tcBorders>
          </w:tcPr>
          <w:p w14:paraId="7E6FC9CF" w14:textId="77777777" w:rsidR="00982B90" w:rsidRPr="003B4A52" w:rsidRDefault="00982B90" w:rsidP="008C6039">
            <w:r w:rsidRPr="003B4A52">
              <w:rPr>
                <w:color w:val="000000"/>
              </w:rPr>
              <w:t xml:space="preserve">All Fields * </w:t>
            </w:r>
          </w:p>
        </w:tc>
      </w:tr>
      <w:tr w:rsidR="00982B90" w:rsidRPr="003B4A52" w14:paraId="008A5944"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4082583" w14:textId="77777777" w:rsidR="00982B90" w:rsidRPr="003B4A52" w:rsidRDefault="00982B90" w:rsidP="008C6039">
            <w:pPr>
              <w:jc w:val="both"/>
            </w:pPr>
            <w:r w:rsidRPr="003B4A52">
              <w:rPr>
                <w:color w:val="000000"/>
              </w:rPr>
              <w:t xml:space="preserve">6 </w:t>
            </w:r>
          </w:p>
        </w:tc>
        <w:tc>
          <w:tcPr>
            <w:tcW w:w="2820" w:type="dxa"/>
            <w:tcBorders>
              <w:top w:val="single" w:sz="8" w:space="0" w:color="auto"/>
              <w:left w:val="single" w:sz="8" w:space="0" w:color="auto"/>
              <w:bottom w:val="single" w:sz="8" w:space="0" w:color="auto"/>
              <w:right w:val="single" w:sz="8" w:space="0" w:color="auto"/>
            </w:tcBorders>
          </w:tcPr>
          <w:p w14:paraId="0793E577" w14:textId="77777777" w:rsidR="00982B90" w:rsidRPr="003B4A52" w:rsidRDefault="00982B90" w:rsidP="008C6039">
            <w:r w:rsidRPr="003B4A52">
              <w:rPr>
                <w:color w:val="000000"/>
              </w:rPr>
              <w:t xml:space="preserve">Mandatory Field </w:t>
            </w:r>
          </w:p>
        </w:tc>
        <w:tc>
          <w:tcPr>
            <w:tcW w:w="1545" w:type="dxa"/>
            <w:tcBorders>
              <w:top w:val="single" w:sz="8" w:space="0" w:color="auto"/>
              <w:left w:val="single" w:sz="8" w:space="0" w:color="auto"/>
              <w:bottom w:val="single" w:sz="8" w:space="0" w:color="auto"/>
              <w:right w:val="single" w:sz="8" w:space="0" w:color="auto"/>
            </w:tcBorders>
          </w:tcPr>
          <w:p w14:paraId="4FD6B5A9"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7B03ED68" w14:textId="77777777" w:rsidR="00982B90" w:rsidRPr="003B4A52" w:rsidRDefault="00982B90" w:rsidP="008C6039">
            <w:r w:rsidRPr="003B4A52">
              <w:rPr>
                <w:color w:val="000000"/>
              </w:rPr>
              <w:t xml:space="preserve">0204 </w:t>
            </w:r>
          </w:p>
        </w:tc>
        <w:tc>
          <w:tcPr>
            <w:tcW w:w="2190" w:type="dxa"/>
            <w:tcBorders>
              <w:top w:val="single" w:sz="8" w:space="0" w:color="auto"/>
              <w:left w:val="single" w:sz="8" w:space="0" w:color="auto"/>
              <w:bottom w:val="single" w:sz="8" w:space="0" w:color="auto"/>
              <w:right w:val="single" w:sz="8" w:space="0" w:color="auto"/>
            </w:tcBorders>
          </w:tcPr>
          <w:p w14:paraId="60B7A6E4" w14:textId="77777777" w:rsidR="00982B90" w:rsidRPr="003B4A52" w:rsidRDefault="00982B90" w:rsidP="008C6039">
            <w:r w:rsidRPr="003B4A52">
              <w:rPr>
                <w:color w:val="000000"/>
              </w:rPr>
              <w:t xml:space="preserve">All Fields * </w:t>
            </w:r>
          </w:p>
        </w:tc>
      </w:tr>
      <w:tr w:rsidR="00982B90" w:rsidRPr="003B4A52" w14:paraId="1B150790"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568F3069" w14:textId="77777777" w:rsidR="00982B90" w:rsidRPr="003B4A52" w:rsidRDefault="00982B90" w:rsidP="008C6039">
            <w:pPr>
              <w:jc w:val="both"/>
            </w:pPr>
            <w:r w:rsidRPr="003B4A52">
              <w:rPr>
                <w:color w:val="000000"/>
              </w:rPr>
              <w:t xml:space="preserve">7 </w:t>
            </w:r>
          </w:p>
        </w:tc>
        <w:tc>
          <w:tcPr>
            <w:tcW w:w="2820" w:type="dxa"/>
            <w:tcBorders>
              <w:top w:val="single" w:sz="8" w:space="0" w:color="auto"/>
              <w:left w:val="single" w:sz="8" w:space="0" w:color="auto"/>
              <w:bottom w:val="single" w:sz="8" w:space="0" w:color="auto"/>
              <w:right w:val="single" w:sz="8" w:space="0" w:color="auto"/>
            </w:tcBorders>
          </w:tcPr>
          <w:p w14:paraId="4E411A84" w14:textId="77777777" w:rsidR="00982B90" w:rsidRPr="003B4A52" w:rsidRDefault="00982B90" w:rsidP="008C6039">
            <w:pPr>
              <w:jc w:val="both"/>
            </w:pPr>
            <w:r w:rsidRPr="003B4A52">
              <w:rPr>
                <w:color w:val="000000"/>
              </w:rPr>
              <w:t xml:space="preserve">Special Characters not allowed </w:t>
            </w:r>
          </w:p>
        </w:tc>
        <w:tc>
          <w:tcPr>
            <w:tcW w:w="1545" w:type="dxa"/>
            <w:tcBorders>
              <w:top w:val="single" w:sz="8" w:space="0" w:color="auto"/>
              <w:left w:val="single" w:sz="8" w:space="0" w:color="auto"/>
              <w:bottom w:val="single" w:sz="8" w:space="0" w:color="auto"/>
              <w:right w:val="single" w:sz="8" w:space="0" w:color="auto"/>
            </w:tcBorders>
          </w:tcPr>
          <w:p w14:paraId="32A30E40"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34666DFD" w14:textId="77777777" w:rsidR="00982B90" w:rsidRPr="003B4A52" w:rsidRDefault="00982B90" w:rsidP="008C6039">
            <w:r w:rsidRPr="003B4A52">
              <w:rPr>
                <w:color w:val="000000"/>
              </w:rPr>
              <w:t xml:space="preserve">0205 </w:t>
            </w:r>
          </w:p>
        </w:tc>
        <w:tc>
          <w:tcPr>
            <w:tcW w:w="2190" w:type="dxa"/>
            <w:tcBorders>
              <w:top w:val="single" w:sz="8" w:space="0" w:color="auto"/>
              <w:left w:val="single" w:sz="8" w:space="0" w:color="auto"/>
              <w:bottom w:val="single" w:sz="8" w:space="0" w:color="auto"/>
              <w:right w:val="single" w:sz="8" w:space="0" w:color="auto"/>
            </w:tcBorders>
          </w:tcPr>
          <w:p w14:paraId="58965A5A" w14:textId="77777777" w:rsidR="00982B90" w:rsidRPr="003B4A52" w:rsidRDefault="00982B90" w:rsidP="008C6039">
            <w:r w:rsidRPr="003B4A52">
              <w:rPr>
                <w:color w:val="000000"/>
              </w:rPr>
              <w:t xml:space="preserve">All Fields * </w:t>
            </w:r>
          </w:p>
        </w:tc>
      </w:tr>
      <w:tr w:rsidR="00982B90" w:rsidRPr="003B4A52" w14:paraId="42EF6B9E"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10CFE320" w14:textId="77777777" w:rsidR="00982B90" w:rsidRPr="003B4A52" w:rsidRDefault="00982B90" w:rsidP="008C6039">
            <w:pPr>
              <w:jc w:val="both"/>
            </w:pPr>
            <w:r w:rsidRPr="003B4A52">
              <w:rPr>
                <w:rFonts w:eastAsia="Segoe UI"/>
              </w:rPr>
              <w:t>8</w:t>
            </w:r>
          </w:p>
        </w:tc>
        <w:tc>
          <w:tcPr>
            <w:tcW w:w="2820" w:type="dxa"/>
            <w:tcBorders>
              <w:top w:val="single" w:sz="8" w:space="0" w:color="auto"/>
              <w:left w:val="single" w:sz="8" w:space="0" w:color="auto"/>
              <w:bottom w:val="single" w:sz="8" w:space="0" w:color="auto"/>
              <w:right w:val="single" w:sz="8" w:space="0" w:color="auto"/>
            </w:tcBorders>
          </w:tcPr>
          <w:p w14:paraId="124904DD" w14:textId="77777777" w:rsidR="00982B90" w:rsidRPr="003B4A52" w:rsidRDefault="00982B90" w:rsidP="008C6039">
            <w:r w:rsidRPr="003B4A52">
              <w:rPr>
                <w:color w:val="000000"/>
              </w:rPr>
              <w:t xml:space="preserve">Data Format like Msg Id or File Name/ Date Format </w:t>
            </w:r>
          </w:p>
        </w:tc>
        <w:tc>
          <w:tcPr>
            <w:tcW w:w="1545" w:type="dxa"/>
            <w:tcBorders>
              <w:top w:val="single" w:sz="8" w:space="0" w:color="auto"/>
              <w:left w:val="single" w:sz="8" w:space="0" w:color="auto"/>
              <w:bottom w:val="single" w:sz="8" w:space="0" w:color="auto"/>
              <w:right w:val="single" w:sz="8" w:space="0" w:color="auto"/>
            </w:tcBorders>
          </w:tcPr>
          <w:p w14:paraId="164C5BA5"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0A6475C1" w14:textId="77777777" w:rsidR="00982B90" w:rsidRPr="003B4A52" w:rsidRDefault="00982B90" w:rsidP="008C6039">
            <w:r w:rsidRPr="003B4A52">
              <w:rPr>
                <w:color w:val="000000"/>
              </w:rPr>
              <w:t xml:space="preserve">0206 </w:t>
            </w:r>
          </w:p>
        </w:tc>
        <w:tc>
          <w:tcPr>
            <w:tcW w:w="2190" w:type="dxa"/>
            <w:tcBorders>
              <w:top w:val="single" w:sz="8" w:space="0" w:color="auto"/>
              <w:left w:val="single" w:sz="8" w:space="0" w:color="auto"/>
              <w:bottom w:val="single" w:sz="8" w:space="0" w:color="auto"/>
              <w:right w:val="single" w:sz="8" w:space="0" w:color="auto"/>
            </w:tcBorders>
          </w:tcPr>
          <w:p w14:paraId="4B06120D" w14:textId="77777777" w:rsidR="00982B90" w:rsidRPr="003B4A52" w:rsidRDefault="00982B90" w:rsidP="008C6039">
            <w:r w:rsidRPr="003B4A52">
              <w:rPr>
                <w:color w:val="000000"/>
              </w:rPr>
              <w:t xml:space="preserve">All Fields * </w:t>
            </w:r>
          </w:p>
        </w:tc>
      </w:tr>
      <w:tr w:rsidR="00982B90" w:rsidRPr="003B4A52" w14:paraId="04B70832"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6005FA4" w14:textId="77777777" w:rsidR="00982B90" w:rsidRPr="003B4A52" w:rsidRDefault="00982B90" w:rsidP="008C6039">
            <w:pPr>
              <w:jc w:val="both"/>
            </w:pPr>
            <w:r w:rsidRPr="003B4A52">
              <w:rPr>
                <w:color w:val="000000"/>
              </w:rPr>
              <w:t xml:space="preserve">9 </w:t>
            </w:r>
          </w:p>
        </w:tc>
        <w:tc>
          <w:tcPr>
            <w:tcW w:w="2820" w:type="dxa"/>
            <w:tcBorders>
              <w:top w:val="single" w:sz="8" w:space="0" w:color="auto"/>
              <w:left w:val="single" w:sz="8" w:space="0" w:color="auto"/>
              <w:bottom w:val="single" w:sz="8" w:space="0" w:color="auto"/>
              <w:right w:val="single" w:sz="8" w:space="0" w:color="auto"/>
            </w:tcBorders>
          </w:tcPr>
          <w:p w14:paraId="07620F37" w14:textId="77777777" w:rsidR="00982B90" w:rsidRPr="003B4A52" w:rsidRDefault="00982B90" w:rsidP="008C6039">
            <w:r w:rsidRPr="003B4A52">
              <w:rPr>
                <w:color w:val="000000"/>
              </w:rPr>
              <w:t xml:space="preserve">Minimum allowed value </w:t>
            </w:r>
          </w:p>
        </w:tc>
        <w:tc>
          <w:tcPr>
            <w:tcW w:w="1545" w:type="dxa"/>
            <w:tcBorders>
              <w:top w:val="single" w:sz="8" w:space="0" w:color="auto"/>
              <w:left w:val="single" w:sz="8" w:space="0" w:color="auto"/>
              <w:bottom w:val="single" w:sz="8" w:space="0" w:color="auto"/>
              <w:right w:val="single" w:sz="8" w:space="0" w:color="auto"/>
            </w:tcBorders>
          </w:tcPr>
          <w:p w14:paraId="57EE758A"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722010B0" w14:textId="77777777" w:rsidR="00982B90" w:rsidRPr="003B4A52" w:rsidRDefault="00982B90" w:rsidP="008C6039">
            <w:r w:rsidRPr="003B4A52">
              <w:rPr>
                <w:color w:val="000000"/>
              </w:rPr>
              <w:t xml:space="preserve">0207 </w:t>
            </w:r>
          </w:p>
        </w:tc>
        <w:tc>
          <w:tcPr>
            <w:tcW w:w="2190" w:type="dxa"/>
            <w:tcBorders>
              <w:top w:val="single" w:sz="8" w:space="0" w:color="auto"/>
              <w:left w:val="single" w:sz="8" w:space="0" w:color="auto"/>
              <w:bottom w:val="single" w:sz="8" w:space="0" w:color="auto"/>
              <w:right w:val="single" w:sz="8" w:space="0" w:color="auto"/>
            </w:tcBorders>
          </w:tcPr>
          <w:p w14:paraId="532D1CCF" w14:textId="77777777" w:rsidR="00982B90" w:rsidRPr="003B4A52" w:rsidRDefault="00982B90" w:rsidP="008C6039">
            <w:r w:rsidRPr="003B4A52">
              <w:rPr>
                <w:color w:val="000000"/>
              </w:rPr>
              <w:t xml:space="preserve">All Fields * </w:t>
            </w:r>
          </w:p>
        </w:tc>
      </w:tr>
      <w:tr w:rsidR="00982B90" w:rsidRPr="003B4A52" w14:paraId="4D151D8F"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CC21537" w14:textId="77777777" w:rsidR="00982B90" w:rsidRPr="003B4A52" w:rsidRDefault="00982B90" w:rsidP="008C6039">
            <w:pPr>
              <w:jc w:val="both"/>
            </w:pPr>
            <w:r w:rsidRPr="003B4A52">
              <w:rPr>
                <w:color w:val="000000"/>
              </w:rPr>
              <w:t xml:space="preserve">10 </w:t>
            </w:r>
          </w:p>
        </w:tc>
        <w:tc>
          <w:tcPr>
            <w:tcW w:w="2820" w:type="dxa"/>
            <w:tcBorders>
              <w:top w:val="single" w:sz="8" w:space="0" w:color="auto"/>
              <w:left w:val="single" w:sz="8" w:space="0" w:color="auto"/>
              <w:bottom w:val="single" w:sz="8" w:space="0" w:color="auto"/>
              <w:right w:val="single" w:sz="8" w:space="0" w:color="auto"/>
            </w:tcBorders>
          </w:tcPr>
          <w:p w14:paraId="3CB4E1E1" w14:textId="77777777" w:rsidR="00982B90" w:rsidRPr="003B4A52" w:rsidRDefault="00982B90" w:rsidP="008C6039">
            <w:r w:rsidRPr="003B4A52">
              <w:rPr>
                <w:color w:val="000000"/>
              </w:rPr>
              <w:t xml:space="preserve">Maximum allowed value </w:t>
            </w:r>
          </w:p>
        </w:tc>
        <w:tc>
          <w:tcPr>
            <w:tcW w:w="1545" w:type="dxa"/>
            <w:tcBorders>
              <w:top w:val="single" w:sz="8" w:space="0" w:color="auto"/>
              <w:left w:val="single" w:sz="8" w:space="0" w:color="auto"/>
              <w:bottom w:val="single" w:sz="8" w:space="0" w:color="auto"/>
              <w:right w:val="single" w:sz="8" w:space="0" w:color="auto"/>
            </w:tcBorders>
          </w:tcPr>
          <w:p w14:paraId="024A5B2B"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79983FB5" w14:textId="77777777" w:rsidR="00982B90" w:rsidRPr="003B4A52" w:rsidRDefault="00982B90" w:rsidP="008C6039">
            <w:r w:rsidRPr="003B4A52">
              <w:rPr>
                <w:color w:val="000000"/>
              </w:rPr>
              <w:t xml:space="preserve">0208 </w:t>
            </w:r>
          </w:p>
        </w:tc>
        <w:tc>
          <w:tcPr>
            <w:tcW w:w="2190" w:type="dxa"/>
            <w:tcBorders>
              <w:top w:val="single" w:sz="8" w:space="0" w:color="auto"/>
              <w:left w:val="single" w:sz="8" w:space="0" w:color="auto"/>
              <w:bottom w:val="single" w:sz="8" w:space="0" w:color="auto"/>
              <w:right w:val="single" w:sz="8" w:space="0" w:color="auto"/>
            </w:tcBorders>
          </w:tcPr>
          <w:p w14:paraId="60D100B6" w14:textId="77777777" w:rsidR="00982B90" w:rsidRPr="003B4A52" w:rsidRDefault="00982B90" w:rsidP="008C6039">
            <w:r w:rsidRPr="003B4A52">
              <w:rPr>
                <w:color w:val="000000"/>
              </w:rPr>
              <w:t xml:space="preserve">All Fields * </w:t>
            </w:r>
          </w:p>
        </w:tc>
      </w:tr>
      <w:tr w:rsidR="00982B90" w:rsidRPr="003B4A52" w14:paraId="508B323A"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E1BCFD1" w14:textId="77777777" w:rsidR="00982B90" w:rsidRPr="003B4A52" w:rsidRDefault="00982B90" w:rsidP="008C6039">
            <w:pPr>
              <w:jc w:val="both"/>
            </w:pPr>
            <w:r w:rsidRPr="003B4A52">
              <w:rPr>
                <w:color w:val="000000"/>
              </w:rPr>
              <w:t xml:space="preserve">11 </w:t>
            </w:r>
          </w:p>
        </w:tc>
        <w:tc>
          <w:tcPr>
            <w:tcW w:w="2820" w:type="dxa"/>
            <w:tcBorders>
              <w:top w:val="single" w:sz="8" w:space="0" w:color="auto"/>
              <w:left w:val="single" w:sz="8" w:space="0" w:color="auto"/>
              <w:bottom w:val="single" w:sz="8" w:space="0" w:color="auto"/>
              <w:right w:val="single" w:sz="8" w:space="0" w:color="auto"/>
            </w:tcBorders>
          </w:tcPr>
          <w:p w14:paraId="4C0048BC" w14:textId="77777777" w:rsidR="00982B90" w:rsidRPr="003B4A52" w:rsidRDefault="00982B90" w:rsidP="008C6039">
            <w:r w:rsidRPr="003B4A52">
              <w:rPr>
                <w:color w:val="000000"/>
              </w:rPr>
              <w:t xml:space="preserve">Invalid Value </w:t>
            </w:r>
          </w:p>
        </w:tc>
        <w:tc>
          <w:tcPr>
            <w:tcW w:w="1545" w:type="dxa"/>
            <w:tcBorders>
              <w:top w:val="single" w:sz="8" w:space="0" w:color="auto"/>
              <w:left w:val="single" w:sz="8" w:space="0" w:color="auto"/>
              <w:bottom w:val="single" w:sz="8" w:space="0" w:color="auto"/>
              <w:right w:val="single" w:sz="8" w:space="0" w:color="auto"/>
            </w:tcBorders>
          </w:tcPr>
          <w:p w14:paraId="41F33CE6"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2B740CE9" w14:textId="77777777" w:rsidR="00982B90" w:rsidRPr="003B4A52" w:rsidRDefault="00982B90" w:rsidP="008C6039">
            <w:r w:rsidRPr="003B4A52">
              <w:rPr>
                <w:color w:val="000000"/>
              </w:rPr>
              <w:t xml:space="preserve">0209 </w:t>
            </w:r>
          </w:p>
        </w:tc>
        <w:tc>
          <w:tcPr>
            <w:tcW w:w="2190" w:type="dxa"/>
            <w:tcBorders>
              <w:top w:val="single" w:sz="8" w:space="0" w:color="auto"/>
              <w:left w:val="single" w:sz="8" w:space="0" w:color="auto"/>
              <w:bottom w:val="single" w:sz="8" w:space="0" w:color="auto"/>
              <w:right w:val="single" w:sz="8" w:space="0" w:color="auto"/>
            </w:tcBorders>
          </w:tcPr>
          <w:p w14:paraId="1E2019D1" w14:textId="77777777" w:rsidR="00982B90" w:rsidRPr="003B4A52" w:rsidRDefault="00982B90" w:rsidP="008C6039">
            <w:r w:rsidRPr="003B4A52">
              <w:rPr>
                <w:color w:val="000000"/>
              </w:rPr>
              <w:t xml:space="preserve">All Fields* </w:t>
            </w:r>
          </w:p>
        </w:tc>
      </w:tr>
      <w:tr w:rsidR="00982B90" w:rsidRPr="003B4A52" w14:paraId="59108ECE"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0712C9F8" w14:textId="77777777" w:rsidR="00982B90" w:rsidRPr="003B4A52" w:rsidRDefault="00982B90" w:rsidP="008C6039">
            <w:pPr>
              <w:jc w:val="both"/>
            </w:pPr>
            <w:r w:rsidRPr="003B4A52">
              <w:rPr>
                <w:color w:val="000000"/>
              </w:rPr>
              <w:t xml:space="preserve">12 </w:t>
            </w:r>
          </w:p>
        </w:tc>
        <w:tc>
          <w:tcPr>
            <w:tcW w:w="2820" w:type="dxa"/>
            <w:tcBorders>
              <w:top w:val="single" w:sz="8" w:space="0" w:color="auto"/>
              <w:left w:val="single" w:sz="8" w:space="0" w:color="auto"/>
              <w:bottom w:val="single" w:sz="8" w:space="0" w:color="auto"/>
              <w:right w:val="single" w:sz="8" w:space="0" w:color="auto"/>
            </w:tcBorders>
          </w:tcPr>
          <w:p w14:paraId="76DADBF9" w14:textId="77777777" w:rsidR="00982B90" w:rsidRPr="003B4A52" w:rsidRDefault="00982B90" w:rsidP="008C6039">
            <w:r w:rsidRPr="003B4A52">
              <w:rPr>
                <w:color w:val="000000"/>
              </w:rPr>
              <w:t>Duplicate MsgID /File Name</w:t>
            </w:r>
          </w:p>
        </w:tc>
        <w:tc>
          <w:tcPr>
            <w:tcW w:w="1545" w:type="dxa"/>
            <w:tcBorders>
              <w:top w:val="single" w:sz="8" w:space="0" w:color="auto"/>
              <w:left w:val="single" w:sz="8" w:space="0" w:color="auto"/>
              <w:bottom w:val="single" w:sz="8" w:space="0" w:color="auto"/>
              <w:right w:val="single" w:sz="8" w:space="0" w:color="auto"/>
            </w:tcBorders>
          </w:tcPr>
          <w:p w14:paraId="4535D817"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3DAFD547" w14:textId="77777777" w:rsidR="00982B90" w:rsidRPr="003B4A52" w:rsidRDefault="00982B90" w:rsidP="008C6039">
            <w:r w:rsidRPr="003B4A52">
              <w:rPr>
                <w:color w:val="000000"/>
              </w:rPr>
              <w:t xml:space="preserve">0210 </w:t>
            </w:r>
          </w:p>
        </w:tc>
        <w:tc>
          <w:tcPr>
            <w:tcW w:w="2190" w:type="dxa"/>
            <w:tcBorders>
              <w:top w:val="single" w:sz="8" w:space="0" w:color="auto"/>
              <w:left w:val="single" w:sz="8" w:space="0" w:color="auto"/>
              <w:bottom w:val="single" w:sz="8" w:space="0" w:color="auto"/>
              <w:right w:val="single" w:sz="8" w:space="0" w:color="auto"/>
            </w:tcBorders>
          </w:tcPr>
          <w:p w14:paraId="1D95E65A" w14:textId="77777777" w:rsidR="00982B90" w:rsidRPr="003B4A52" w:rsidRDefault="00982B90" w:rsidP="008C6039">
            <w:r w:rsidRPr="003B4A52">
              <w:rPr>
                <w:color w:val="000000"/>
              </w:rPr>
              <w:t xml:space="preserve">All Fields * </w:t>
            </w:r>
          </w:p>
          <w:p w14:paraId="1AB2D135" w14:textId="77777777" w:rsidR="00982B90" w:rsidRPr="003B4A52" w:rsidRDefault="00982B90" w:rsidP="008C6039">
            <w:r w:rsidRPr="003B4A52">
              <w:rPr>
                <w:color w:val="000000"/>
              </w:rPr>
              <w:t xml:space="preserve"> </w:t>
            </w:r>
          </w:p>
        </w:tc>
      </w:tr>
      <w:tr w:rsidR="00982B90" w:rsidRPr="003B4A52" w14:paraId="556F8DE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B4369A6" w14:textId="77777777" w:rsidR="00982B90" w:rsidRPr="003B4A52" w:rsidRDefault="00982B90" w:rsidP="008C6039">
            <w:pPr>
              <w:jc w:val="both"/>
            </w:pPr>
            <w:r w:rsidRPr="003B4A52">
              <w:rPr>
                <w:color w:val="000000"/>
              </w:rPr>
              <w:t xml:space="preserve">13 </w:t>
            </w:r>
          </w:p>
        </w:tc>
        <w:tc>
          <w:tcPr>
            <w:tcW w:w="2820" w:type="dxa"/>
            <w:tcBorders>
              <w:top w:val="single" w:sz="8" w:space="0" w:color="auto"/>
              <w:left w:val="single" w:sz="8" w:space="0" w:color="auto"/>
              <w:bottom w:val="single" w:sz="8" w:space="0" w:color="auto"/>
              <w:right w:val="single" w:sz="8" w:space="0" w:color="auto"/>
            </w:tcBorders>
          </w:tcPr>
          <w:p w14:paraId="1438E5F7" w14:textId="77777777" w:rsidR="00982B90" w:rsidRPr="003B4A52" w:rsidRDefault="00982B90" w:rsidP="008C6039">
            <w:pPr>
              <w:jc w:val="both"/>
            </w:pPr>
            <w:r w:rsidRPr="003B4A52">
              <w:rPr>
                <w:color w:val="000000"/>
              </w:rPr>
              <w:t xml:space="preserve">Service Unavailable </w:t>
            </w:r>
          </w:p>
        </w:tc>
        <w:tc>
          <w:tcPr>
            <w:tcW w:w="1545" w:type="dxa"/>
            <w:tcBorders>
              <w:top w:val="single" w:sz="8" w:space="0" w:color="auto"/>
              <w:left w:val="single" w:sz="8" w:space="0" w:color="auto"/>
              <w:bottom w:val="single" w:sz="8" w:space="0" w:color="auto"/>
              <w:right w:val="single" w:sz="8" w:space="0" w:color="auto"/>
            </w:tcBorders>
          </w:tcPr>
          <w:p w14:paraId="65DAF47E"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1BE275B8" w14:textId="77777777" w:rsidR="00982B90" w:rsidRPr="003B4A52" w:rsidRDefault="00982B90" w:rsidP="008C6039">
            <w:pPr>
              <w:jc w:val="both"/>
            </w:pPr>
            <w:r w:rsidRPr="003B4A52">
              <w:rPr>
                <w:color w:val="000000"/>
              </w:rPr>
              <w:t xml:space="preserve">0212 </w:t>
            </w:r>
          </w:p>
        </w:tc>
        <w:tc>
          <w:tcPr>
            <w:tcW w:w="2190" w:type="dxa"/>
            <w:tcBorders>
              <w:top w:val="single" w:sz="8" w:space="0" w:color="auto"/>
              <w:left w:val="single" w:sz="8" w:space="0" w:color="auto"/>
              <w:bottom w:val="single" w:sz="8" w:space="0" w:color="auto"/>
              <w:right w:val="single" w:sz="8" w:space="0" w:color="auto"/>
            </w:tcBorders>
          </w:tcPr>
          <w:p w14:paraId="59CAD58E" w14:textId="77777777" w:rsidR="00982B90" w:rsidRPr="003B4A52" w:rsidRDefault="00982B90" w:rsidP="008C6039">
            <w:r w:rsidRPr="003B4A52">
              <w:rPr>
                <w:color w:val="000000"/>
              </w:rPr>
              <w:t xml:space="preserve">NA </w:t>
            </w:r>
          </w:p>
        </w:tc>
      </w:tr>
      <w:tr w:rsidR="00982B90" w:rsidRPr="003B4A52" w14:paraId="4BB72C99"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3A32D7C" w14:textId="77777777" w:rsidR="00982B90" w:rsidRPr="003B4A52" w:rsidRDefault="00982B90" w:rsidP="008C6039">
            <w:pPr>
              <w:jc w:val="both"/>
            </w:pPr>
            <w:r w:rsidRPr="003B4A52">
              <w:rPr>
                <w:color w:val="000000"/>
              </w:rPr>
              <w:t xml:space="preserve">14 </w:t>
            </w:r>
          </w:p>
        </w:tc>
        <w:tc>
          <w:tcPr>
            <w:tcW w:w="2820" w:type="dxa"/>
            <w:tcBorders>
              <w:top w:val="single" w:sz="8" w:space="0" w:color="auto"/>
              <w:left w:val="single" w:sz="8" w:space="0" w:color="auto"/>
              <w:bottom w:val="single" w:sz="8" w:space="0" w:color="auto"/>
              <w:right w:val="single" w:sz="8" w:space="0" w:color="auto"/>
            </w:tcBorders>
          </w:tcPr>
          <w:p w14:paraId="1614B6BB" w14:textId="77777777" w:rsidR="00982B90" w:rsidRPr="003B4A52" w:rsidRDefault="00982B90" w:rsidP="008C6039">
            <w:pPr>
              <w:jc w:val="both"/>
            </w:pPr>
            <w:r w:rsidRPr="003B4A52">
              <w:rPr>
                <w:color w:val="000000"/>
              </w:rPr>
              <w:t xml:space="preserve">System Error </w:t>
            </w:r>
          </w:p>
        </w:tc>
        <w:tc>
          <w:tcPr>
            <w:tcW w:w="1545" w:type="dxa"/>
            <w:tcBorders>
              <w:top w:val="single" w:sz="8" w:space="0" w:color="auto"/>
              <w:left w:val="single" w:sz="8" w:space="0" w:color="auto"/>
              <w:bottom w:val="single" w:sz="8" w:space="0" w:color="auto"/>
              <w:right w:val="single" w:sz="8" w:space="0" w:color="auto"/>
            </w:tcBorders>
          </w:tcPr>
          <w:p w14:paraId="33B2DEC1"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70185C24" w14:textId="77777777" w:rsidR="00982B90" w:rsidRPr="003B4A52" w:rsidRDefault="00982B90" w:rsidP="008C6039">
            <w:pPr>
              <w:jc w:val="both"/>
            </w:pPr>
            <w:r w:rsidRPr="003B4A52">
              <w:rPr>
                <w:color w:val="000000"/>
              </w:rPr>
              <w:t xml:space="preserve">0213 </w:t>
            </w:r>
          </w:p>
        </w:tc>
        <w:tc>
          <w:tcPr>
            <w:tcW w:w="2190" w:type="dxa"/>
            <w:tcBorders>
              <w:top w:val="single" w:sz="8" w:space="0" w:color="auto"/>
              <w:left w:val="single" w:sz="8" w:space="0" w:color="auto"/>
              <w:bottom w:val="single" w:sz="8" w:space="0" w:color="auto"/>
              <w:right w:val="single" w:sz="8" w:space="0" w:color="auto"/>
            </w:tcBorders>
          </w:tcPr>
          <w:p w14:paraId="7193BC99" w14:textId="77777777" w:rsidR="00982B90" w:rsidRPr="003B4A52" w:rsidRDefault="00982B90" w:rsidP="008C6039">
            <w:r w:rsidRPr="003B4A52">
              <w:rPr>
                <w:color w:val="000000"/>
              </w:rPr>
              <w:t xml:space="preserve">NA </w:t>
            </w:r>
          </w:p>
        </w:tc>
      </w:tr>
      <w:tr w:rsidR="00982B90" w:rsidRPr="003B4A52" w14:paraId="4B3A2499"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D36BC87" w14:textId="77777777" w:rsidR="00982B90" w:rsidRPr="003B4A52" w:rsidRDefault="00982B90" w:rsidP="008C6039">
            <w:pPr>
              <w:jc w:val="both"/>
            </w:pPr>
            <w:r w:rsidRPr="003B4A52">
              <w:rPr>
                <w:color w:val="000000"/>
              </w:rPr>
              <w:lastRenderedPageBreak/>
              <w:t xml:space="preserve">15 </w:t>
            </w:r>
          </w:p>
        </w:tc>
        <w:tc>
          <w:tcPr>
            <w:tcW w:w="2820" w:type="dxa"/>
            <w:tcBorders>
              <w:top w:val="single" w:sz="8" w:space="0" w:color="auto"/>
              <w:left w:val="single" w:sz="8" w:space="0" w:color="auto"/>
              <w:bottom w:val="single" w:sz="8" w:space="0" w:color="auto"/>
              <w:right w:val="single" w:sz="8" w:space="0" w:color="auto"/>
            </w:tcBorders>
          </w:tcPr>
          <w:p w14:paraId="47EB63CE" w14:textId="77777777" w:rsidR="00982B90" w:rsidRPr="003B4A52" w:rsidRDefault="00982B90" w:rsidP="008C6039">
            <w:pPr>
              <w:jc w:val="both"/>
            </w:pPr>
            <w:r w:rsidRPr="003B4A52">
              <w:rPr>
                <w:color w:val="000000"/>
              </w:rPr>
              <w:t xml:space="preserve">Number of records </w:t>
            </w:r>
          </w:p>
        </w:tc>
        <w:tc>
          <w:tcPr>
            <w:tcW w:w="1545" w:type="dxa"/>
            <w:tcBorders>
              <w:top w:val="single" w:sz="8" w:space="0" w:color="auto"/>
              <w:left w:val="single" w:sz="8" w:space="0" w:color="auto"/>
              <w:bottom w:val="single" w:sz="8" w:space="0" w:color="auto"/>
              <w:right w:val="single" w:sz="8" w:space="0" w:color="auto"/>
            </w:tcBorders>
          </w:tcPr>
          <w:p w14:paraId="2C60AABB"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13829A0F" w14:textId="77777777" w:rsidR="00982B90" w:rsidRPr="003B4A52" w:rsidRDefault="00982B90" w:rsidP="008C6039">
            <w:pPr>
              <w:jc w:val="both"/>
            </w:pPr>
            <w:r w:rsidRPr="003B4A52">
              <w:rPr>
                <w:color w:val="000000"/>
              </w:rPr>
              <w:t xml:space="preserve">0214 </w:t>
            </w:r>
          </w:p>
        </w:tc>
        <w:tc>
          <w:tcPr>
            <w:tcW w:w="2190" w:type="dxa"/>
            <w:tcBorders>
              <w:top w:val="single" w:sz="8" w:space="0" w:color="auto"/>
              <w:left w:val="single" w:sz="8" w:space="0" w:color="auto"/>
              <w:bottom w:val="single" w:sz="8" w:space="0" w:color="auto"/>
              <w:right w:val="single" w:sz="8" w:space="0" w:color="auto"/>
            </w:tcBorders>
          </w:tcPr>
          <w:p w14:paraId="145CE7ED" w14:textId="77777777" w:rsidR="00982B90" w:rsidRPr="003B4A52" w:rsidRDefault="00982B90" w:rsidP="008C6039">
            <w:r w:rsidRPr="003B4A52">
              <w:rPr>
                <w:color w:val="000000"/>
              </w:rPr>
              <w:t xml:space="preserve">Number of records submitted is greater than configured allowed records per request </w:t>
            </w:r>
          </w:p>
        </w:tc>
      </w:tr>
      <w:tr w:rsidR="00982B90" w:rsidRPr="003B4A52" w14:paraId="562CDC8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109ACF96" w14:textId="77777777" w:rsidR="00982B90" w:rsidRPr="003B4A52" w:rsidRDefault="00982B90" w:rsidP="008C6039">
            <w:pPr>
              <w:jc w:val="both"/>
            </w:pPr>
            <w:r w:rsidRPr="003B4A52">
              <w:rPr>
                <w:color w:val="000000"/>
              </w:rPr>
              <w:t xml:space="preserve">16 </w:t>
            </w:r>
          </w:p>
        </w:tc>
        <w:tc>
          <w:tcPr>
            <w:tcW w:w="2820" w:type="dxa"/>
            <w:tcBorders>
              <w:top w:val="single" w:sz="8" w:space="0" w:color="auto"/>
              <w:left w:val="single" w:sz="8" w:space="0" w:color="auto"/>
              <w:bottom w:val="single" w:sz="8" w:space="0" w:color="auto"/>
              <w:right w:val="single" w:sz="8" w:space="0" w:color="auto"/>
            </w:tcBorders>
          </w:tcPr>
          <w:p w14:paraId="1E1A6458" w14:textId="77777777" w:rsidR="00982B90" w:rsidRPr="003B4A52" w:rsidRDefault="00982B90" w:rsidP="008C6039">
            <w:pPr>
              <w:jc w:val="both"/>
            </w:pPr>
            <w:r w:rsidRPr="003B4A52">
              <w:rPr>
                <w:color w:val="000000"/>
              </w:rPr>
              <w:t xml:space="preserve">Current Date </w:t>
            </w:r>
          </w:p>
        </w:tc>
        <w:tc>
          <w:tcPr>
            <w:tcW w:w="1545" w:type="dxa"/>
            <w:tcBorders>
              <w:top w:val="single" w:sz="8" w:space="0" w:color="auto"/>
              <w:left w:val="single" w:sz="8" w:space="0" w:color="auto"/>
              <w:bottom w:val="single" w:sz="8" w:space="0" w:color="auto"/>
              <w:right w:val="single" w:sz="8" w:space="0" w:color="auto"/>
            </w:tcBorders>
          </w:tcPr>
          <w:p w14:paraId="758835F1"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058A64AD" w14:textId="77777777" w:rsidR="00982B90" w:rsidRPr="003B4A52" w:rsidRDefault="00982B90" w:rsidP="008C6039">
            <w:pPr>
              <w:jc w:val="both"/>
            </w:pPr>
            <w:r w:rsidRPr="003B4A52">
              <w:rPr>
                <w:color w:val="000000"/>
              </w:rPr>
              <w:t xml:space="preserve">0217 </w:t>
            </w:r>
          </w:p>
        </w:tc>
        <w:tc>
          <w:tcPr>
            <w:tcW w:w="2190" w:type="dxa"/>
            <w:tcBorders>
              <w:top w:val="single" w:sz="8" w:space="0" w:color="auto"/>
              <w:left w:val="single" w:sz="8" w:space="0" w:color="auto"/>
              <w:bottom w:val="single" w:sz="8" w:space="0" w:color="auto"/>
              <w:right w:val="single" w:sz="8" w:space="0" w:color="auto"/>
            </w:tcBorders>
          </w:tcPr>
          <w:p w14:paraId="2944F9B8" w14:textId="77777777" w:rsidR="00982B90" w:rsidRPr="003B4A52" w:rsidRDefault="00982B90" w:rsidP="008C6039">
            <w:r w:rsidRPr="003B4A52">
              <w:rPr>
                <w:color w:val="000000"/>
              </w:rPr>
              <w:t xml:space="preserve">Current Date </w:t>
            </w:r>
          </w:p>
        </w:tc>
      </w:tr>
      <w:tr w:rsidR="00982B90" w:rsidRPr="003B4A52" w14:paraId="4C6F5BED"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1214712C" w14:textId="77777777" w:rsidR="00982B90" w:rsidRPr="003B4A52" w:rsidRDefault="00982B90" w:rsidP="008C6039">
            <w:pPr>
              <w:jc w:val="both"/>
            </w:pPr>
            <w:r w:rsidRPr="003B4A52">
              <w:rPr>
                <w:color w:val="000000"/>
              </w:rPr>
              <w:t xml:space="preserve">17 </w:t>
            </w:r>
          </w:p>
        </w:tc>
        <w:tc>
          <w:tcPr>
            <w:tcW w:w="2820" w:type="dxa"/>
            <w:tcBorders>
              <w:top w:val="single" w:sz="8" w:space="0" w:color="auto"/>
              <w:left w:val="single" w:sz="8" w:space="0" w:color="auto"/>
              <w:bottom w:val="single" w:sz="8" w:space="0" w:color="auto"/>
              <w:right w:val="single" w:sz="8" w:space="0" w:color="auto"/>
            </w:tcBorders>
          </w:tcPr>
          <w:p w14:paraId="354667D2" w14:textId="77777777" w:rsidR="00982B90" w:rsidRPr="003B4A52" w:rsidRDefault="00982B90" w:rsidP="008C6039">
            <w:r w:rsidRPr="003B4A52">
              <w:rPr>
                <w:color w:val="000000"/>
              </w:rPr>
              <w:t xml:space="preserve">Segment </w:t>
            </w:r>
          </w:p>
          <w:p w14:paraId="6909BE06" w14:textId="77777777" w:rsidR="00982B90" w:rsidRPr="003B4A52" w:rsidRDefault="00982B90" w:rsidP="008C6039">
            <w:r w:rsidRPr="003B4A52">
              <w:rPr>
                <w:color w:val="000000"/>
              </w:rPr>
              <w:t xml:space="preserve">Valid segment </w:t>
            </w:r>
          </w:p>
          <w:p w14:paraId="35CBEB1C" w14:textId="77777777" w:rsidR="00982B90" w:rsidRPr="003B4A52" w:rsidRDefault="00982B90" w:rsidP="008C6039">
            <w:r w:rsidRPr="003B4A52">
              <w:rPr>
                <w:color w:val="000000"/>
              </w:rPr>
              <w:t xml:space="preserve">CM  </w:t>
            </w:r>
          </w:p>
          <w:p w14:paraId="6B075F78" w14:textId="77777777" w:rsidR="00982B90" w:rsidRPr="003B4A52" w:rsidRDefault="00982B90" w:rsidP="008C6039">
            <w:r w:rsidRPr="003B4A52">
              <w:rPr>
                <w:color w:val="000000"/>
              </w:rPr>
              <w:t xml:space="preserve">FO </w:t>
            </w:r>
          </w:p>
          <w:p w14:paraId="14E677AE" w14:textId="77777777" w:rsidR="00982B90" w:rsidRPr="003B4A52" w:rsidRDefault="00982B90" w:rsidP="008C6039">
            <w:r w:rsidRPr="003B4A52">
              <w:rPr>
                <w:color w:val="000000"/>
              </w:rPr>
              <w:t xml:space="preserve">CD </w:t>
            </w:r>
          </w:p>
          <w:p w14:paraId="688A1611" w14:textId="77777777" w:rsidR="00982B90" w:rsidRPr="003B4A52" w:rsidRDefault="00982B90" w:rsidP="008C6039">
            <w:r w:rsidRPr="003B4A52">
              <w:rPr>
                <w:color w:val="000000"/>
              </w:rPr>
              <w:t xml:space="preserve">DT  </w:t>
            </w:r>
          </w:p>
          <w:p w14:paraId="147D6B70" w14:textId="77777777" w:rsidR="00982B90" w:rsidRPr="003B4A52" w:rsidRDefault="00982B90" w:rsidP="008C6039">
            <w:r w:rsidRPr="003B4A52">
              <w:rPr>
                <w:color w:val="000000"/>
              </w:rPr>
              <w:t xml:space="preserve">SLB </w:t>
            </w:r>
          </w:p>
          <w:p w14:paraId="2A8F5253" w14:textId="77777777" w:rsidR="00982B90" w:rsidRPr="003B4A52" w:rsidRDefault="00982B90" w:rsidP="008C6039"/>
        </w:tc>
        <w:tc>
          <w:tcPr>
            <w:tcW w:w="1545" w:type="dxa"/>
            <w:tcBorders>
              <w:top w:val="single" w:sz="8" w:space="0" w:color="auto"/>
              <w:left w:val="single" w:sz="8" w:space="0" w:color="auto"/>
              <w:bottom w:val="single" w:sz="8" w:space="0" w:color="auto"/>
              <w:right w:val="single" w:sz="8" w:space="0" w:color="auto"/>
            </w:tcBorders>
          </w:tcPr>
          <w:p w14:paraId="5755FB30"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189253C1" w14:textId="77777777" w:rsidR="00982B90" w:rsidRPr="003B4A52" w:rsidRDefault="00982B90" w:rsidP="008C6039">
            <w:pPr>
              <w:jc w:val="both"/>
            </w:pPr>
            <w:r w:rsidRPr="003B4A52">
              <w:rPr>
                <w:color w:val="000000"/>
              </w:rPr>
              <w:t xml:space="preserve">0218 </w:t>
            </w:r>
          </w:p>
        </w:tc>
        <w:tc>
          <w:tcPr>
            <w:tcW w:w="2190" w:type="dxa"/>
            <w:tcBorders>
              <w:top w:val="single" w:sz="8" w:space="0" w:color="auto"/>
              <w:left w:val="single" w:sz="8" w:space="0" w:color="auto"/>
              <w:bottom w:val="single" w:sz="8" w:space="0" w:color="auto"/>
              <w:right w:val="single" w:sz="8" w:space="0" w:color="auto"/>
            </w:tcBorders>
          </w:tcPr>
          <w:p w14:paraId="40A3DB7F" w14:textId="77777777" w:rsidR="00982B90" w:rsidRPr="003B4A52" w:rsidRDefault="00982B90" w:rsidP="008C6039">
            <w:r w:rsidRPr="003B4A52">
              <w:rPr>
                <w:color w:val="000000"/>
              </w:rPr>
              <w:t xml:space="preserve">Segment </w:t>
            </w:r>
          </w:p>
          <w:p w14:paraId="69285C71" w14:textId="77777777" w:rsidR="00982B90" w:rsidRPr="003B4A52" w:rsidRDefault="00982B90" w:rsidP="008C6039">
            <w:r w:rsidRPr="003B4A52">
              <w:t xml:space="preserve"> </w:t>
            </w:r>
          </w:p>
        </w:tc>
      </w:tr>
      <w:tr w:rsidR="00982B90" w:rsidRPr="003B4A52" w14:paraId="2948CD3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7267D1E" w14:textId="77777777" w:rsidR="00982B90" w:rsidRPr="003B4A52" w:rsidRDefault="00982B90" w:rsidP="008C6039">
            <w:pPr>
              <w:jc w:val="both"/>
            </w:pPr>
            <w:r w:rsidRPr="003B4A52">
              <w:rPr>
                <w:color w:val="000000"/>
              </w:rPr>
              <w:t xml:space="preserve">18 </w:t>
            </w:r>
          </w:p>
        </w:tc>
        <w:tc>
          <w:tcPr>
            <w:tcW w:w="2820" w:type="dxa"/>
            <w:tcBorders>
              <w:top w:val="single" w:sz="8" w:space="0" w:color="auto"/>
              <w:left w:val="single" w:sz="8" w:space="0" w:color="auto"/>
              <w:bottom w:val="single" w:sz="8" w:space="0" w:color="auto"/>
              <w:right w:val="single" w:sz="8" w:space="0" w:color="auto"/>
            </w:tcBorders>
          </w:tcPr>
          <w:p w14:paraId="4A9AE8ED" w14:textId="77777777" w:rsidR="00982B90" w:rsidRPr="003B4A52" w:rsidRDefault="00982B90" w:rsidP="008C6039">
            <w:r w:rsidRPr="003B4A52">
              <w:rPr>
                <w:color w:val="000000"/>
              </w:rPr>
              <w:t xml:space="preserve">Primary Member Code </w:t>
            </w:r>
          </w:p>
          <w:p w14:paraId="33E69DB2" w14:textId="77777777" w:rsidR="00982B90" w:rsidRPr="003B4A52" w:rsidRDefault="00982B90" w:rsidP="008C6039"/>
        </w:tc>
        <w:tc>
          <w:tcPr>
            <w:tcW w:w="1545" w:type="dxa"/>
            <w:tcBorders>
              <w:top w:val="single" w:sz="8" w:space="0" w:color="auto"/>
              <w:left w:val="single" w:sz="8" w:space="0" w:color="auto"/>
              <w:bottom w:val="single" w:sz="8" w:space="0" w:color="auto"/>
              <w:right w:val="single" w:sz="8" w:space="0" w:color="auto"/>
            </w:tcBorders>
          </w:tcPr>
          <w:p w14:paraId="313C8816"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7A3D8656" w14:textId="77777777" w:rsidR="00982B90" w:rsidRPr="003B4A52" w:rsidRDefault="00982B90" w:rsidP="008C6039">
            <w:pPr>
              <w:jc w:val="both"/>
            </w:pPr>
            <w:r w:rsidRPr="003B4A52">
              <w:rPr>
                <w:color w:val="000000"/>
              </w:rPr>
              <w:t xml:space="preserve">0219 </w:t>
            </w:r>
          </w:p>
        </w:tc>
        <w:tc>
          <w:tcPr>
            <w:tcW w:w="2190" w:type="dxa"/>
            <w:tcBorders>
              <w:top w:val="single" w:sz="8" w:space="0" w:color="auto"/>
              <w:left w:val="single" w:sz="8" w:space="0" w:color="auto"/>
              <w:bottom w:val="single" w:sz="8" w:space="0" w:color="auto"/>
              <w:right w:val="single" w:sz="8" w:space="0" w:color="auto"/>
            </w:tcBorders>
          </w:tcPr>
          <w:p w14:paraId="255782FC" w14:textId="77777777" w:rsidR="00982B90" w:rsidRPr="003B4A52" w:rsidRDefault="00982B90" w:rsidP="008C6039">
            <w:r w:rsidRPr="003B4A52">
              <w:rPr>
                <w:color w:val="000000"/>
              </w:rPr>
              <w:t xml:space="preserve">CM Code </w:t>
            </w:r>
          </w:p>
        </w:tc>
      </w:tr>
      <w:tr w:rsidR="00982B90" w:rsidRPr="003B4A52" w14:paraId="51D3F1E0"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8F4D439" w14:textId="77777777" w:rsidR="00982B90" w:rsidRPr="003B4A52" w:rsidRDefault="00982B90" w:rsidP="008C6039">
            <w:pPr>
              <w:jc w:val="both"/>
            </w:pPr>
            <w:r w:rsidRPr="003B4A52">
              <w:rPr>
                <w:color w:val="000000"/>
              </w:rPr>
              <w:t xml:space="preserve">19 </w:t>
            </w:r>
          </w:p>
        </w:tc>
        <w:tc>
          <w:tcPr>
            <w:tcW w:w="2820" w:type="dxa"/>
            <w:tcBorders>
              <w:top w:val="single" w:sz="8" w:space="0" w:color="auto"/>
              <w:left w:val="single" w:sz="8" w:space="0" w:color="auto"/>
              <w:bottom w:val="single" w:sz="8" w:space="0" w:color="auto"/>
              <w:right w:val="single" w:sz="8" w:space="0" w:color="auto"/>
            </w:tcBorders>
          </w:tcPr>
          <w:p w14:paraId="137E7F7A" w14:textId="77777777" w:rsidR="00982B90" w:rsidRPr="003B4A52" w:rsidRDefault="00982B90" w:rsidP="008C6039">
            <w:r w:rsidRPr="003B4A52">
              <w:rPr>
                <w:color w:val="000000"/>
              </w:rPr>
              <w:t xml:space="preserve">Trading Member Code </w:t>
            </w:r>
          </w:p>
          <w:p w14:paraId="76ED2CF4" w14:textId="77777777" w:rsidR="00982B90" w:rsidRPr="003B4A52" w:rsidRDefault="00982B90" w:rsidP="008C6039">
            <w:r w:rsidRPr="003B4A52">
              <w:rPr>
                <w:color w:val="000000"/>
              </w:rPr>
              <w:t xml:space="preserve">Should be the part of valid CM-TM link of specified segment </w:t>
            </w:r>
          </w:p>
        </w:tc>
        <w:tc>
          <w:tcPr>
            <w:tcW w:w="1545" w:type="dxa"/>
            <w:tcBorders>
              <w:top w:val="single" w:sz="8" w:space="0" w:color="auto"/>
              <w:left w:val="single" w:sz="8" w:space="0" w:color="auto"/>
              <w:bottom w:val="single" w:sz="8" w:space="0" w:color="auto"/>
              <w:right w:val="single" w:sz="8" w:space="0" w:color="auto"/>
            </w:tcBorders>
          </w:tcPr>
          <w:p w14:paraId="03E29158"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25EE8475" w14:textId="77777777" w:rsidR="00982B90" w:rsidRPr="003B4A52" w:rsidRDefault="00982B90" w:rsidP="008C6039">
            <w:pPr>
              <w:jc w:val="both"/>
            </w:pPr>
            <w:r w:rsidRPr="003B4A52">
              <w:rPr>
                <w:color w:val="000000"/>
              </w:rPr>
              <w:t xml:space="preserve">0220 </w:t>
            </w:r>
          </w:p>
        </w:tc>
        <w:tc>
          <w:tcPr>
            <w:tcW w:w="2190" w:type="dxa"/>
            <w:tcBorders>
              <w:top w:val="single" w:sz="8" w:space="0" w:color="auto"/>
              <w:left w:val="single" w:sz="8" w:space="0" w:color="auto"/>
              <w:bottom w:val="single" w:sz="8" w:space="0" w:color="auto"/>
              <w:right w:val="single" w:sz="8" w:space="0" w:color="auto"/>
            </w:tcBorders>
          </w:tcPr>
          <w:p w14:paraId="4A5C4BC7" w14:textId="77777777" w:rsidR="00982B90" w:rsidRPr="003B4A52" w:rsidRDefault="00982B90" w:rsidP="008C6039">
            <w:r w:rsidRPr="003B4A52">
              <w:rPr>
                <w:color w:val="000000"/>
              </w:rPr>
              <w:t xml:space="preserve">TM Code </w:t>
            </w:r>
          </w:p>
        </w:tc>
      </w:tr>
      <w:tr w:rsidR="00982B90" w:rsidRPr="003B4A52" w14:paraId="5C64C046"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AF2FD62" w14:textId="77777777" w:rsidR="00982B90" w:rsidRPr="003B4A52" w:rsidRDefault="00982B90" w:rsidP="008C6039">
            <w:pPr>
              <w:jc w:val="both"/>
            </w:pPr>
            <w:r w:rsidRPr="003B4A52">
              <w:rPr>
                <w:color w:val="000000"/>
              </w:rPr>
              <w:t xml:space="preserve">20 </w:t>
            </w:r>
          </w:p>
        </w:tc>
        <w:tc>
          <w:tcPr>
            <w:tcW w:w="2820" w:type="dxa"/>
            <w:tcBorders>
              <w:top w:val="single" w:sz="8" w:space="0" w:color="auto"/>
              <w:left w:val="single" w:sz="8" w:space="0" w:color="auto"/>
              <w:bottom w:val="single" w:sz="8" w:space="0" w:color="auto"/>
              <w:right w:val="single" w:sz="8" w:space="0" w:color="auto"/>
            </w:tcBorders>
          </w:tcPr>
          <w:p w14:paraId="66EF7EBA" w14:textId="77777777" w:rsidR="00982B90" w:rsidRPr="003B4A52" w:rsidRDefault="00982B90" w:rsidP="008C6039">
            <w:pPr>
              <w:jc w:val="both"/>
            </w:pPr>
            <w:r w:rsidRPr="003B4A52">
              <w:rPr>
                <w:color w:val="000000"/>
              </w:rPr>
              <w:t xml:space="preserve">CP code </w:t>
            </w:r>
          </w:p>
          <w:p w14:paraId="0CDD9584" w14:textId="77777777" w:rsidR="00982B90" w:rsidRPr="003B4A52" w:rsidRDefault="00982B90" w:rsidP="008C6039">
            <w:r w:rsidRPr="003B4A52">
              <w:rPr>
                <w:color w:val="000000"/>
              </w:rPr>
              <w:t xml:space="preserve">Should be the part of valid CM-TM link of specified segment </w:t>
            </w:r>
          </w:p>
        </w:tc>
        <w:tc>
          <w:tcPr>
            <w:tcW w:w="1545" w:type="dxa"/>
            <w:tcBorders>
              <w:top w:val="single" w:sz="8" w:space="0" w:color="auto"/>
              <w:left w:val="single" w:sz="8" w:space="0" w:color="auto"/>
              <w:bottom w:val="single" w:sz="8" w:space="0" w:color="auto"/>
              <w:right w:val="single" w:sz="8" w:space="0" w:color="auto"/>
            </w:tcBorders>
          </w:tcPr>
          <w:p w14:paraId="2BBDAAAB"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26492110" w14:textId="77777777" w:rsidR="00982B90" w:rsidRPr="003B4A52" w:rsidRDefault="00982B90" w:rsidP="008C6039">
            <w:pPr>
              <w:jc w:val="both"/>
            </w:pPr>
            <w:r w:rsidRPr="003B4A52">
              <w:rPr>
                <w:color w:val="000000"/>
              </w:rPr>
              <w:t xml:space="preserve">0221 </w:t>
            </w:r>
          </w:p>
        </w:tc>
        <w:tc>
          <w:tcPr>
            <w:tcW w:w="2190" w:type="dxa"/>
            <w:tcBorders>
              <w:top w:val="single" w:sz="8" w:space="0" w:color="auto"/>
              <w:left w:val="single" w:sz="8" w:space="0" w:color="auto"/>
              <w:bottom w:val="single" w:sz="8" w:space="0" w:color="auto"/>
              <w:right w:val="single" w:sz="8" w:space="0" w:color="auto"/>
            </w:tcBorders>
          </w:tcPr>
          <w:p w14:paraId="5E862C77" w14:textId="77777777" w:rsidR="00982B90" w:rsidRPr="003B4A52" w:rsidRDefault="00982B90" w:rsidP="008C6039">
            <w:r w:rsidRPr="003B4A52">
              <w:rPr>
                <w:color w:val="000000"/>
              </w:rPr>
              <w:t>CP Code</w:t>
            </w:r>
            <w:r w:rsidRPr="003B4A52">
              <w:t xml:space="preserve"> </w:t>
            </w:r>
          </w:p>
        </w:tc>
      </w:tr>
      <w:tr w:rsidR="00982B90" w:rsidRPr="003B4A52" w14:paraId="7DEBFD6B"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0311E9D" w14:textId="77777777" w:rsidR="00982B90" w:rsidRPr="003B4A52" w:rsidRDefault="00982B90" w:rsidP="008C6039">
            <w:pPr>
              <w:jc w:val="both"/>
            </w:pPr>
            <w:r w:rsidRPr="003B4A52">
              <w:rPr>
                <w:color w:val="000000"/>
              </w:rPr>
              <w:t xml:space="preserve">21 </w:t>
            </w:r>
          </w:p>
        </w:tc>
        <w:tc>
          <w:tcPr>
            <w:tcW w:w="2820" w:type="dxa"/>
            <w:tcBorders>
              <w:top w:val="single" w:sz="8" w:space="0" w:color="auto"/>
              <w:left w:val="single" w:sz="8" w:space="0" w:color="auto"/>
              <w:bottom w:val="single" w:sz="8" w:space="0" w:color="auto"/>
              <w:right w:val="single" w:sz="8" w:space="0" w:color="auto"/>
            </w:tcBorders>
          </w:tcPr>
          <w:p w14:paraId="17703711" w14:textId="77777777" w:rsidR="00982B90" w:rsidRPr="003B4A52" w:rsidRDefault="00982B90" w:rsidP="008C6039">
            <w:pPr>
              <w:jc w:val="both"/>
            </w:pPr>
            <w:r w:rsidRPr="003B4A52">
              <w:rPr>
                <w:color w:val="000000"/>
              </w:rPr>
              <w:t xml:space="preserve">Account Type </w:t>
            </w:r>
          </w:p>
          <w:p w14:paraId="46FD4C56" w14:textId="77777777" w:rsidR="00982B90" w:rsidRPr="003B4A52" w:rsidRDefault="00982B90" w:rsidP="008C6039">
            <w:pPr>
              <w:jc w:val="both"/>
            </w:pPr>
            <w:r w:rsidRPr="003B4A52">
              <w:rPr>
                <w:color w:val="000000"/>
              </w:rPr>
              <w:t xml:space="preserve">P – Prop </w:t>
            </w:r>
          </w:p>
          <w:p w14:paraId="7E664BD1" w14:textId="77777777" w:rsidR="00982B90" w:rsidRPr="003B4A52" w:rsidRDefault="00982B90" w:rsidP="008C6039">
            <w:pPr>
              <w:jc w:val="both"/>
            </w:pPr>
            <w:r w:rsidRPr="003B4A52">
              <w:rPr>
                <w:color w:val="000000"/>
              </w:rPr>
              <w:t xml:space="preserve">C - Cli </w:t>
            </w:r>
          </w:p>
        </w:tc>
        <w:tc>
          <w:tcPr>
            <w:tcW w:w="1545" w:type="dxa"/>
            <w:tcBorders>
              <w:top w:val="single" w:sz="8" w:space="0" w:color="auto"/>
              <w:left w:val="single" w:sz="8" w:space="0" w:color="auto"/>
              <w:bottom w:val="single" w:sz="8" w:space="0" w:color="auto"/>
              <w:right w:val="single" w:sz="8" w:space="0" w:color="auto"/>
            </w:tcBorders>
          </w:tcPr>
          <w:p w14:paraId="35778331"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44F0C8CA" w14:textId="77777777" w:rsidR="00982B90" w:rsidRPr="003B4A52" w:rsidRDefault="00982B90" w:rsidP="008C6039">
            <w:pPr>
              <w:jc w:val="both"/>
            </w:pPr>
            <w:r w:rsidRPr="003B4A52">
              <w:rPr>
                <w:color w:val="000000"/>
              </w:rPr>
              <w:t xml:space="preserve">0222 </w:t>
            </w:r>
          </w:p>
        </w:tc>
        <w:tc>
          <w:tcPr>
            <w:tcW w:w="2190" w:type="dxa"/>
            <w:tcBorders>
              <w:top w:val="single" w:sz="8" w:space="0" w:color="auto"/>
              <w:left w:val="single" w:sz="8" w:space="0" w:color="auto"/>
              <w:bottom w:val="single" w:sz="8" w:space="0" w:color="auto"/>
              <w:right w:val="single" w:sz="8" w:space="0" w:color="auto"/>
            </w:tcBorders>
          </w:tcPr>
          <w:p w14:paraId="6453CCFD" w14:textId="77777777" w:rsidR="00982B90" w:rsidRPr="003B4A52" w:rsidRDefault="00982B90" w:rsidP="008C6039">
            <w:r w:rsidRPr="003B4A52">
              <w:rPr>
                <w:color w:val="000000"/>
              </w:rPr>
              <w:t xml:space="preserve">Account Type </w:t>
            </w:r>
          </w:p>
        </w:tc>
      </w:tr>
      <w:tr w:rsidR="00982B90" w:rsidRPr="003B4A52" w14:paraId="4DC2CDE6"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165E735" w14:textId="77777777" w:rsidR="00982B90" w:rsidRPr="003B4A52" w:rsidRDefault="00982B90" w:rsidP="008C6039">
            <w:pPr>
              <w:jc w:val="both"/>
            </w:pPr>
            <w:r w:rsidRPr="003B4A52">
              <w:rPr>
                <w:color w:val="000000"/>
              </w:rPr>
              <w:t xml:space="preserve">22 </w:t>
            </w:r>
          </w:p>
        </w:tc>
        <w:tc>
          <w:tcPr>
            <w:tcW w:w="2820" w:type="dxa"/>
            <w:tcBorders>
              <w:top w:val="single" w:sz="8" w:space="0" w:color="auto"/>
              <w:left w:val="single" w:sz="8" w:space="0" w:color="auto"/>
              <w:bottom w:val="single" w:sz="8" w:space="0" w:color="auto"/>
              <w:right w:val="single" w:sz="8" w:space="0" w:color="auto"/>
            </w:tcBorders>
          </w:tcPr>
          <w:p w14:paraId="1D63C77B" w14:textId="77777777" w:rsidR="00982B90" w:rsidRPr="003B4A52" w:rsidRDefault="00982B90" w:rsidP="008C6039">
            <w:pPr>
              <w:jc w:val="both"/>
            </w:pPr>
            <w:r w:rsidRPr="003B4A52">
              <w:rPr>
                <w:color w:val="000000"/>
              </w:rPr>
              <w:t xml:space="preserve">Upward or downward </w:t>
            </w:r>
          </w:p>
        </w:tc>
        <w:tc>
          <w:tcPr>
            <w:tcW w:w="1545" w:type="dxa"/>
            <w:tcBorders>
              <w:top w:val="single" w:sz="8" w:space="0" w:color="auto"/>
              <w:left w:val="single" w:sz="8" w:space="0" w:color="auto"/>
              <w:bottom w:val="single" w:sz="8" w:space="0" w:color="auto"/>
              <w:right w:val="single" w:sz="8" w:space="0" w:color="auto"/>
            </w:tcBorders>
          </w:tcPr>
          <w:p w14:paraId="17E86A64"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4A46345A" w14:textId="77777777" w:rsidR="00982B90" w:rsidRPr="003B4A52" w:rsidRDefault="00982B90" w:rsidP="008C6039">
            <w:pPr>
              <w:jc w:val="both"/>
            </w:pPr>
            <w:r w:rsidRPr="003B4A52">
              <w:rPr>
                <w:color w:val="000000"/>
              </w:rPr>
              <w:t xml:space="preserve">0224 </w:t>
            </w:r>
          </w:p>
        </w:tc>
        <w:tc>
          <w:tcPr>
            <w:tcW w:w="2190" w:type="dxa"/>
            <w:tcBorders>
              <w:top w:val="single" w:sz="8" w:space="0" w:color="auto"/>
              <w:left w:val="single" w:sz="8" w:space="0" w:color="auto"/>
              <w:bottom w:val="single" w:sz="8" w:space="0" w:color="auto"/>
              <w:right w:val="single" w:sz="8" w:space="0" w:color="auto"/>
            </w:tcBorders>
          </w:tcPr>
          <w:p w14:paraId="0253391D" w14:textId="77777777" w:rsidR="00982B90" w:rsidRPr="003B4A52" w:rsidRDefault="00982B90" w:rsidP="008C6039">
            <w:r w:rsidRPr="003B4A52">
              <w:rPr>
                <w:color w:val="000000"/>
              </w:rPr>
              <w:t xml:space="preserve">Action </w:t>
            </w:r>
          </w:p>
        </w:tc>
      </w:tr>
      <w:tr w:rsidR="00982B90" w:rsidRPr="003B4A52" w14:paraId="50127221"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561CB85" w14:textId="77777777" w:rsidR="00982B90" w:rsidRPr="003B4A52" w:rsidRDefault="00982B90" w:rsidP="008C6039">
            <w:pPr>
              <w:jc w:val="both"/>
              <w:rPr>
                <w:color w:val="000000"/>
              </w:rPr>
            </w:pPr>
            <w:r w:rsidRPr="003B4A52">
              <w:rPr>
                <w:color w:val="000000"/>
              </w:rPr>
              <w:t>23</w:t>
            </w:r>
          </w:p>
        </w:tc>
        <w:tc>
          <w:tcPr>
            <w:tcW w:w="2820" w:type="dxa"/>
            <w:tcBorders>
              <w:top w:val="single" w:sz="8" w:space="0" w:color="auto"/>
              <w:left w:val="single" w:sz="8" w:space="0" w:color="auto"/>
              <w:bottom w:val="single" w:sz="8" w:space="0" w:color="auto"/>
              <w:right w:val="single" w:sz="8" w:space="0" w:color="auto"/>
            </w:tcBorders>
          </w:tcPr>
          <w:p w14:paraId="53C98B6D" w14:textId="77777777" w:rsidR="00982B90" w:rsidRPr="003B4A52" w:rsidRDefault="00982B90" w:rsidP="008C6039">
            <w:pPr>
              <w:jc w:val="both"/>
              <w:rPr>
                <w:color w:val="000000"/>
              </w:rPr>
            </w:pPr>
            <w:r w:rsidRPr="003B4A52">
              <w:rPr>
                <w:color w:val="000000"/>
              </w:rPr>
              <w:t>No Margin Found</w:t>
            </w:r>
          </w:p>
        </w:tc>
        <w:tc>
          <w:tcPr>
            <w:tcW w:w="1545" w:type="dxa"/>
            <w:tcBorders>
              <w:top w:val="single" w:sz="8" w:space="0" w:color="auto"/>
              <w:left w:val="single" w:sz="8" w:space="0" w:color="auto"/>
              <w:bottom w:val="single" w:sz="8" w:space="0" w:color="auto"/>
              <w:right w:val="single" w:sz="8" w:space="0" w:color="auto"/>
            </w:tcBorders>
          </w:tcPr>
          <w:p w14:paraId="75F6B3D4" w14:textId="77777777" w:rsidR="00982B90" w:rsidRPr="003B4A52" w:rsidRDefault="00982B90" w:rsidP="008C6039">
            <w:pPr>
              <w:jc w:val="both"/>
              <w:rPr>
                <w:color w:val="000000"/>
              </w:rPr>
            </w:pPr>
            <w:r w:rsidRPr="003B4A52">
              <w:rPr>
                <w:color w:val="000000"/>
              </w:rPr>
              <w:t>Field</w:t>
            </w:r>
          </w:p>
        </w:tc>
        <w:tc>
          <w:tcPr>
            <w:tcW w:w="1710" w:type="dxa"/>
            <w:tcBorders>
              <w:top w:val="single" w:sz="8" w:space="0" w:color="auto"/>
              <w:left w:val="single" w:sz="8" w:space="0" w:color="auto"/>
              <w:bottom w:val="single" w:sz="8" w:space="0" w:color="auto"/>
              <w:right w:val="single" w:sz="8" w:space="0" w:color="auto"/>
            </w:tcBorders>
          </w:tcPr>
          <w:p w14:paraId="145DC70D" w14:textId="77777777" w:rsidR="00982B90" w:rsidRPr="003B4A52" w:rsidRDefault="00982B90" w:rsidP="008C6039">
            <w:pPr>
              <w:jc w:val="both"/>
              <w:rPr>
                <w:color w:val="000000"/>
              </w:rPr>
            </w:pPr>
            <w:r w:rsidRPr="003B4A52">
              <w:rPr>
                <w:color w:val="000000"/>
              </w:rPr>
              <w:t>0122</w:t>
            </w:r>
          </w:p>
        </w:tc>
        <w:tc>
          <w:tcPr>
            <w:tcW w:w="2190" w:type="dxa"/>
            <w:tcBorders>
              <w:top w:val="single" w:sz="8" w:space="0" w:color="auto"/>
              <w:left w:val="single" w:sz="8" w:space="0" w:color="auto"/>
              <w:bottom w:val="single" w:sz="8" w:space="0" w:color="auto"/>
              <w:right w:val="single" w:sz="8" w:space="0" w:color="auto"/>
            </w:tcBorders>
          </w:tcPr>
          <w:p w14:paraId="6CA9FB16" w14:textId="77777777" w:rsidR="00982B90" w:rsidRPr="003B4A52" w:rsidRDefault="00982B90" w:rsidP="008C6039">
            <w:pPr>
              <w:rPr>
                <w:color w:val="000000"/>
              </w:rPr>
            </w:pPr>
          </w:p>
        </w:tc>
      </w:tr>
      <w:tr w:rsidR="00982B90" w:rsidRPr="003B4A52" w14:paraId="454A03A9"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EB12EA2" w14:textId="77777777" w:rsidR="00982B90" w:rsidRPr="003B4A52" w:rsidRDefault="00982B90" w:rsidP="008C6039">
            <w:pPr>
              <w:jc w:val="both"/>
              <w:rPr>
                <w:color w:val="000000"/>
              </w:rPr>
            </w:pPr>
            <w:r w:rsidRPr="003B4A52">
              <w:rPr>
                <w:color w:val="000000"/>
              </w:rPr>
              <w:t>24</w:t>
            </w:r>
          </w:p>
        </w:tc>
        <w:tc>
          <w:tcPr>
            <w:tcW w:w="2820" w:type="dxa"/>
            <w:tcBorders>
              <w:top w:val="single" w:sz="8" w:space="0" w:color="auto"/>
              <w:left w:val="single" w:sz="8" w:space="0" w:color="auto"/>
              <w:bottom w:val="single" w:sz="8" w:space="0" w:color="auto"/>
              <w:right w:val="single" w:sz="8" w:space="0" w:color="auto"/>
            </w:tcBorders>
          </w:tcPr>
          <w:p w14:paraId="1E56E41B" w14:textId="77777777" w:rsidR="00982B90" w:rsidRPr="003B4A52" w:rsidRDefault="00982B90" w:rsidP="008C6039">
            <w:pPr>
              <w:jc w:val="both"/>
              <w:rPr>
                <w:color w:val="000000"/>
              </w:rPr>
            </w:pPr>
            <w:r w:rsidRPr="003B4A52">
              <w:rPr>
                <w:color w:val="000000"/>
              </w:rPr>
              <w:t>Insufficient allocation amount</w:t>
            </w:r>
          </w:p>
        </w:tc>
        <w:tc>
          <w:tcPr>
            <w:tcW w:w="1545" w:type="dxa"/>
            <w:tcBorders>
              <w:top w:val="single" w:sz="8" w:space="0" w:color="auto"/>
              <w:left w:val="single" w:sz="8" w:space="0" w:color="auto"/>
              <w:bottom w:val="single" w:sz="8" w:space="0" w:color="auto"/>
              <w:right w:val="single" w:sz="8" w:space="0" w:color="auto"/>
            </w:tcBorders>
          </w:tcPr>
          <w:p w14:paraId="06799EFA" w14:textId="77777777" w:rsidR="00982B90" w:rsidRPr="003B4A52" w:rsidRDefault="00982B90" w:rsidP="008C6039">
            <w:pPr>
              <w:jc w:val="both"/>
              <w:rPr>
                <w:color w:val="000000"/>
              </w:rPr>
            </w:pPr>
            <w:r w:rsidRPr="003B4A52">
              <w:rPr>
                <w:color w:val="000000"/>
              </w:rPr>
              <w:t>Field</w:t>
            </w:r>
          </w:p>
        </w:tc>
        <w:tc>
          <w:tcPr>
            <w:tcW w:w="1710" w:type="dxa"/>
            <w:tcBorders>
              <w:top w:val="single" w:sz="8" w:space="0" w:color="auto"/>
              <w:left w:val="single" w:sz="8" w:space="0" w:color="auto"/>
              <w:bottom w:val="single" w:sz="8" w:space="0" w:color="auto"/>
              <w:right w:val="single" w:sz="8" w:space="0" w:color="auto"/>
            </w:tcBorders>
          </w:tcPr>
          <w:p w14:paraId="02D49505" w14:textId="77777777" w:rsidR="00982B90" w:rsidRPr="003B4A52" w:rsidRDefault="00982B90" w:rsidP="008C6039">
            <w:pPr>
              <w:jc w:val="both"/>
              <w:rPr>
                <w:color w:val="000000"/>
              </w:rPr>
            </w:pPr>
            <w:r w:rsidRPr="003B4A52">
              <w:rPr>
                <w:color w:val="000000"/>
              </w:rPr>
              <w:t>0123</w:t>
            </w:r>
          </w:p>
        </w:tc>
        <w:tc>
          <w:tcPr>
            <w:tcW w:w="2190" w:type="dxa"/>
            <w:tcBorders>
              <w:top w:val="single" w:sz="8" w:space="0" w:color="auto"/>
              <w:left w:val="single" w:sz="8" w:space="0" w:color="auto"/>
              <w:bottom w:val="single" w:sz="8" w:space="0" w:color="auto"/>
              <w:right w:val="single" w:sz="8" w:space="0" w:color="auto"/>
            </w:tcBorders>
          </w:tcPr>
          <w:p w14:paraId="30659D23" w14:textId="77777777" w:rsidR="00982B90" w:rsidRPr="003B4A52" w:rsidRDefault="00982B90" w:rsidP="008C6039">
            <w:pPr>
              <w:rPr>
                <w:color w:val="000000"/>
              </w:rPr>
            </w:pPr>
            <w:r w:rsidRPr="003B4A52">
              <w:rPr>
                <w:color w:val="000000"/>
              </w:rPr>
              <w:t>Amount</w:t>
            </w:r>
          </w:p>
        </w:tc>
      </w:tr>
    </w:tbl>
    <w:p w14:paraId="437B40DD" w14:textId="77777777" w:rsidR="00982B90" w:rsidRDefault="00982B90" w:rsidP="00982B90">
      <w:pPr>
        <w:rPr>
          <w:b/>
          <w:bCs/>
          <w:caps/>
          <w:spacing w:val="-3"/>
          <w:kern w:val="32"/>
          <w:lang w:val="x-none"/>
        </w:rPr>
      </w:pPr>
    </w:p>
    <w:p w14:paraId="6A742949" w14:textId="77777777" w:rsidR="00982B90" w:rsidRPr="00565396" w:rsidRDefault="00982B90" w:rsidP="00982B90">
      <w:pPr>
        <w:pStyle w:val="ListParagraph0"/>
        <w:numPr>
          <w:ilvl w:val="0"/>
          <w:numId w:val="109"/>
        </w:numPr>
        <w:spacing w:after="160" w:line="259" w:lineRule="auto"/>
        <w:jc w:val="both"/>
      </w:pPr>
      <w:r w:rsidRPr="00565396">
        <w:t>Examples for allocation of fresh collateral</w:t>
      </w:r>
    </w:p>
    <w:p w14:paraId="0560CEE8" w14:textId="77777777" w:rsidR="00982B90" w:rsidRPr="00A81EE5" w:rsidRDefault="00982B90" w:rsidP="00982B90">
      <w:pPr>
        <w:jc w:val="both"/>
      </w:pPr>
      <w:r w:rsidRPr="00A81EE5">
        <w:t>CM adds following collateral</w:t>
      </w:r>
    </w:p>
    <w:p w14:paraId="6DEE57A5" w14:textId="77777777" w:rsidR="00982B90" w:rsidRDefault="00982B90" w:rsidP="00982B90">
      <w:pPr>
        <w:pStyle w:val="ListParagraph0"/>
        <w:jc w:val="both"/>
      </w:pPr>
      <w:r>
        <w:t>Cash – Rs 1,00,00,000</w:t>
      </w:r>
    </w:p>
    <w:p w14:paraId="6BA54C13" w14:textId="77777777" w:rsidR="00982B90" w:rsidRDefault="00982B90" w:rsidP="00982B90">
      <w:pPr>
        <w:pStyle w:val="ListParagraph0"/>
        <w:jc w:val="both"/>
      </w:pPr>
      <w:r>
        <w:t>FDR - Rs.5,00,00,000</w:t>
      </w:r>
    </w:p>
    <w:p w14:paraId="3F646DE9" w14:textId="77777777" w:rsidR="00982B90" w:rsidRDefault="00982B90" w:rsidP="00982B90">
      <w:pPr>
        <w:pStyle w:val="ListParagraph0"/>
        <w:jc w:val="both"/>
      </w:pPr>
      <w:r>
        <w:t>BG – Rs 3,00,00,000</w:t>
      </w:r>
    </w:p>
    <w:p w14:paraId="0AD96AF9" w14:textId="77777777" w:rsidR="00982B90" w:rsidRDefault="00982B90" w:rsidP="00982B90">
      <w:pPr>
        <w:pStyle w:val="ListParagraph0"/>
        <w:jc w:val="both"/>
      </w:pPr>
      <w:r>
        <w:t xml:space="preserve">Total – Rs 9,00,00,000 </w:t>
      </w:r>
    </w:p>
    <w:p w14:paraId="51E99870" w14:textId="77777777" w:rsidR="00982B90" w:rsidRDefault="00982B90" w:rsidP="00982B90">
      <w:pPr>
        <w:pStyle w:val="ListParagraph0"/>
        <w:jc w:val="both"/>
      </w:pPr>
    </w:p>
    <w:p w14:paraId="0989F38E" w14:textId="77777777" w:rsidR="00982B90" w:rsidRDefault="00982B90" w:rsidP="00982B90">
      <w:pPr>
        <w:jc w:val="both"/>
      </w:pPr>
      <w:r>
        <w:lastRenderedPageBreak/>
        <w:t>Current and Proposed Allocation</w:t>
      </w:r>
    </w:p>
    <w:tbl>
      <w:tblPr>
        <w:tblStyle w:val="TableGrid"/>
        <w:tblW w:w="0" w:type="auto"/>
        <w:tblLook w:val="04A0" w:firstRow="1" w:lastRow="0" w:firstColumn="1" w:lastColumn="0" w:noHBand="0" w:noVBand="1"/>
      </w:tblPr>
      <w:tblGrid>
        <w:gridCol w:w="2782"/>
        <w:gridCol w:w="3083"/>
        <w:gridCol w:w="2957"/>
      </w:tblGrid>
      <w:tr w:rsidR="00982B90" w14:paraId="43050528" w14:textId="77777777" w:rsidTr="008C6039">
        <w:tc>
          <w:tcPr>
            <w:tcW w:w="2943" w:type="dxa"/>
          </w:tcPr>
          <w:p w14:paraId="0C515386" w14:textId="77777777" w:rsidR="00982B90" w:rsidRPr="00904BE2" w:rsidRDefault="00982B90" w:rsidP="008C6039">
            <w:pPr>
              <w:jc w:val="both"/>
              <w:rPr>
                <w:b/>
                <w:bCs/>
              </w:rPr>
            </w:pPr>
            <w:r w:rsidRPr="00904BE2">
              <w:rPr>
                <w:b/>
                <w:bCs/>
              </w:rPr>
              <w:t>Entity</w:t>
            </w:r>
          </w:p>
        </w:tc>
        <w:tc>
          <w:tcPr>
            <w:tcW w:w="3218" w:type="dxa"/>
          </w:tcPr>
          <w:p w14:paraId="26FDF35A" w14:textId="77777777" w:rsidR="00982B90" w:rsidRPr="00904BE2" w:rsidRDefault="00982B90" w:rsidP="008C6039">
            <w:pPr>
              <w:jc w:val="both"/>
              <w:rPr>
                <w:b/>
                <w:bCs/>
              </w:rPr>
            </w:pPr>
            <w:r w:rsidRPr="00904BE2">
              <w:rPr>
                <w:b/>
                <w:bCs/>
              </w:rPr>
              <w:t>Amount already Allocated</w:t>
            </w:r>
          </w:p>
        </w:tc>
        <w:tc>
          <w:tcPr>
            <w:tcW w:w="3081" w:type="dxa"/>
          </w:tcPr>
          <w:p w14:paraId="776D9BF5" w14:textId="77777777" w:rsidR="00982B90" w:rsidRPr="00904BE2" w:rsidRDefault="00982B90" w:rsidP="008C6039">
            <w:pPr>
              <w:jc w:val="both"/>
              <w:rPr>
                <w:b/>
                <w:bCs/>
              </w:rPr>
            </w:pPr>
            <w:r w:rsidRPr="00904BE2">
              <w:rPr>
                <w:b/>
                <w:bCs/>
              </w:rPr>
              <w:t>Amount Proposed to be allocated</w:t>
            </w:r>
          </w:p>
        </w:tc>
      </w:tr>
      <w:tr w:rsidR="00982B90" w14:paraId="5C8E3C01" w14:textId="77777777" w:rsidTr="008C6039">
        <w:tc>
          <w:tcPr>
            <w:tcW w:w="2943" w:type="dxa"/>
          </w:tcPr>
          <w:p w14:paraId="32A3B2D0" w14:textId="77777777" w:rsidR="00982B90" w:rsidRDefault="00982B90" w:rsidP="008C6039">
            <w:pPr>
              <w:jc w:val="both"/>
            </w:pPr>
            <w:r>
              <w:t>CM 1 Prop</w:t>
            </w:r>
          </w:p>
        </w:tc>
        <w:tc>
          <w:tcPr>
            <w:tcW w:w="3218" w:type="dxa"/>
          </w:tcPr>
          <w:p w14:paraId="4D0FA2E3" w14:textId="77777777" w:rsidR="00982B90" w:rsidRDefault="00982B90" w:rsidP="008C6039">
            <w:pPr>
              <w:jc w:val="center"/>
            </w:pPr>
            <w:r>
              <w:t>10,00,00,000</w:t>
            </w:r>
          </w:p>
        </w:tc>
        <w:tc>
          <w:tcPr>
            <w:tcW w:w="3081" w:type="dxa"/>
          </w:tcPr>
          <w:p w14:paraId="6BE8C9AF" w14:textId="77777777" w:rsidR="00982B90" w:rsidRDefault="00982B90" w:rsidP="008C6039">
            <w:pPr>
              <w:jc w:val="center"/>
            </w:pPr>
            <w:r>
              <w:t>11,00,00,000</w:t>
            </w:r>
          </w:p>
        </w:tc>
      </w:tr>
      <w:tr w:rsidR="00982B90" w14:paraId="61711FEA" w14:textId="77777777" w:rsidTr="008C6039">
        <w:tc>
          <w:tcPr>
            <w:tcW w:w="2943" w:type="dxa"/>
          </w:tcPr>
          <w:p w14:paraId="57A0CEE6" w14:textId="77777777" w:rsidR="00982B90" w:rsidRDefault="00982B90" w:rsidP="008C6039">
            <w:pPr>
              <w:jc w:val="both"/>
            </w:pPr>
            <w:r>
              <w:t>CP 1</w:t>
            </w:r>
          </w:p>
        </w:tc>
        <w:tc>
          <w:tcPr>
            <w:tcW w:w="3218" w:type="dxa"/>
          </w:tcPr>
          <w:p w14:paraId="4F2E33E8" w14:textId="77777777" w:rsidR="00982B90" w:rsidRDefault="00982B90" w:rsidP="008C6039">
            <w:pPr>
              <w:jc w:val="center"/>
            </w:pPr>
            <w:r>
              <w:t>3,00,00,000</w:t>
            </w:r>
          </w:p>
        </w:tc>
        <w:tc>
          <w:tcPr>
            <w:tcW w:w="3081" w:type="dxa"/>
          </w:tcPr>
          <w:p w14:paraId="3A8A29C4" w14:textId="77777777" w:rsidR="00982B90" w:rsidRDefault="00982B90" w:rsidP="008C6039">
            <w:pPr>
              <w:jc w:val="center"/>
            </w:pPr>
            <w:bookmarkStart w:id="382" w:name="OLE_LINK2"/>
            <w:r>
              <w:t>3,50,00,000</w:t>
            </w:r>
            <w:bookmarkEnd w:id="382"/>
          </w:p>
        </w:tc>
      </w:tr>
      <w:tr w:rsidR="00982B90" w14:paraId="25594AE8" w14:textId="77777777" w:rsidTr="008C6039">
        <w:tc>
          <w:tcPr>
            <w:tcW w:w="2943" w:type="dxa"/>
          </w:tcPr>
          <w:p w14:paraId="4BE23A6F" w14:textId="77777777" w:rsidR="00982B90" w:rsidRDefault="00982B90" w:rsidP="008C6039">
            <w:pPr>
              <w:jc w:val="both"/>
            </w:pPr>
            <w:r>
              <w:t>TM XYZ Prop</w:t>
            </w:r>
          </w:p>
        </w:tc>
        <w:tc>
          <w:tcPr>
            <w:tcW w:w="3218" w:type="dxa"/>
          </w:tcPr>
          <w:p w14:paraId="40E899C7" w14:textId="77777777" w:rsidR="00982B90" w:rsidRDefault="00982B90" w:rsidP="008C6039">
            <w:pPr>
              <w:jc w:val="center"/>
            </w:pPr>
            <w:r>
              <w:t>4,00,00,000</w:t>
            </w:r>
          </w:p>
        </w:tc>
        <w:tc>
          <w:tcPr>
            <w:tcW w:w="3081" w:type="dxa"/>
          </w:tcPr>
          <w:p w14:paraId="36603EE3" w14:textId="77777777" w:rsidR="00982B90" w:rsidRDefault="00982B90" w:rsidP="008C6039">
            <w:pPr>
              <w:jc w:val="center"/>
            </w:pPr>
            <w:bookmarkStart w:id="383" w:name="OLE_LINK3"/>
            <w:r>
              <w:t>5,00,00,000</w:t>
            </w:r>
            <w:bookmarkEnd w:id="383"/>
          </w:p>
        </w:tc>
      </w:tr>
      <w:tr w:rsidR="00982B90" w14:paraId="4F73221B" w14:textId="77777777" w:rsidTr="008C6039">
        <w:tc>
          <w:tcPr>
            <w:tcW w:w="2943" w:type="dxa"/>
          </w:tcPr>
          <w:p w14:paraId="6D9B61D9" w14:textId="77777777" w:rsidR="00982B90" w:rsidRDefault="00982B90" w:rsidP="008C6039">
            <w:pPr>
              <w:jc w:val="both"/>
            </w:pPr>
            <w:r>
              <w:t>TM XYZ Cli ABC</w:t>
            </w:r>
          </w:p>
        </w:tc>
        <w:tc>
          <w:tcPr>
            <w:tcW w:w="3218" w:type="dxa"/>
          </w:tcPr>
          <w:p w14:paraId="7D05AB2E" w14:textId="77777777" w:rsidR="00982B90" w:rsidRDefault="00982B90" w:rsidP="008C6039">
            <w:pPr>
              <w:jc w:val="center"/>
            </w:pPr>
            <w:r>
              <w:t>0</w:t>
            </w:r>
          </w:p>
        </w:tc>
        <w:tc>
          <w:tcPr>
            <w:tcW w:w="3081" w:type="dxa"/>
          </w:tcPr>
          <w:p w14:paraId="5D84EC89" w14:textId="77777777" w:rsidR="00982B90" w:rsidRDefault="00982B90" w:rsidP="008C6039">
            <w:pPr>
              <w:jc w:val="center"/>
            </w:pPr>
            <w:bookmarkStart w:id="384" w:name="OLE_LINK4"/>
            <w:r>
              <w:t>1,00,00,000</w:t>
            </w:r>
            <w:bookmarkEnd w:id="384"/>
          </w:p>
        </w:tc>
      </w:tr>
      <w:tr w:rsidR="00982B90" w14:paraId="7D6BB932" w14:textId="77777777" w:rsidTr="008C6039">
        <w:tc>
          <w:tcPr>
            <w:tcW w:w="2943" w:type="dxa"/>
          </w:tcPr>
          <w:p w14:paraId="0EF03396" w14:textId="77777777" w:rsidR="00982B90" w:rsidRDefault="00982B90" w:rsidP="008C6039">
            <w:pPr>
              <w:jc w:val="both"/>
            </w:pPr>
            <w:r>
              <w:t>TM XYZ Cli  DEF</w:t>
            </w:r>
          </w:p>
        </w:tc>
        <w:tc>
          <w:tcPr>
            <w:tcW w:w="3218" w:type="dxa"/>
          </w:tcPr>
          <w:p w14:paraId="2FF7C9CD" w14:textId="77777777" w:rsidR="00982B90" w:rsidRDefault="00982B90" w:rsidP="008C6039">
            <w:pPr>
              <w:jc w:val="center"/>
            </w:pPr>
            <w:r>
              <w:t>50,00,000</w:t>
            </w:r>
          </w:p>
        </w:tc>
        <w:tc>
          <w:tcPr>
            <w:tcW w:w="3081" w:type="dxa"/>
          </w:tcPr>
          <w:p w14:paraId="50057BD0" w14:textId="77777777" w:rsidR="00982B90" w:rsidRDefault="00982B90" w:rsidP="008C6039">
            <w:pPr>
              <w:jc w:val="center"/>
            </w:pPr>
            <w:bookmarkStart w:id="385" w:name="OLE_LINK5"/>
            <w:r>
              <w:t>1,00,00,000</w:t>
            </w:r>
            <w:bookmarkEnd w:id="385"/>
          </w:p>
        </w:tc>
      </w:tr>
      <w:tr w:rsidR="00982B90" w14:paraId="47FAB330" w14:textId="77777777" w:rsidTr="008C6039">
        <w:tc>
          <w:tcPr>
            <w:tcW w:w="2943" w:type="dxa"/>
          </w:tcPr>
          <w:p w14:paraId="28AC9CD1" w14:textId="77777777" w:rsidR="00982B90" w:rsidRDefault="00982B90" w:rsidP="008C6039">
            <w:pPr>
              <w:jc w:val="both"/>
            </w:pPr>
            <w:r>
              <w:t>TM 123 Prop</w:t>
            </w:r>
          </w:p>
        </w:tc>
        <w:tc>
          <w:tcPr>
            <w:tcW w:w="3218" w:type="dxa"/>
          </w:tcPr>
          <w:p w14:paraId="0108B5E7" w14:textId="77777777" w:rsidR="00982B90" w:rsidRDefault="00982B90" w:rsidP="008C6039">
            <w:pPr>
              <w:jc w:val="center"/>
            </w:pPr>
            <w:r>
              <w:t>5,00,00,000</w:t>
            </w:r>
          </w:p>
        </w:tc>
        <w:tc>
          <w:tcPr>
            <w:tcW w:w="3081" w:type="dxa"/>
          </w:tcPr>
          <w:p w14:paraId="46370655" w14:textId="77777777" w:rsidR="00982B90" w:rsidRDefault="00982B90" w:rsidP="008C6039">
            <w:pPr>
              <w:jc w:val="center"/>
            </w:pPr>
            <w:bookmarkStart w:id="386" w:name="OLE_LINK6"/>
            <w:r>
              <w:t>7,00,00,000</w:t>
            </w:r>
            <w:bookmarkEnd w:id="386"/>
          </w:p>
        </w:tc>
      </w:tr>
      <w:tr w:rsidR="00982B90" w14:paraId="65CC0398" w14:textId="77777777" w:rsidTr="008C6039">
        <w:tc>
          <w:tcPr>
            <w:tcW w:w="2943" w:type="dxa"/>
          </w:tcPr>
          <w:p w14:paraId="77B9023D" w14:textId="77777777" w:rsidR="00982B90" w:rsidRDefault="00982B90" w:rsidP="008C6039">
            <w:pPr>
              <w:jc w:val="both"/>
            </w:pPr>
            <w:r>
              <w:t>TM 123 Cli 456</w:t>
            </w:r>
          </w:p>
        </w:tc>
        <w:tc>
          <w:tcPr>
            <w:tcW w:w="3218" w:type="dxa"/>
          </w:tcPr>
          <w:p w14:paraId="0F97DB25" w14:textId="77777777" w:rsidR="00982B90" w:rsidRDefault="00982B90" w:rsidP="008C6039">
            <w:pPr>
              <w:jc w:val="center"/>
            </w:pPr>
            <w:r>
              <w:t>50,00,000</w:t>
            </w:r>
          </w:p>
        </w:tc>
        <w:tc>
          <w:tcPr>
            <w:tcW w:w="3081" w:type="dxa"/>
          </w:tcPr>
          <w:p w14:paraId="4FBECD04" w14:textId="77777777" w:rsidR="00982B90" w:rsidRDefault="00982B90" w:rsidP="008C6039">
            <w:pPr>
              <w:jc w:val="center"/>
            </w:pPr>
            <w:bookmarkStart w:id="387" w:name="OLE_LINK7"/>
            <w:r>
              <w:t>3,50,00,000</w:t>
            </w:r>
            <w:bookmarkEnd w:id="387"/>
          </w:p>
        </w:tc>
      </w:tr>
      <w:tr w:rsidR="00982B90" w14:paraId="0C2808B0" w14:textId="77777777" w:rsidTr="008C6039">
        <w:tc>
          <w:tcPr>
            <w:tcW w:w="2943" w:type="dxa"/>
          </w:tcPr>
          <w:p w14:paraId="5EB2C2B2" w14:textId="77777777" w:rsidR="00982B90" w:rsidRPr="00202F89" w:rsidRDefault="00982B90" w:rsidP="008C6039">
            <w:pPr>
              <w:jc w:val="both"/>
              <w:rPr>
                <w:b/>
                <w:bCs/>
              </w:rPr>
            </w:pPr>
            <w:r w:rsidRPr="00202F89">
              <w:rPr>
                <w:b/>
                <w:bCs/>
              </w:rPr>
              <w:t>Total</w:t>
            </w:r>
          </w:p>
        </w:tc>
        <w:tc>
          <w:tcPr>
            <w:tcW w:w="3218" w:type="dxa"/>
          </w:tcPr>
          <w:p w14:paraId="0AE416C3" w14:textId="77777777" w:rsidR="00982B90" w:rsidRPr="00202F89" w:rsidRDefault="00982B90" w:rsidP="008C6039">
            <w:pPr>
              <w:jc w:val="center"/>
              <w:rPr>
                <w:b/>
                <w:bCs/>
              </w:rPr>
            </w:pPr>
            <w:r w:rsidRPr="00202F89">
              <w:rPr>
                <w:b/>
                <w:bCs/>
              </w:rPr>
              <w:t>23,00,00,000</w:t>
            </w:r>
          </w:p>
        </w:tc>
        <w:tc>
          <w:tcPr>
            <w:tcW w:w="3081" w:type="dxa"/>
          </w:tcPr>
          <w:p w14:paraId="6B49E01F" w14:textId="77777777" w:rsidR="00982B90" w:rsidRPr="00202F89" w:rsidRDefault="00982B90" w:rsidP="008C6039">
            <w:pPr>
              <w:jc w:val="center"/>
              <w:rPr>
                <w:b/>
                <w:bCs/>
              </w:rPr>
            </w:pPr>
            <w:r w:rsidRPr="00202F89">
              <w:rPr>
                <w:b/>
                <w:bCs/>
              </w:rPr>
              <w:t>32,00,00,000</w:t>
            </w:r>
          </w:p>
        </w:tc>
      </w:tr>
    </w:tbl>
    <w:p w14:paraId="76E2127D" w14:textId="77777777" w:rsidR="00982B90" w:rsidRDefault="00982B90" w:rsidP="00982B90">
      <w:pPr>
        <w:pStyle w:val="ListParagraph0"/>
        <w:jc w:val="both"/>
      </w:pPr>
    </w:p>
    <w:p w14:paraId="59EC3B59" w14:textId="77777777" w:rsidR="00982B90" w:rsidRDefault="00982B90" w:rsidP="00982B90">
      <w:pPr>
        <w:jc w:val="both"/>
      </w:pPr>
      <w:r>
        <w:t>The file to be uploaded by the CM shall have following records</w:t>
      </w:r>
    </w:p>
    <w:tbl>
      <w:tblPr>
        <w:tblpPr w:leftFromText="180" w:rightFromText="180" w:vertAnchor="text" w:horzAnchor="page" w:tblpX="478" w:tblpY="127"/>
        <w:tblW w:w="10740" w:type="dxa"/>
        <w:tblLayout w:type="fixed"/>
        <w:tblLook w:val="04A0" w:firstRow="1" w:lastRow="0" w:firstColumn="1" w:lastColumn="0" w:noHBand="0" w:noVBand="1"/>
      </w:tblPr>
      <w:tblGrid>
        <w:gridCol w:w="1271"/>
        <w:gridCol w:w="567"/>
        <w:gridCol w:w="709"/>
        <w:gridCol w:w="709"/>
        <w:gridCol w:w="708"/>
        <w:gridCol w:w="709"/>
        <w:gridCol w:w="448"/>
        <w:gridCol w:w="1537"/>
        <w:gridCol w:w="396"/>
        <w:gridCol w:w="567"/>
        <w:gridCol w:w="567"/>
        <w:gridCol w:w="567"/>
        <w:gridCol w:w="567"/>
        <w:gridCol w:w="567"/>
        <w:gridCol w:w="851"/>
      </w:tblGrid>
      <w:tr w:rsidR="00982B90" w:rsidRPr="005E7C50" w14:paraId="1AC4DB6D" w14:textId="77777777" w:rsidTr="005C7189">
        <w:trPr>
          <w:trHeight w:val="600"/>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56AD9B93"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Current Date </w:t>
            </w:r>
          </w:p>
        </w:tc>
        <w:tc>
          <w:tcPr>
            <w:tcW w:w="567" w:type="dxa"/>
            <w:tcBorders>
              <w:top w:val="single" w:sz="4" w:space="0" w:color="auto"/>
              <w:left w:val="nil"/>
              <w:bottom w:val="single" w:sz="4" w:space="0" w:color="auto"/>
              <w:right w:val="single" w:sz="4" w:space="0" w:color="auto"/>
            </w:tcBorders>
            <w:shd w:val="clear" w:color="auto" w:fill="auto"/>
            <w:hideMark/>
          </w:tcPr>
          <w:p w14:paraId="5D3632DD"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Seg</w:t>
            </w:r>
          </w:p>
        </w:tc>
        <w:tc>
          <w:tcPr>
            <w:tcW w:w="709" w:type="dxa"/>
            <w:tcBorders>
              <w:top w:val="single" w:sz="4" w:space="0" w:color="auto"/>
              <w:left w:val="nil"/>
              <w:bottom w:val="single" w:sz="4" w:space="0" w:color="auto"/>
              <w:right w:val="single" w:sz="4" w:space="0" w:color="auto"/>
            </w:tcBorders>
            <w:shd w:val="clear" w:color="auto" w:fill="auto"/>
            <w:hideMark/>
          </w:tcPr>
          <w:p w14:paraId="034A27AC"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CM Code </w:t>
            </w:r>
          </w:p>
        </w:tc>
        <w:tc>
          <w:tcPr>
            <w:tcW w:w="709" w:type="dxa"/>
            <w:tcBorders>
              <w:top w:val="single" w:sz="4" w:space="0" w:color="auto"/>
              <w:left w:val="nil"/>
              <w:bottom w:val="single" w:sz="4" w:space="0" w:color="auto"/>
              <w:right w:val="single" w:sz="4" w:space="0" w:color="auto"/>
            </w:tcBorders>
            <w:shd w:val="clear" w:color="auto" w:fill="auto"/>
            <w:hideMark/>
          </w:tcPr>
          <w:p w14:paraId="4EE0ADBA"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TM Code </w:t>
            </w:r>
          </w:p>
        </w:tc>
        <w:tc>
          <w:tcPr>
            <w:tcW w:w="708" w:type="dxa"/>
            <w:tcBorders>
              <w:top w:val="single" w:sz="4" w:space="0" w:color="auto"/>
              <w:left w:val="nil"/>
              <w:bottom w:val="single" w:sz="4" w:space="0" w:color="auto"/>
              <w:right w:val="single" w:sz="4" w:space="0" w:color="auto"/>
            </w:tcBorders>
            <w:shd w:val="clear" w:color="auto" w:fill="auto"/>
            <w:hideMark/>
          </w:tcPr>
          <w:p w14:paraId="1C7593EA"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CP Code </w:t>
            </w:r>
          </w:p>
        </w:tc>
        <w:tc>
          <w:tcPr>
            <w:tcW w:w="709" w:type="dxa"/>
            <w:tcBorders>
              <w:top w:val="single" w:sz="4" w:space="0" w:color="auto"/>
              <w:left w:val="nil"/>
              <w:bottom w:val="single" w:sz="4" w:space="0" w:color="auto"/>
              <w:right w:val="single" w:sz="4" w:space="0" w:color="auto"/>
            </w:tcBorders>
            <w:shd w:val="clear" w:color="auto" w:fill="auto"/>
            <w:hideMark/>
          </w:tcPr>
          <w:p w14:paraId="65B82C3B"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Cli Code </w:t>
            </w:r>
          </w:p>
        </w:tc>
        <w:tc>
          <w:tcPr>
            <w:tcW w:w="448" w:type="dxa"/>
            <w:tcBorders>
              <w:top w:val="single" w:sz="4" w:space="0" w:color="auto"/>
              <w:left w:val="nil"/>
              <w:bottom w:val="single" w:sz="4" w:space="0" w:color="auto"/>
              <w:right w:val="single" w:sz="4" w:space="0" w:color="auto"/>
            </w:tcBorders>
            <w:shd w:val="clear" w:color="auto" w:fill="auto"/>
            <w:hideMark/>
          </w:tcPr>
          <w:p w14:paraId="6585C46C"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Acc Type </w:t>
            </w:r>
          </w:p>
        </w:tc>
        <w:tc>
          <w:tcPr>
            <w:tcW w:w="1537" w:type="dxa"/>
            <w:tcBorders>
              <w:top w:val="single" w:sz="4" w:space="0" w:color="auto"/>
              <w:left w:val="nil"/>
              <w:bottom w:val="single" w:sz="4" w:space="0" w:color="auto"/>
              <w:right w:val="single" w:sz="4" w:space="0" w:color="auto"/>
            </w:tcBorders>
            <w:shd w:val="clear" w:color="auto" w:fill="auto"/>
            <w:hideMark/>
          </w:tcPr>
          <w:p w14:paraId="57CD6024"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Amount </w:t>
            </w:r>
          </w:p>
        </w:tc>
        <w:tc>
          <w:tcPr>
            <w:tcW w:w="396" w:type="dxa"/>
            <w:tcBorders>
              <w:top w:val="single" w:sz="4" w:space="0" w:color="auto"/>
              <w:left w:val="nil"/>
              <w:bottom w:val="single" w:sz="4" w:space="0" w:color="auto"/>
              <w:right w:val="single" w:sz="4" w:space="0" w:color="auto"/>
            </w:tcBorders>
            <w:shd w:val="clear" w:color="auto" w:fill="auto"/>
            <w:hideMark/>
          </w:tcPr>
          <w:p w14:paraId="7CEE170C"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Filler1 </w:t>
            </w:r>
          </w:p>
        </w:tc>
        <w:tc>
          <w:tcPr>
            <w:tcW w:w="567" w:type="dxa"/>
            <w:tcBorders>
              <w:top w:val="single" w:sz="4" w:space="0" w:color="auto"/>
              <w:left w:val="nil"/>
              <w:bottom w:val="single" w:sz="4" w:space="0" w:color="auto"/>
              <w:right w:val="single" w:sz="4" w:space="0" w:color="auto"/>
            </w:tcBorders>
            <w:shd w:val="clear" w:color="auto" w:fill="auto"/>
            <w:hideMark/>
          </w:tcPr>
          <w:p w14:paraId="54F71C9F"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Filler2 </w:t>
            </w:r>
          </w:p>
        </w:tc>
        <w:tc>
          <w:tcPr>
            <w:tcW w:w="567" w:type="dxa"/>
            <w:tcBorders>
              <w:top w:val="single" w:sz="4" w:space="0" w:color="auto"/>
              <w:left w:val="nil"/>
              <w:bottom w:val="single" w:sz="4" w:space="0" w:color="auto"/>
              <w:right w:val="single" w:sz="4" w:space="0" w:color="auto"/>
            </w:tcBorders>
            <w:shd w:val="clear" w:color="auto" w:fill="auto"/>
            <w:hideMark/>
          </w:tcPr>
          <w:p w14:paraId="2711E3F1"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Filler3 </w:t>
            </w:r>
          </w:p>
        </w:tc>
        <w:tc>
          <w:tcPr>
            <w:tcW w:w="567" w:type="dxa"/>
            <w:tcBorders>
              <w:top w:val="single" w:sz="4" w:space="0" w:color="auto"/>
              <w:left w:val="nil"/>
              <w:bottom w:val="single" w:sz="4" w:space="0" w:color="auto"/>
              <w:right w:val="single" w:sz="4" w:space="0" w:color="auto"/>
            </w:tcBorders>
            <w:shd w:val="clear" w:color="auto" w:fill="auto"/>
            <w:hideMark/>
          </w:tcPr>
          <w:p w14:paraId="746268C4"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Filler4 </w:t>
            </w:r>
          </w:p>
        </w:tc>
        <w:tc>
          <w:tcPr>
            <w:tcW w:w="567" w:type="dxa"/>
            <w:tcBorders>
              <w:top w:val="single" w:sz="4" w:space="0" w:color="auto"/>
              <w:left w:val="nil"/>
              <w:bottom w:val="single" w:sz="4" w:space="0" w:color="auto"/>
              <w:right w:val="single" w:sz="4" w:space="0" w:color="auto"/>
            </w:tcBorders>
            <w:shd w:val="clear" w:color="auto" w:fill="auto"/>
            <w:hideMark/>
          </w:tcPr>
          <w:p w14:paraId="7E5A2DB2"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Filler5 </w:t>
            </w:r>
          </w:p>
        </w:tc>
        <w:tc>
          <w:tcPr>
            <w:tcW w:w="567" w:type="dxa"/>
            <w:tcBorders>
              <w:top w:val="single" w:sz="4" w:space="0" w:color="auto"/>
              <w:left w:val="nil"/>
              <w:bottom w:val="single" w:sz="4" w:space="0" w:color="auto"/>
              <w:right w:val="single" w:sz="4" w:space="0" w:color="auto"/>
            </w:tcBorders>
            <w:shd w:val="clear" w:color="auto" w:fill="auto"/>
            <w:hideMark/>
          </w:tcPr>
          <w:p w14:paraId="649807AA"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Filler6 </w:t>
            </w:r>
          </w:p>
        </w:tc>
        <w:tc>
          <w:tcPr>
            <w:tcW w:w="851" w:type="dxa"/>
            <w:tcBorders>
              <w:top w:val="single" w:sz="4" w:space="0" w:color="auto"/>
              <w:left w:val="nil"/>
              <w:bottom w:val="single" w:sz="4" w:space="0" w:color="auto"/>
              <w:right w:val="single" w:sz="4" w:space="0" w:color="auto"/>
            </w:tcBorders>
            <w:shd w:val="clear" w:color="auto" w:fill="auto"/>
            <w:hideMark/>
          </w:tcPr>
          <w:p w14:paraId="376AE44B"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Action </w:t>
            </w:r>
          </w:p>
        </w:tc>
      </w:tr>
      <w:tr w:rsidR="00982B90" w:rsidRPr="005E7C50" w14:paraId="1495840E"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D22B7B2"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07EDEC0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4D8388A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4A1E418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8" w:type="dxa"/>
            <w:tcBorders>
              <w:top w:val="nil"/>
              <w:left w:val="nil"/>
              <w:bottom w:val="single" w:sz="4" w:space="0" w:color="auto"/>
              <w:right w:val="single" w:sz="4" w:space="0" w:color="auto"/>
            </w:tcBorders>
            <w:shd w:val="clear" w:color="auto" w:fill="auto"/>
            <w:noWrap/>
            <w:vAlign w:val="bottom"/>
            <w:hideMark/>
          </w:tcPr>
          <w:p w14:paraId="05C520E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768CFD1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448" w:type="dxa"/>
            <w:tcBorders>
              <w:top w:val="nil"/>
              <w:left w:val="nil"/>
              <w:bottom w:val="single" w:sz="4" w:space="0" w:color="auto"/>
              <w:right w:val="single" w:sz="4" w:space="0" w:color="auto"/>
            </w:tcBorders>
            <w:shd w:val="clear" w:color="auto" w:fill="auto"/>
            <w:noWrap/>
            <w:vAlign w:val="bottom"/>
            <w:hideMark/>
          </w:tcPr>
          <w:p w14:paraId="19D7134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P</w:t>
            </w:r>
          </w:p>
        </w:tc>
        <w:tc>
          <w:tcPr>
            <w:tcW w:w="1537" w:type="dxa"/>
            <w:tcBorders>
              <w:top w:val="nil"/>
              <w:left w:val="nil"/>
              <w:bottom w:val="single" w:sz="4" w:space="0" w:color="auto"/>
              <w:right w:val="single" w:sz="4" w:space="0" w:color="auto"/>
            </w:tcBorders>
            <w:shd w:val="clear" w:color="auto" w:fill="auto"/>
            <w:noWrap/>
            <w:vAlign w:val="bottom"/>
            <w:hideMark/>
          </w:tcPr>
          <w:p w14:paraId="6B0B9196"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11,00,00,000</w:t>
            </w:r>
          </w:p>
        </w:tc>
        <w:tc>
          <w:tcPr>
            <w:tcW w:w="396" w:type="dxa"/>
            <w:tcBorders>
              <w:top w:val="nil"/>
              <w:left w:val="nil"/>
              <w:bottom w:val="single" w:sz="4" w:space="0" w:color="auto"/>
              <w:right w:val="single" w:sz="4" w:space="0" w:color="auto"/>
            </w:tcBorders>
            <w:shd w:val="clear" w:color="auto" w:fill="auto"/>
            <w:noWrap/>
            <w:vAlign w:val="bottom"/>
            <w:hideMark/>
          </w:tcPr>
          <w:p w14:paraId="35DD1EE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EF8589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86C7C2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4E43E4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33646F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44E5B4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D0FDCC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206090E7"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6F7C4C2"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2A441EB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125C37D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76D609C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8" w:type="dxa"/>
            <w:tcBorders>
              <w:top w:val="nil"/>
              <w:left w:val="nil"/>
              <w:bottom w:val="single" w:sz="4" w:space="0" w:color="auto"/>
              <w:right w:val="single" w:sz="4" w:space="0" w:color="auto"/>
            </w:tcBorders>
            <w:shd w:val="clear" w:color="auto" w:fill="auto"/>
            <w:noWrap/>
            <w:vAlign w:val="bottom"/>
            <w:hideMark/>
          </w:tcPr>
          <w:p w14:paraId="0C4190E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CP1</w:t>
            </w:r>
          </w:p>
        </w:tc>
        <w:tc>
          <w:tcPr>
            <w:tcW w:w="709" w:type="dxa"/>
            <w:tcBorders>
              <w:top w:val="nil"/>
              <w:left w:val="nil"/>
              <w:bottom w:val="single" w:sz="4" w:space="0" w:color="auto"/>
              <w:right w:val="single" w:sz="4" w:space="0" w:color="auto"/>
            </w:tcBorders>
            <w:shd w:val="clear" w:color="auto" w:fill="auto"/>
            <w:noWrap/>
            <w:vAlign w:val="bottom"/>
            <w:hideMark/>
          </w:tcPr>
          <w:p w14:paraId="4A619D2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448" w:type="dxa"/>
            <w:tcBorders>
              <w:top w:val="nil"/>
              <w:left w:val="nil"/>
              <w:bottom w:val="single" w:sz="4" w:space="0" w:color="auto"/>
              <w:right w:val="single" w:sz="4" w:space="0" w:color="auto"/>
            </w:tcBorders>
            <w:shd w:val="clear" w:color="auto" w:fill="auto"/>
            <w:noWrap/>
            <w:vAlign w:val="bottom"/>
            <w:hideMark/>
          </w:tcPr>
          <w:p w14:paraId="1DD6BED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537" w:type="dxa"/>
            <w:tcBorders>
              <w:top w:val="nil"/>
              <w:left w:val="nil"/>
              <w:bottom w:val="single" w:sz="4" w:space="0" w:color="auto"/>
              <w:right w:val="single" w:sz="4" w:space="0" w:color="auto"/>
            </w:tcBorders>
            <w:shd w:val="clear" w:color="auto" w:fill="auto"/>
            <w:noWrap/>
            <w:vAlign w:val="bottom"/>
            <w:hideMark/>
          </w:tcPr>
          <w:p w14:paraId="5263A6CD"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3,50,00,000</w:t>
            </w:r>
          </w:p>
        </w:tc>
        <w:tc>
          <w:tcPr>
            <w:tcW w:w="396" w:type="dxa"/>
            <w:tcBorders>
              <w:top w:val="nil"/>
              <w:left w:val="nil"/>
              <w:bottom w:val="single" w:sz="4" w:space="0" w:color="auto"/>
              <w:right w:val="single" w:sz="4" w:space="0" w:color="auto"/>
            </w:tcBorders>
            <w:shd w:val="clear" w:color="auto" w:fill="auto"/>
            <w:noWrap/>
            <w:vAlign w:val="bottom"/>
            <w:hideMark/>
          </w:tcPr>
          <w:p w14:paraId="5402F3D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0526CF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52BB12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837E21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2E9335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76295A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7C13D85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400C7228"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3A3A00C"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273FB3B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51DD642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3557A6E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XYZ</w:t>
            </w:r>
          </w:p>
        </w:tc>
        <w:tc>
          <w:tcPr>
            <w:tcW w:w="708" w:type="dxa"/>
            <w:tcBorders>
              <w:top w:val="nil"/>
              <w:left w:val="nil"/>
              <w:bottom w:val="single" w:sz="4" w:space="0" w:color="auto"/>
              <w:right w:val="single" w:sz="4" w:space="0" w:color="auto"/>
            </w:tcBorders>
            <w:shd w:val="clear" w:color="auto" w:fill="auto"/>
            <w:noWrap/>
            <w:vAlign w:val="bottom"/>
            <w:hideMark/>
          </w:tcPr>
          <w:p w14:paraId="7EAB908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16D3D73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448" w:type="dxa"/>
            <w:tcBorders>
              <w:top w:val="nil"/>
              <w:left w:val="nil"/>
              <w:bottom w:val="single" w:sz="4" w:space="0" w:color="auto"/>
              <w:right w:val="single" w:sz="4" w:space="0" w:color="auto"/>
            </w:tcBorders>
            <w:shd w:val="clear" w:color="auto" w:fill="auto"/>
            <w:noWrap/>
            <w:vAlign w:val="bottom"/>
            <w:hideMark/>
          </w:tcPr>
          <w:p w14:paraId="57F3585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P</w:t>
            </w:r>
          </w:p>
        </w:tc>
        <w:tc>
          <w:tcPr>
            <w:tcW w:w="1537" w:type="dxa"/>
            <w:tcBorders>
              <w:top w:val="nil"/>
              <w:left w:val="nil"/>
              <w:bottom w:val="single" w:sz="4" w:space="0" w:color="auto"/>
              <w:right w:val="single" w:sz="4" w:space="0" w:color="auto"/>
            </w:tcBorders>
            <w:shd w:val="clear" w:color="auto" w:fill="auto"/>
            <w:noWrap/>
            <w:vAlign w:val="bottom"/>
            <w:hideMark/>
          </w:tcPr>
          <w:p w14:paraId="2D906D14"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5,00,00,000</w:t>
            </w:r>
          </w:p>
        </w:tc>
        <w:tc>
          <w:tcPr>
            <w:tcW w:w="396" w:type="dxa"/>
            <w:tcBorders>
              <w:top w:val="nil"/>
              <w:left w:val="nil"/>
              <w:bottom w:val="single" w:sz="4" w:space="0" w:color="auto"/>
              <w:right w:val="single" w:sz="4" w:space="0" w:color="auto"/>
            </w:tcBorders>
            <w:shd w:val="clear" w:color="auto" w:fill="auto"/>
            <w:noWrap/>
            <w:vAlign w:val="bottom"/>
            <w:hideMark/>
          </w:tcPr>
          <w:p w14:paraId="18B5549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F7ABA6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24F1A2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FAB1E5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2B6BC3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675FDCC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3A4B04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382D1AE5"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8844FDC"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46F870E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441040C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3E9223F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XYZ</w:t>
            </w:r>
          </w:p>
        </w:tc>
        <w:tc>
          <w:tcPr>
            <w:tcW w:w="708" w:type="dxa"/>
            <w:tcBorders>
              <w:top w:val="nil"/>
              <w:left w:val="nil"/>
              <w:bottom w:val="single" w:sz="4" w:space="0" w:color="auto"/>
              <w:right w:val="single" w:sz="4" w:space="0" w:color="auto"/>
            </w:tcBorders>
            <w:shd w:val="clear" w:color="auto" w:fill="auto"/>
            <w:noWrap/>
            <w:vAlign w:val="bottom"/>
            <w:hideMark/>
          </w:tcPr>
          <w:p w14:paraId="077A25A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7404361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ABC</w:t>
            </w:r>
          </w:p>
        </w:tc>
        <w:tc>
          <w:tcPr>
            <w:tcW w:w="448" w:type="dxa"/>
            <w:tcBorders>
              <w:top w:val="nil"/>
              <w:left w:val="nil"/>
              <w:bottom w:val="single" w:sz="4" w:space="0" w:color="auto"/>
              <w:right w:val="single" w:sz="4" w:space="0" w:color="auto"/>
            </w:tcBorders>
            <w:shd w:val="clear" w:color="auto" w:fill="auto"/>
            <w:noWrap/>
            <w:vAlign w:val="bottom"/>
            <w:hideMark/>
          </w:tcPr>
          <w:p w14:paraId="609CCF5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537" w:type="dxa"/>
            <w:tcBorders>
              <w:top w:val="nil"/>
              <w:left w:val="nil"/>
              <w:bottom w:val="single" w:sz="4" w:space="0" w:color="auto"/>
              <w:right w:val="single" w:sz="4" w:space="0" w:color="auto"/>
            </w:tcBorders>
            <w:shd w:val="clear" w:color="auto" w:fill="auto"/>
            <w:noWrap/>
            <w:vAlign w:val="bottom"/>
            <w:hideMark/>
          </w:tcPr>
          <w:p w14:paraId="7ACA866E"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1,00,00,000</w:t>
            </w:r>
          </w:p>
        </w:tc>
        <w:tc>
          <w:tcPr>
            <w:tcW w:w="396" w:type="dxa"/>
            <w:tcBorders>
              <w:top w:val="nil"/>
              <w:left w:val="nil"/>
              <w:bottom w:val="single" w:sz="4" w:space="0" w:color="auto"/>
              <w:right w:val="single" w:sz="4" w:space="0" w:color="auto"/>
            </w:tcBorders>
            <w:shd w:val="clear" w:color="auto" w:fill="auto"/>
            <w:noWrap/>
            <w:vAlign w:val="bottom"/>
            <w:hideMark/>
          </w:tcPr>
          <w:p w14:paraId="46941DA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B42548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AB1961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9D88C9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395227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B57106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761C567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72B5528E"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56DA81F"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4AD77A7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4780F7F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39B5EAC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XYZ</w:t>
            </w:r>
          </w:p>
        </w:tc>
        <w:tc>
          <w:tcPr>
            <w:tcW w:w="708" w:type="dxa"/>
            <w:tcBorders>
              <w:top w:val="nil"/>
              <w:left w:val="nil"/>
              <w:bottom w:val="single" w:sz="4" w:space="0" w:color="auto"/>
              <w:right w:val="single" w:sz="4" w:space="0" w:color="auto"/>
            </w:tcBorders>
            <w:shd w:val="clear" w:color="auto" w:fill="auto"/>
            <w:noWrap/>
            <w:vAlign w:val="bottom"/>
            <w:hideMark/>
          </w:tcPr>
          <w:p w14:paraId="12FC3CD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71B6E39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DEF</w:t>
            </w:r>
          </w:p>
        </w:tc>
        <w:tc>
          <w:tcPr>
            <w:tcW w:w="448" w:type="dxa"/>
            <w:tcBorders>
              <w:top w:val="nil"/>
              <w:left w:val="nil"/>
              <w:bottom w:val="single" w:sz="4" w:space="0" w:color="auto"/>
              <w:right w:val="single" w:sz="4" w:space="0" w:color="auto"/>
            </w:tcBorders>
            <w:shd w:val="clear" w:color="auto" w:fill="auto"/>
            <w:noWrap/>
            <w:vAlign w:val="bottom"/>
            <w:hideMark/>
          </w:tcPr>
          <w:p w14:paraId="1044F4E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537" w:type="dxa"/>
            <w:tcBorders>
              <w:top w:val="nil"/>
              <w:left w:val="nil"/>
              <w:bottom w:val="single" w:sz="4" w:space="0" w:color="auto"/>
              <w:right w:val="single" w:sz="4" w:space="0" w:color="auto"/>
            </w:tcBorders>
            <w:shd w:val="clear" w:color="auto" w:fill="auto"/>
            <w:noWrap/>
            <w:vAlign w:val="bottom"/>
            <w:hideMark/>
          </w:tcPr>
          <w:p w14:paraId="40737FC2"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1,00,00,000</w:t>
            </w:r>
          </w:p>
        </w:tc>
        <w:tc>
          <w:tcPr>
            <w:tcW w:w="396" w:type="dxa"/>
            <w:tcBorders>
              <w:top w:val="nil"/>
              <w:left w:val="nil"/>
              <w:bottom w:val="single" w:sz="4" w:space="0" w:color="auto"/>
              <w:right w:val="single" w:sz="4" w:space="0" w:color="auto"/>
            </w:tcBorders>
            <w:shd w:val="clear" w:color="auto" w:fill="auto"/>
            <w:noWrap/>
            <w:vAlign w:val="bottom"/>
            <w:hideMark/>
          </w:tcPr>
          <w:p w14:paraId="29F9006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09161D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463103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77277D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D6BFC7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2C17C7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3D1624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6B45C182"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12CF3F8"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2498379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7E99E5D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71141DBB"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123</w:t>
            </w:r>
          </w:p>
        </w:tc>
        <w:tc>
          <w:tcPr>
            <w:tcW w:w="708" w:type="dxa"/>
            <w:tcBorders>
              <w:top w:val="nil"/>
              <w:left w:val="nil"/>
              <w:bottom w:val="single" w:sz="4" w:space="0" w:color="auto"/>
              <w:right w:val="single" w:sz="4" w:space="0" w:color="auto"/>
            </w:tcBorders>
            <w:shd w:val="clear" w:color="auto" w:fill="auto"/>
            <w:noWrap/>
            <w:vAlign w:val="bottom"/>
            <w:hideMark/>
          </w:tcPr>
          <w:p w14:paraId="2BC5960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5619779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448" w:type="dxa"/>
            <w:tcBorders>
              <w:top w:val="nil"/>
              <w:left w:val="nil"/>
              <w:bottom w:val="single" w:sz="4" w:space="0" w:color="auto"/>
              <w:right w:val="single" w:sz="4" w:space="0" w:color="auto"/>
            </w:tcBorders>
            <w:shd w:val="clear" w:color="auto" w:fill="auto"/>
            <w:noWrap/>
            <w:vAlign w:val="bottom"/>
            <w:hideMark/>
          </w:tcPr>
          <w:p w14:paraId="2A0CB42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P</w:t>
            </w:r>
          </w:p>
        </w:tc>
        <w:tc>
          <w:tcPr>
            <w:tcW w:w="1537" w:type="dxa"/>
            <w:tcBorders>
              <w:top w:val="nil"/>
              <w:left w:val="nil"/>
              <w:bottom w:val="single" w:sz="4" w:space="0" w:color="auto"/>
              <w:right w:val="single" w:sz="4" w:space="0" w:color="auto"/>
            </w:tcBorders>
            <w:shd w:val="clear" w:color="auto" w:fill="auto"/>
            <w:noWrap/>
            <w:vAlign w:val="bottom"/>
            <w:hideMark/>
          </w:tcPr>
          <w:p w14:paraId="44689BD4"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7,00,00,000</w:t>
            </w:r>
          </w:p>
        </w:tc>
        <w:tc>
          <w:tcPr>
            <w:tcW w:w="396" w:type="dxa"/>
            <w:tcBorders>
              <w:top w:val="nil"/>
              <w:left w:val="nil"/>
              <w:bottom w:val="single" w:sz="4" w:space="0" w:color="auto"/>
              <w:right w:val="single" w:sz="4" w:space="0" w:color="auto"/>
            </w:tcBorders>
            <w:shd w:val="clear" w:color="auto" w:fill="auto"/>
            <w:noWrap/>
            <w:vAlign w:val="bottom"/>
            <w:hideMark/>
          </w:tcPr>
          <w:p w14:paraId="7C2EF56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08A0F2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B74C3D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98A7D3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0F2FDA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4F9B28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1A41D99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2C8404D3"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E1D8CE3"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7EB2D99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2E539E0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58E2305C"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123</w:t>
            </w:r>
          </w:p>
        </w:tc>
        <w:tc>
          <w:tcPr>
            <w:tcW w:w="708" w:type="dxa"/>
            <w:tcBorders>
              <w:top w:val="nil"/>
              <w:left w:val="nil"/>
              <w:bottom w:val="single" w:sz="4" w:space="0" w:color="auto"/>
              <w:right w:val="single" w:sz="4" w:space="0" w:color="auto"/>
            </w:tcBorders>
            <w:shd w:val="clear" w:color="auto" w:fill="auto"/>
            <w:noWrap/>
            <w:vAlign w:val="bottom"/>
            <w:hideMark/>
          </w:tcPr>
          <w:p w14:paraId="78660DA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7E262CB5"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456</w:t>
            </w:r>
          </w:p>
        </w:tc>
        <w:tc>
          <w:tcPr>
            <w:tcW w:w="448" w:type="dxa"/>
            <w:tcBorders>
              <w:top w:val="nil"/>
              <w:left w:val="nil"/>
              <w:bottom w:val="single" w:sz="4" w:space="0" w:color="auto"/>
              <w:right w:val="single" w:sz="4" w:space="0" w:color="auto"/>
            </w:tcBorders>
            <w:shd w:val="clear" w:color="auto" w:fill="auto"/>
            <w:noWrap/>
            <w:vAlign w:val="bottom"/>
            <w:hideMark/>
          </w:tcPr>
          <w:p w14:paraId="198E1DC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537" w:type="dxa"/>
            <w:tcBorders>
              <w:top w:val="nil"/>
              <w:left w:val="nil"/>
              <w:bottom w:val="single" w:sz="4" w:space="0" w:color="auto"/>
              <w:right w:val="single" w:sz="4" w:space="0" w:color="auto"/>
            </w:tcBorders>
            <w:shd w:val="clear" w:color="auto" w:fill="auto"/>
            <w:noWrap/>
            <w:vAlign w:val="bottom"/>
            <w:hideMark/>
          </w:tcPr>
          <w:p w14:paraId="7C1854A5"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3,50,00,000</w:t>
            </w:r>
          </w:p>
        </w:tc>
        <w:tc>
          <w:tcPr>
            <w:tcW w:w="396" w:type="dxa"/>
            <w:tcBorders>
              <w:top w:val="nil"/>
              <w:left w:val="nil"/>
              <w:bottom w:val="single" w:sz="4" w:space="0" w:color="auto"/>
              <w:right w:val="single" w:sz="4" w:space="0" w:color="auto"/>
            </w:tcBorders>
            <w:shd w:val="clear" w:color="auto" w:fill="auto"/>
            <w:noWrap/>
            <w:vAlign w:val="bottom"/>
            <w:hideMark/>
          </w:tcPr>
          <w:p w14:paraId="4C742E7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0281E4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E1EF58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4BDB3B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CA4BA3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687B88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FBFCF6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bl>
    <w:p w14:paraId="5FB9CFDE" w14:textId="77777777" w:rsidR="00982B90" w:rsidRDefault="00982B90" w:rsidP="00982B90">
      <w:pPr>
        <w:rPr>
          <w:spacing w:val="-3"/>
        </w:rPr>
      </w:pPr>
      <w:r>
        <w:rPr>
          <w:spacing w:val="-3"/>
        </w:rPr>
        <w:br w:type="page"/>
      </w:r>
    </w:p>
    <w:p w14:paraId="06DBA2C1" w14:textId="77777777" w:rsidR="00E01DDC" w:rsidRDefault="00E01DDC" w:rsidP="00982B90">
      <w:pPr>
        <w:spacing w:line="276" w:lineRule="auto"/>
        <w:jc w:val="both"/>
      </w:pPr>
    </w:p>
    <w:p w14:paraId="36500983" w14:textId="190AF9FF" w:rsidR="00E01DDC" w:rsidRPr="00BB501D" w:rsidRDefault="00DA5292" w:rsidP="00E01DDC">
      <w:pPr>
        <w:pStyle w:val="Heading1"/>
      </w:pPr>
      <w:bookmarkStart w:id="388" w:name="_Toc123214702"/>
      <w:r w:rsidRPr="00DA5292">
        <w:t>Example for collateral valuation</w:t>
      </w:r>
      <w:bookmarkEnd w:id="388"/>
    </w:p>
    <w:p w14:paraId="45FEE28C" w14:textId="77777777" w:rsidR="00E01DDC" w:rsidRDefault="00E01DDC" w:rsidP="00982B90">
      <w:pPr>
        <w:spacing w:line="276" w:lineRule="auto"/>
        <w:jc w:val="both"/>
      </w:pPr>
    </w:p>
    <w:p w14:paraId="1D583F93" w14:textId="030A878D" w:rsidR="00982B90" w:rsidRPr="00CD71AA" w:rsidRDefault="00982B90" w:rsidP="00982B90">
      <w:pPr>
        <w:spacing w:line="276" w:lineRule="auto"/>
        <w:jc w:val="both"/>
      </w:pPr>
      <w:r w:rsidRPr="00CD71AA">
        <w:t>Consider the following example of collateral provided by various entities under a</w:t>
      </w:r>
      <w:r>
        <w:t xml:space="preserve"> </w:t>
      </w:r>
      <w:r w:rsidRPr="00CD71AA">
        <w:t>CM. Suppose the securities are pledged in the same sequence as the rows in the following table.</w:t>
      </w:r>
    </w:p>
    <w:p w14:paraId="5D8B9CAE" w14:textId="77777777" w:rsidR="00982B90" w:rsidRPr="00CD71AA" w:rsidRDefault="00982B90" w:rsidP="00982B90">
      <w:pPr>
        <w:spacing w:line="276" w:lineRule="auto"/>
        <w:jc w:val="both"/>
      </w:pPr>
    </w:p>
    <w:tbl>
      <w:tblPr>
        <w:tblStyle w:val="TableGrid"/>
        <w:tblW w:w="9045" w:type="dxa"/>
        <w:tblInd w:w="-5" w:type="dxa"/>
        <w:tblLook w:val="04A0" w:firstRow="1" w:lastRow="0" w:firstColumn="1" w:lastColumn="0" w:noHBand="0" w:noVBand="1"/>
      </w:tblPr>
      <w:tblGrid>
        <w:gridCol w:w="1525"/>
        <w:gridCol w:w="1985"/>
        <w:gridCol w:w="1530"/>
        <w:gridCol w:w="2002"/>
        <w:gridCol w:w="2003"/>
      </w:tblGrid>
      <w:tr w:rsidR="00982B90" w:rsidRPr="00CD71AA" w14:paraId="4DB63BEF" w14:textId="77777777" w:rsidTr="008C6039">
        <w:tc>
          <w:tcPr>
            <w:tcW w:w="1525" w:type="dxa"/>
            <w:vAlign w:val="center"/>
          </w:tcPr>
          <w:p w14:paraId="5006947B" w14:textId="77777777" w:rsidR="00982B90" w:rsidRPr="00CD71AA" w:rsidRDefault="00982B90" w:rsidP="008C6039">
            <w:pPr>
              <w:spacing w:line="276" w:lineRule="auto"/>
              <w:ind w:left="196" w:hanging="196"/>
              <w:jc w:val="center"/>
              <w:rPr>
                <w:b/>
              </w:rPr>
            </w:pPr>
            <w:r w:rsidRPr="00CD71AA">
              <w:rPr>
                <w:b/>
              </w:rPr>
              <w:t>Entity</w:t>
            </w:r>
          </w:p>
        </w:tc>
        <w:tc>
          <w:tcPr>
            <w:tcW w:w="1985" w:type="dxa"/>
            <w:vAlign w:val="center"/>
          </w:tcPr>
          <w:p w14:paraId="277B0149" w14:textId="77777777" w:rsidR="00982B90" w:rsidRPr="00CD71AA" w:rsidRDefault="00982B90" w:rsidP="008C6039">
            <w:pPr>
              <w:spacing w:line="276" w:lineRule="auto"/>
              <w:jc w:val="center"/>
              <w:rPr>
                <w:b/>
              </w:rPr>
            </w:pPr>
            <w:r w:rsidRPr="00CD71AA">
              <w:rPr>
                <w:b/>
              </w:rPr>
              <w:t>Cash-equivalent</w:t>
            </w:r>
          </w:p>
          <w:p w14:paraId="34ED15C0" w14:textId="77777777" w:rsidR="00982B90" w:rsidRPr="00CD71AA" w:rsidRDefault="00982B90" w:rsidP="008C6039">
            <w:pPr>
              <w:spacing w:line="276" w:lineRule="auto"/>
              <w:jc w:val="center"/>
              <w:rPr>
                <w:b/>
              </w:rPr>
            </w:pPr>
            <w:r w:rsidRPr="00CD71AA">
              <w:rPr>
                <w:b/>
              </w:rPr>
              <w:t>(A)</w:t>
            </w:r>
          </w:p>
        </w:tc>
        <w:tc>
          <w:tcPr>
            <w:tcW w:w="1530" w:type="dxa"/>
            <w:vAlign w:val="center"/>
          </w:tcPr>
          <w:p w14:paraId="0668447D" w14:textId="77777777" w:rsidR="00982B90" w:rsidRPr="00CD71AA" w:rsidRDefault="00982B90" w:rsidP="008C6039">
            <w:pPr>
              <w:spacing w:line="276" w:lineRule="auto"/>
              <w:jc w:val="center"/>
              <w:rPr>
                <w:b/>
              </w:rPr>
            </w:pPr>
            <w:r w:rsidRPr="00CD71AA">
              <w:rPr>
                <w:b/>
              </w:rPr>
              <w:t xml:space="preserve">Non-cash </w:t>
            </w:r>
            <w:r w:rsidRPr="00CD71AA">
              <w:rPr>
                <w:b/>
              </w:rPr>
              <w:br/>
              <w:t>(B)</w:t>
            </w:r>
          </w:p>
        </w:tc>
        <w:tc>
          <w:tcPr>
            <w:tcW w:w="2002" w:type="dxa"/>
          </w:tcPr>
          <w:p w14:paraId="69182BCD" w14:textId="77777777" w:rsidR="00982B90" w:rsidRPr="00CD71AA" w:rsidRDefault="00982B90" w:rsidP="008C6039">
            <w:pPr>
              <w:spacing w:line="276" w:lineRule="auto"/>
              <w:jc w:val="center"/>
              <w:rPr>
                <w:b/>
              </w:rPr>
            </w:pPr>
            <w:r w:rsidRPr="00CD71AA">
              <w:rPr>
                <w:b/>
              </w:rPr>
              <w:t>Excess cash-eq.</w:t>
            </w:r>
          </w:p>
          <w:p w14:paraId="5F5540BF" w14:textId="77777777" w:rsidR="00982B90" w:rsidRPr="00CD71AA" w:rsidRDefault="00982B90" w:rsidP="008C6039">
            <w:pPr>
              <w:spacing w:line="276" w:lineRule="auto"/>
              <w:jc w:val="center"/>
              <w:rPr>
                <w:b/>
              </w:rPr>
            </w:pPr>
            <w:r w:rsidRPr="00CD71AA">
              <w:rPr>
                <w:b/>
              </w:rPr>
              <w:t>If(A&gt;B,A-B,0)</w:t>
            </w:r>
          </w:p>
        </w:tc>
        <w:tc>
          <w:tcPr>
            <w:tcW w:w="2003" w:type="dxa"/>
          </w:tcPr>
          <w:p w14:paraId="64A1C117" w14:textId="77777777" w:rsidR="00982B90" w:rsidRPr="00CD71AA" w:rsidRDefault="00982B90" w:rsidP="008C6039">
            <w:pPr>
              <w:spacing w:line="276" w:lineRule="auto"/>
              <w:jc w:val="center"/>
              <w:rPr>
                <w:b/>
              </w:rPr>
            </w:pPr>
            <w:r w:rsidRPr="00CD71AA">
              <w:rPr>
                <w:b/>
              </w:rPr>
              <w:t>Excess noncash</w:t>
            </w:r>
          </w:p>
          <w:p w14:paraId="2C798A2A" w14:textId="77777777" w:rsidR="00982B90" w:rsidRPr="00CD71AA" w:rsidRDefault="00982B90" w:rsidP="008C6039">
            <w:pPr>
              <w:spacing w:line="276" w:lineRule="auto"/>
              <w:jc w:val="center"/>
              <w:rPr>
                <w:b/>
              </w:rPr>
            </w:pPr>
            <w:r w:rsidRPr="00CD71AA">
              <w:rPr>
                <w:b/>
              </w:rPr>
              <w:t>If(B&gt;A,B-A,0)</w:t>
            </w:r>
          </w:p>
        </w:tc>
      </w:tr>
      <w:tr w:rsidR="00982B90" w:rsidRPr="00CD71AA" w14:paraId="154D72AD" w14:textId="77777777" w:rsidTr="008C6039">
        <w:tc>
          <w:tcPr>
            <w:tcW w:w="1525" w:type="dxa"/>
            <w:vAlign w:val="center"/>
          </w:tcPr>
          <w:p w14:paraId="63260F06" w14:textId="77777777" w:rsidR="00982B90" w:rsidRPr="00CD71AA" w:rsidRDefault="00982B90" w:rsidP="008C6039">
            <w:pPr>
              <w:spacing w:line="276" w:lineRule="auto"/>
            </w:pPr>
            <w:r w:rsidRPr="00CD71AA">
              <w:t>CM Prop</w:t>
            </w:r>
          </w:p>
        </w:tc>
        <w:tc>
          <w:tcPr>
            <w:tcW w:w="1985" w:type="dxa"/>
            <w:vAlign w:val="center"/>
          </w:tcPr>
          <w:p w14:paraId="461B32CB" w14:textId="77777777" w:rsidR="00982B90" w:rsidRPr="00CD71AA" w:rsidRDefault="00982B90" w:rsidP="008C6039">
            <w:pPr>
              <w:spacing w:line="276" w:lineRule="auto"/>
              <w:jc w:val="center"/>
            </w:pPr>
            <w:r w:rsidRPr="00CD71AA">
              <w:t>100</w:t>
            </w:r>
          </w:p>
        </w:tc>
        <w:tc>
          <w:tcPr>
            <w:tcW w:w="1530" w:type="dxa"/>
            <w:vAlign w:val="center"/>
          </w:tcPr>
          <w:p w14:paraId="1C7878E1" w14:textId="77777777" w:rsidR="00982B90" w:rsidRPr="00CD71AA" w:rsidRDefault="00982B90" w:rsidP="008C6039">
            <w:pPr>
              <w:spacing w:line="276" w:lineRule="auto"/>
              <w:jc w:val="center"/>
            </w:pPr>
            <w:r w:rsidRPr="00CD71AA">
              <w:t>40</w:t>
            </w:r>
          </w:p>
        </w:tc>
        <w:tc>
          <w:tcPr>
            <w:tcW w:w="2002" w:type="dxa"/>
          </w:tcPr>
          <w:p w14:paraId="54C20F20" w14:textId="77777777" w:rsidR="00982B90" w:rsidRPr="00CD71AA" w:rsidRDefault="00982B90" w:rsidP="008C6039">
            <w:pPr>
              <w:spacing w:line="276" w:lineRule="auto"/>
              <w:jc w:val="center"/>
            </w:pPr>
            <w:r w:rsidRPr="00CD71AA">
              <w:t>60</w:t>
            </w:r>
          </w:p>
        </w:tc>
        <w:tc>
          <w:tcPr>
            <w:tcW w:w="2003" w:type="dxa"/>
          </w:tcPr>
          <w:p w14:paraId="33CB3217" w14:textId="77777777" w:rsidR="00982B90" w:rsidRPr="00CD71AA" w:rsidRDefault="00982B90" w:rsidP="008C6039">
            <w:pPr>
              <w:spacing w:line="276" w:lineRule="auto"/>
              <w:jc w:val="center"/>
            </w:pPr>
            <w:r w:rsidRPr="00CD71AA">
              <w:t>0</w:t>
            </w:r>
          </w:p>
        </w:tc>
      </w:tr>
      <w:tr w:rsidR="00982B90" w:rsidRPr="00CD71AA" w14:paraId="5796EBDE" w14:textId="77777777" w:rsidTr="008C6039">
        <w:tc>
          <w:tcPr>
            <w:tcW w:w="1525" w:type="dxa"/>
            <w:vAlign w:val="center"/>
          </w:tcPr>
          <w:p w14:paraId="573513EA" w14:textId="77777777" w:rsidR="00982B90" w:rsidRPr="00CD71AA" w:rsidRDefault="00982B90" w:rsidP="008C6039">
            <w:pPr>
              <w:spacing w:line="276" w:lineRule="auto"/>
            </w:pPr>
            <w:r w:rsidRPr="00CD71AA">
              <w:t>TM-1 Prop</w:t>
            </w:r>
          </w:p>
        </w:tc>
        <w:tc>
          <w:tcPr>
            <w:tcW w:w="1985" w:type="dxa"/>
            <w:vAlign w:val="center"/>
          </w:tcPr>
          <w:p w14:paraId="2A49D346" w14:textId="77777777" w:rsidR="00982B90" w:rsidRPr="00CD71AA" w:rsidRDefault="00982B90" w:rsidP="008C6039">
            <w:pPr>
              <w:spacing w:line="276" w:lineRule="auto"/>
              <w:jc w:val="center"/>
            </w:pPr>
            <w:r w:rsidRPr="00CD71AA">
              <w:t>0</w:t>
            </w:r>
          </w:p>
        </w:tc>
        <w:tc>
          <w:tcPr>
            <w:tcW w:w="1530" w:type="dxa"/>
            <w:vAlign w:val="center"/>
          </w:tcPr>
          <w:p w14:paraId="6D3AE10B" w14:textId="77777777" w:rsidR="00982B90" w:rsidRPr="00CD71AA" w:rsidRDefault="00982B90" w:rsidP="008C6039">
            <w:pPr>
              <w:spacing w:line="276" w:lineRule="auto"/>
              <w:jc w:val="center"/>
            </w:pPr>
            <w:r w:rsidRPr="00CD71AA">
              <w:t>0</w:t>
            </w:r>
          </w:p>
        </w:tc>
        <w:tc>
          <w:tcPr>
            <w:tcW w:w="2002" w:type="dxa"/>
          </w:tcPr>
          <w:p w14:paraId="06D8612E" w14:textId="77777777" w:rsidR="00982B90" w:rsidRPr="00CD71AA" w:rsidRDefault="00982B90" w:rsidP="008C6039">
            <w:pPr>
              <w:spacing w:line="276" w:lineRule="auto"/>
              <w:jc w:val="center"/>
            </w:pPr>
            <w:r w:rsidRPr="00CD71AA">
              <w:t>0</w:t>
            </w:r>
          </w:p>
        </w:tc>
        <w:tc>
          <w:tcPr>
            <w:tcW w:w="2003" w:type="dxa"/>
          </w:tcPr>
          <w:p w14:paraId="3614D0B1" w14:textId="77777777" w:rsidR="00982B90" w:rsidRPr="00CD71AA" w:rsidRDefault="00982B90" w:rsidP="008C6039">
            <w:pPr>
              <w:spacing w:line="276" w:lineRule="auto"/>
              <w:jc w:val="center"/>
            </w:pPr>
            <w:r w:rsidRPr="00CD71AA">
              <w:t>0</w:t>
            </w:r>
          </w:p>
        </w:tc>
      </w:tr>
      <w:tr w:rsidR="00982B90" w:rsidRPr="00CD71AA" w14:paraId="67C2F2F4" w14:textId="77777777" w:rsidTr="008C6039">
        <w:tc>
          <w:tcPr>
            <w:tcW w:w="1525" w:type="dxa"/>
            <w:vAlign w:val="center"/>
          </w:tcPr>
          <w:p w14:paraId="53E38E1F" w14:textId="77777777" w:rsidR="00982B90" w:rsidRPr="00CD71AA" w:rsidRDefault="00982B90" w:rsidP="008C6039">
            <w:pPr>
              <w:spacing w:line="276" w:lineRule="auto"/>
            </w:pPr>
            <w:r w:rsidRPr="00CD71AA">
              <w:t>TM-1 Cli-1</w:t>
            </w:r>
          </w:p>
        </w:tc>
        <w:tc>
          <w:tcPr>
            <w:tcW w:w="1985" w:type="dxa"/>
            <w:vAlign w:val="center"/>
          </w:tcPr>
          <w:p w14:paraId="5BD0195F" w14:textId="77777777" w:rsidR="00982B90" w:rsidRPr="00CD71AA" w:rsidRDefault="00982B90" w:rsidP="008C6039">
            <w:pPr>
              <w:spacing w:line="276" w:lineRule="auto"/>
              <w:jc w:val="center"/>
            </w:pPr>
            <w:r w:rsidRPr="00CD71AA">
              <w:t>200</w:t>
            </w:r>
          </w:p>
        </w:tc>
        <w:tc>
          <w:tcPr>
            <w:tcW w:w="1530" w:type="dxa"/>
            <w:vAlign w:val="center"/>
          </w:tcPr>
          <w:p w14:paraId="596A30BF" w14:textId="77777777" w:rsidR="00982B90" w:rsidRPr="00CD71AA" w:rsidRDefault="00982B90" w:rsidP="008C6039">
            <w:pPr>
              <w:spacing w:line="276" w:lineRule="auto"/>
              <w:jc w:val="center"/>
            </w:pPr>
            <w:r w:rsidRPr="00CD71AA">
              <w:t>250</w:t>
            </w:r>
          </w:p>
        </w:tc>
        <w:tc>
          <w:tcPr>
            <w:tcW w:w="2002" w:type="dxa"/>
          </w:tcPr>
          <w:p w14:paraId="59DCE40E" w14:textId="77777777" w:rsidR="00982B90" w:rsidRPr="00CD71AA" w:rsidRDefault="00982B90" w:rsidP="008C6039">
            <w:pPr>
              <w:spacing w:line="276" w:lineRule="auto"/>
              <w:jc w:val="center"/>
            </w:pPr>
            <w:r w:rsidRPr="00CD71AA">
              <w:t>0</w:t>
            </w:r>
          </w:p>
        </w:tc>
        <w:tc>
          <w:tcPr>
            <w:tcW w:w="2003" w:type="dxa"/>
          </w:tcPr>
          <w:p w14:paraId="0A25D0AB" w14:textId="77777777" w:rsidR="00982B90" w:rsidRPr="00CD71AA" w:rsidRDefault="00982B90" w:rsidP="008C6039">
            <w:pPr>
              <w:spacing w:line="276" w:lineRule="auto"/>
              <w:jc w:val="center"/>
            </w:pPr>
            <w:r w:rsidRPr="00CD71AA">
              <w:t>50</w:t>
            </w:r>
          </w:p>
        </w:tc>
      </w:tr>
      <w:tr w:rsidR="00982B90" w:rsidRPr="00CD71AA" w14:paraId="60E271D9" w14:textId="77777777" w:rsidTr="008C6039">
        <w:tc>
          <w:tcPr>
            <w:tcW w:w="1525" w:type="dxa"/>
            <w:vAlign w:val="center"/>
          </w:tcPr>
          <w:p w14:paraId="3CEF7BBE" w14:textId="77777777" w:rsidR="00982B90" w:rsidRPr="00CD71AA" w:rsidRDefault="00982B90" w:rsidP="008C6039">
            <w:pPr>
              <w:spacing w:line="276" w:lineRule="auto"/>
            </w:pPr>
            <w:r w:rsidRPr="00CD71AA">
              <w:t>TM-1 Cli-2</w:t>
            </w:r>
          </w:p>
        </w:tc>
        <w:tc>
          <w:tcPr>
            <w:tcW w:w="1985" w:type="dxa"/>
            <w:vAlign w:val="center"/>
          </w:tcPr>
          <w:p w14:paraId="4A6B0097" w14:textId="77777777" w:rsidR="00982B90" w:rsidRPr="00CD71AA" w:rsidRDefault="00982B90" w:rsidP="008C6039">
            <w:pPr>
              <w:spacing w:line="276" w:lineRule="auto"/>
              <w:jc w:val="center"/>
            </w:pPr>
            <w:r w:rsidRPr="00CD71AA">
              <w:t>70</w:t>
            </w:r>
          </w:p>
        </w:tc>
        <w:tc>
          <w:tcPr>
            <w:tcW w:w="1530" w:type="dxa"/>
            <w:vAlign w:val="center"/>
          </w:tcPr>
          <w:p w14:paraId="06026F29" w14:textId="77777777" w:rsidR="00982B90" w:rsidRPr="00CD71AA" w:rsidRDefault="00982B90" w:rsidP="008C6039">
            <w:pPr>
              <w:spacing w:line="276" w:lineRule="auto"/>
              <w:jc w:val="center"/>
            </w:pPr>
            <w:r w:rsidRPr="00CD71AA">
              <w:t>10</w:t>
            </w:r>
          </w:p>
        </w:tc>
        <w:tc>
          <w:tcPr>
            <w:tcW w:w="2002" w:type="dxa"/>
          </w:tcPr>
          <w:p w14:paraId="266F2441" w14:textId="77777777" w:rsidR="00982B90" w:rsidRPr="00CD71AA" w:rsidRDefault="00982B90" w:rsidP="008C6039">
            <w:pPr>
              <w:spacing w:line="276" w:lineRule="auto"/>
              <w:jc w:val="center"/>
            </w:pPr>
            <w:r w:rsidRPr="00CD71AA">
              <w:t>60</w:t>
            </w:r>
          </w:p>
        </w:tc>
        <w:tc>
          <w:tcPr>
            <w:tcW w:w="2003" w:type="dxa"/>
          </w:tcPr>
          <w:p w14:paraId="10CE9979" w14:textId="77777777" w:rsidR="00982B90" w:rsidRPr="00CD71AA" w:rsidRDefault="00982B90" w:rsidP="008C6039">
            <w:pPr>
              <w:spacing w:line="276" w:lineRule="auto"/>
              <w:jc w:val="center"/>
            </w:pPr>
            <w:r w:rsidRPr="00CD71AA">
              <w:t>0</w:t>
            </w:r>
          </w:p>
        </w:tc>
      </w:tr>
      <w:tr w:rsidR="00982B90" w:rsidRPr="00CD71AA" w14:paraId="711AEC60" w14:textId="77777777" w:rsidTr="008C6039">
        <w:tc>
          <w:tcPr>
            <w:tcW w:w="1525" w:type="dxa"/>
            <w:vAlign w:val="center"/>
          </w:tcPr>
          <w:p w14:paraId="6A368931" w14:textId="77777777" w:rsidR="00982B90" w:rsidRPr="00CD71AA" w:rsidRDefault="00982B90" w:rsidP="008C6039">
            <w:pPr>
              <w:spacing w:line="276" w:lineRule="auto"/>
            </w:pPr>
            <w:r w:rsidRPr="00CD71AA">
              <w:t>TM-1 Cli-3</w:t>
            </w:r>
          </w:p>
        </w:tc>
        <w:tc>
          <w:tcPr>
            <w:tcW w:w="1985" w:type="dxa"/>
            <w:vAlign w:val="center"/>
          </w:tcPr>
          <w:p w14:paraId="493A0434" w14:textId="77777777" w:rsidR="00982B90" w:rsidRPr="00CD71AA" w:rsidRDefault="00982B90" w:rsidP="008C6039">
            <w:pPr>
              <w:spacing w:line="276" w:lineRule="auto"/>
              <w:jc w:val="center"/>
            </w:pPr>
            <w:r w:rsidRPr="00CD71AA">
              <w:t>70</w:t>
            </w:r>
          </w:p>
        </w:tc>
        <w:tc>
          <w:tcPr>
            <w:tcW w:w="1530" w:type="dxa"/>
            <w:vAlign w:val="center"/>
          </w:tcPr>
          <w:p w14:paraId="51C00BD7" w14:textId="77777777" w:rsidR="00982B90" w:rsidRPr="00CD71AA" w:rsidRDefault="00982B90" w:rsidP="008C6039">
            <w:pPr>
              <w:spacing w:line="276" w:lineRule="auto"/>
              <w:jc w:val="center"/>
            </w:pPr>
            <w:r w:rsidRPr="00CD71AA">
              <w:t>100</w:t>
            </w:r>
          </w:p>
        </w:tc>
        <w:tc>
          <w:tcPr>
            <w:tcW w:w="2002" w:type="dxa"/>
          </w:tcPr>
          <w:p w14:paraId="4F9325D9" w14:textId="77777777" w:rsidR="00982B90" w:rsidRPr="00CD71AA" w:rsidRDefault="00982B90" w:rsidP="008C6039">
            <w:pPr>
              <w:spacing w:line="276" w:lineRule="auto"/>
              <w:jc w:val="center"/>
            </w:pPr>
            <w:r w:rsidRPr="00CD71AA">
              <w:t>0</w:t>
            </w:r>
          </w:p>
        </w:tc>
        <w:tc>
          <w:tcPr>
            <w:tcW w:w="2003" w:type="dxa"/>
          </w:tcPr>
          <w:p w14:paraId="5B1FE181" w14:textId="77777777" w:rsidR="00982B90" w:rsidRPr="00CD71AA" w:rsidRDefault="00982B90" w:rsidP="008C6039">
            <w:pPr>
              <w:spacing w:line="276" w:lineRule="auto"/>
              <w:jc w:val="center"/>
            </w:pPr>
            <w:r w:rsidRPr="00CD71AA">
              <w:t>30</w:t>
            </w:r>
          </w:p>
        </w:tc>
      </w:tr>
      <w:tr w:rsidR="00982B90" w:rsidRPr="00CD71AA" w14:paraId="55D5E595" w14:textId="77777777" w:rsidTr="008C6039">
        <w:tc>
          <w:tcPr>
            <w:tcW w:w="1525" w:type="dxa"/>
            <w:vAlign w:val="center"/>
          </w:tcPr>
          <w:p w14:paraId="30EB08E6" w14:textId="77777777" w:rsidR="00982B90" w:rsidRPr="00CD71AA" w:rsidRDefault="00982B90" w:rsidP="008C6039">
            <w:pPr>
              <w:spacing w:line="276" w:lineRule="auto"/>
            </w:pPr>
            <w:r w:rsidRPr="00CD71AA">
              <w:t>TM-2 Prop</w:t>
            </w:r>
          </w:p>
        </w:tc>
        <w:tc>
          <w:tcPr>
            <w:tcW w:w="1985" w:type="dxa"/>
            <w:vAlign w:val="center"/>
          </w:tcPr>
          <w:p w14:paraId="43C13A4B" w14:textId="77777777" w:rsidR="00982B90" w:rsidRPr="00CD71AA" w:rsidRDefault="00982B90" w:rsidP="008C6039">
            <w:pPr>
              <w:spacing w:line="276" w:lineRule="auto"/>
              <w:jc w:val="center"/>
            </w:pPr>
            <w:r w:rsidRPr="00CD71AA">
              <w:t>300</w:t>
            </w:r>
          </w:p>
        </w:tc>
        <w:tc>
          <w:tcPr>
            <w:tcW w:w="1530" w:type="dxa"/>
            <w:vAlign w:val="center"/>
          </w:tcPr>
          <w:p w14:paraId="66E627CF" w14:textId="77777777" w:rsidR="00982B90" w:rsidRPr="00CD71AA" w:rsidRDefault="00982B90" w:rsidP="008C6039">
            <w:pPr>
              <w:spacing w:line="276" w:lineRule="auto"/>
              <w:jc w:val="center"/>
            </w:pPr>
            <w:r w:rsidRPr="00CD71AA">
              <w:t>200</w:t>
            </w:r>
          </w:p>
        </w:tc>
        <w:tc>
          <w:tcPr>
            <w:tcW w:w="2002" w:type="dxa"/>
          </w:tcPr>
          <w:p w14:paraId="269224DD" w14:textId="77777777" w:rsidR="00982B90" w:rsidRPr="00CD71AA" w:rsidRDefault="00982B90" w:rsidP="008C6039">
            <w:pPr>
              <w:spacing w:line="276" w:lineRule="auto"/>
              <w:jc w:val="center"/>
            </w:pPr>
            <w:r w:rsidRPr="00CD71AA">
              <w:t>100</w:t>
            </w:r>
          </w:p>
        </w:tc>
        <w:tc>
          <w:tcPr>
            <w:tcW w:w="2003" w:type="dxa"/>
          </w:tcPr>
          <w:p w14:paraId="4F9D0501" w14:textId="77777777" w:rsidR="00982B90" w:rsidRPr="00CD71AA" w:rsidRDefault="00982B90" w:rsidP="008C6039">
            <w:pPr>
              <w:spacing w:line="276" w:lineRule="auto"/>
              <w:jc w:val="center"/>
            </w:pPr>
            <w:r w:rsidRPr="00CD71AA">
              <w:t>0</w:t>
            </w:r>
          </w:p>
        </w:tc>
      </w:tr>
      <w:tr w:rsidR="00982B90" w:rsidRPr="00CD71AA" w14:paraId="2DC1C035" w14:textId="77777777" w:rsidTr="008C6039">
        <w:tc>
          <w:tcPr>
            <w:tcW w:w="1525" w:type="dxa"/>
            <w:vAlign w:val="center"/>
          </w:tcPr>
          <w:p w14:paraId="09D56664" w14:textId="77777777" w:rsidR="00982B90" w:rsidRPr="00CD71AA" w:rsidRDefault="00982B90" w:rsidP="008C6039">
            <w:pPr>
              <w:spacing w:line="276" w:lineRule="auto"/>
            </w:pPr>
            <w:r w:rsidRPr="00CD71AA">
              <w:t>TM-2 Cli-4</w:t>
            </w:r>
          </w:p>
        </w:tc>
        <w:tc>
          <w:tcPr>
            <w:tcW w:w="1985" w:type="dxa"/>
            <w:vAlign w:val="center"/>
          </w:tcPr>
          <w:p w14:paraId="5AC5B4F6" w14:textId="77777777" w:rsidR="00982B90" w:rsidRPr="00CD71AA" w:rsidRDefault="00982B90" w:rsidP="008C6039">
            <w:pPr>
              <w:spacing w:line="276" w:lineRule="auto"/>
              <w:jc w:val="center"/>
            </w:pPr>
            <w:r w:rsidRPr="00CD71AA">
              <w:t>70</w:t>
            </w:r>
          </w:p>
        </w:tc>
        <w:tc>
          <w:tcPr>
            <w:tcW w:w="1530" w:type="dxa"/>
            <w:vAlign w:val="center"/>
          </w:tcPr>
          <w:p w14:paraId="6DBC28C4" w14:textId="77777777" w:rsidR="00982B90" w:rsidRPr="00CD71AA" w:rsidRDefault="00982B90" w:rsidP="008C6039">
            <w:pPr>
              <w:spacing w:line="276" w:lineRule="auto"/>
              <w:jc w:val="center"/>
            </w:pPr>
            <w:r w:rsidRPr="00CD71AA">
              <w:t>90</w:t>
            </w:r>
          </w:p>
        </w:tc>
        <w:tc>
          <w:tcPr>
            <w:tcW w:w="2002" w:type="dxa"/>
          </w:tcPr>
          <w:p w14:paraId="6674DA84" w14:textId="77777777" w:rsidR="00982B90" w:rsidRPr="00CD71AA" w:rsidRDefault="00982B90" w:rsidP="008C6039">
            <w:pPr>
              <w:spacing w:line="276" w:lineRule="auto"/>
              <w:jc w:val="center"/>
            </w:pPr>
            <w:r w:rsidRPr="00CD71AA">
              <w:t>0</w:t>
            </w:r>
          </w:p>
        </w:tc>
        <w:tc>
          <w:tcPr>
            <w:tcW w:w="2003" w:type="dxa"/>
          </w:tcPr>
          <w:p w14:paraId="2BEFE8C6" w14:textId="77777777" w:rsidR="00982B90" w:rsidRPr="00CD71AA" w:rsidRDefault="00982B90" w:rsidP="008C6039">
            <w:pPr>
              <w:spacing w:line="276" w:lineRule="auto"/>
              <w:jc w:val="center"/>
            </w:pPr>
            <w:r w:rsidRPr="00CD71AA">
              <w:t>20</w:t>
            </w:r>
          </w:p>
        </w:tc>
      </w:tr>
      <w:tr w:rsidR="00982B90" w:rsidRPr="00CD71AA" w14:paraId="789D5486" w14:textId="77777777" w:rsidTr="008C6039">
        <w:tc>
          <w:tcPr>
            <w:tcW w:w="1525" w:type="dxa"/>
            <w:vAlign w:val="center"/>
          </w:tcPr>
          <w:p w14:paraId="7CF787A5" w14:textId="77777777" w:rsidR="00982B90" w:rsidRPr="00CD71AA" w:rsidRDefault="00982B90" w:rsidP="008C6039">
            <w:pPr>
              <w:spacing w:line="276" w:lineRule="auto"/>
            </w:pPr>
            <w:r w:rsidRPr="00CD71AA">
              <w:t>TM-2 Cli-5</w:t>
            </w:r>
          </w:p>
        </w:tc>
        <w:tc>
          <w:tcPr>
            <w:tcW w:w="1985" w:type="dxa"/>
            <w:vAlign w:val="center"/>
          </w:tcPr>
          <w:p w14:paraId="3F1BAF57" w14:textId="77777777" w:rsidR="00982B90" w:rsidRPr="00CD71AA" w:rsidRDefault="00982B90" w:rsidP="008C6039">
            <w:pPr>
              <w:spacing w:line="276" w:lineRule="auto"/>
              <w:jc w:val="center"/>
            </w:pPr>
            <w:r w:rsidRPr="00CD71AA">
              <w:t>50</w:t>
            </w:r>
          </w:p>
        </w:tc>
        <w:tc>
          <w:tcPr>
            <w:tcW w:w="1530" w:type="dxa"/>
            <w:vAlign w:val="center"/>
          </w:tcPr>
          <w:p w14:paraId="242273C0" w14:textId="77777777" w:rsidR="00982B90" w:rsidRPr="00CD71AA" w:rsidRDefault="00982B90" w:rsidP="008C6039">
            <w:pPr>
              <w:spacing w:line="276" w:lineRule="auto"/>
              <w:jc w:val="center"/>
            </w:pPr>
            <w:r w:rsidRPr="00CD71AA">
              <w:t>100</w:t>
            </w:r>
          </w:p>
        </w:tc>
        <w:tc>
          <w:tcPr>
            <w:tcW w:w="2002" w:type="dxa"/>
          </w:tcPr>
          <w:p w14:paraId="58BF49BE" w14:textId="77777777" w:rsidR="00982B90" w:rsidRPr="00CD71AA" w:rsidRDefault="00982B90" w:rsidP="008C6039">
            <w:pPr>
              <w:spacing w:line="276" w:lineRule="auto"/>
              <w:jc w:val="center"/>
            </w:pPr>
            <w:r w:rsidRPr="00CD71AA">
              <w:t>0</w:t>
            </w:r>
          </w:p>
        </w:tc>
        <w:tc>
          <w:tcPr>
            <w:tcW w:w="2003" w:type="dxa"/>
          </w:tcPr>
          <w:p w14:paraId="3D7CD251" w14:textId="77777777" w:rsidR="00982B90" w:rsidRPr="00CD71AA" w:rsidRDefault="00982B90" w:rsidP="008C6039">
            <w:pPr>
              <w:spacing w:line="276" w:lineRule="auto"/>
              <w:jc w:val="center"/>
            </w:pPr>
            <w:r w:rsidRPr="00CD71AA">
              <w:t>50</w:t>
            </w:r>
          </w:p>
        </w:tc>
      </w:tr>
    </w:tbl>
    <w:p w14:paraId="46C0967C" w14:textId="77777777" w:rsidR="00982B90" w:rsidRPr="00CD71AA" w:rsidRDefault="00982B90" w:rsidP="00982B90">
      <w:pPr>
        <w:spacing w:line="276" w:lineRule="auto"/>
      </w:pPr>
    </w:p>
    <w:p w14:paraId="6559EBFC" w14:textId="77777777" w:rsidR="00982B90" w:rsidRPr="00CD71AA" w:rsidRDefault="00982B90" w:rsidP="00982B90">
      <w:pPr>
        <w:spacing w:line="276" w:lineRule="auto"/>
        <w:jc w:val="both"/>
      </w:pPr>
      <w:r w:rsidRPr="00CD71AA">
        <w:t>Considering TM-1, the excess cash-equivalent collateral of TM-1 Cli-2 cannot be used to offset the excess non-cash collateral of TM-1 Cli-1 and TM-1 Cli-3. Therefore, there will be excess non-cash collateral to the extent of 80 (50 for Cli-1 and 30 for Cli-3) under TM-1.</w:t>
      </w:r>
    </w:p>
    <w:p w14:paraId="45BF13B0" w14:textId="77777777" w:rsidR="00982B90" w:rsidRPr="00CD71AA" w:rsidRDefault="00982B90" w:rsidP="00982B90">
      <w:pPr>
        <w:spacing w:line="276" w:lineRule="auto"/>
        <w:ind w:left="851"/>
        <w:jc w:val="both"/>
      </w:pPr>
    </w:p>
    <w:p w14:paraId="4E632B6A" w14:textId="77777777" w:rsidR="00982B90" w:rsidRPr="00CD71AA" w:rsidRDefault="00982B90" w:rsidP="00982B90">
      <w:pPr>
        <w:spacing w:line="276" w:lineRule="auto"/>
        <w:jc w:val="both"/>
      </w:pPr>
      <w:r w:rsidRPr="00CD71AA">
        <w:t>Considering TM-2, the excess proprietary cash-equivalent collateral of TM-2 can be used to offset the excess non-cash collateral of TM-2 Cli-4 and TM-2 Cli-5. Therefore, there will be no excess noncash collateral under TM-2.</w:t>
      </w:r>
    </w:p>
    <w:p w14:paraId="4D85719A" w14:textId="77777777" w:rsidR="00982B90" w:rsidRPr="00CD71AA" w:rsidRDefault="00982B90" w:rsidP="00982B90">
      <w:pPr>
        <w:spacing w:line="276" w:lineRule="auto"/>
        <w:ind w:left="851"/>
        <w:jc w:val="both"/>
      </w:pPr>
    </w:p>
    <w:p w14:paraId="1363F099" w14:textId="77777777" w:rsidR="00982B90" w:rsidRPr="00CD71AA" w:rsidRDefault="00982B90" w:rsidP="00982B90">
      <w:pPr>
        <w:spacing w:line="276" w:lineRule="auto"/>
        <w:jc w:val="both"/>
      </w:pPr>
      <w:r w:rsidRPr="00CD71AA">
        <w:t>Summary of excess cash-equivalent and excess non-cash collateral under CM prop, TM-1 and TM-2 would be as under:</w:t>
      </w:r>
    </w:p>
    <w:p w14:paraId="7C11D447" w14:textId="77777777" w:rsidR="00982B90" w:rsidRPr="00CD71AA" w:rsidRDefault="00982B90" w:rsidP="00982B90">
      <w:pPr>
        <w:spacing w:line="276" w:lineRule="auto"/>
        <w:ind w:left="851"/>
        <w:jc w:val="both"/>
      </w:pPr>
    </w:p>
    <w:tbl>
      <w:tblPr>
        <w:tblStyle w:val="TableGrid"/>
        <w:tblW w:w="5531" w:type="dxa"/>
        <w:jc w:val="center"/>
        <w:tblLook w:val="04A0" w:firstRow="1" w:lastRow="0" w:firstColumn="1" w:lastColumn="0" w:noHBand="0" w:noVBand="1"/>
      </w:tblPr>
      <w:tblGrid>
        <w:gridCol w:w="1525"/>
        <w:gridCol w:w="2003"/>
        <w:gridCol w:w="2003"/>
      </w:tblGrid>
      <w:tr w:rsidR="00982B90" w:rsidRPr="00CD71AA" w14:paraId="32A79BB4" w14:textId="77777777" w:rsidTr="008C6039">
        <w:trPr>
          <w:jc w:val="center"/>
        </w:trPr>
        <w:tc>
          <w:tcPr>
            <w:tcW w:w="1525" w:type="dxa"/>
            <w:vAlign w:val="center"/>
          </w:tcPr>
          <w:p w14:paraId="5309988F" w14:textId="77777777" w:rsidR="00982B90" w:rsidRPr="00CD71AA" w:rsidRDefault="00982B90" w:rsidP="008C6039">
            <w:pPr>
              <w:spacing w:line="276" w:lineRule="auto"/>
              <w:jc w:val="center"/>
              <w:rPr>
                <w:b/>
              </w:rPr>
            </w:pPr>
            <w:r w:rsidRPr="00CD71AA">
              <w:rPr>
                <w:b/>
              </w:rPr>
              <w:t>Entity</w:t>
            </w:r>
          </w:p>
        </w:tc>
        <w:tc>
          <w:tcPr>
            <w:tcW w:w="2003" w:type="dxa"/>
          </w:tcPr>
          <w:p w14:paraId="322E8E07" w14:textId="77777777" w:rsidR="00982B90" w:rsidRPr="00CD71AA" w:rsidRDefault="00982B90" w:rsidP="008C6039">
            <w:pPr>
              <w:spacing w:line="276" w:lineRule="auto"/>
              <w:jc w:val="center"/>
              <w:rPr>
                <w:b/>
              </w:rPr>
            </w:pPr>
            <w:r w:rsidRPr="00CD71AA">
              <w:rPr>
                <w:b/>
              </w:rPr>
              <w:t>Excess Cash-eq</w:t>
            </w:r>
          </w:p>
        </w:tc>
        <w:tc>
          <w:tcPr>
            <w:tcW w:w="2003" w:type="dxa"/>
          </w:tcPr>
          <w:p w14:paraId="3F0B617C" w14:textId="77777777" w:rsidR="00982B90" w:rsidRPr="00CD71AA" w:rsidRDefault="00982B90" w:rsidP="008C6039">
            <w:pPr>
              <w:spacing w:line="276" w:lineRule="auto"/>
              <w:jc w:val="center"/>
              <w:rPr>
                <w:b/>
              </w:rPr>
            </w:pPr>
            <w:r w:rsidRPr="00CD71AA">
              <w:rPr>
                <w:b/>
              </w:rPr>
              <w:t>Excess noncash</w:t>
            </w:r>
          </w:p>
        </w:tc>
      </w:tr>
      <w:tr w:rsidR="00982B90" w:rsidRPr="00CD71AA" w14:paraId="0F8A4052" w14:textId="77777777" w:rsidTr="008C6039">
        <w:trPr>
          <w:jc w:val="center"/>
        </w:trPr>
        <w:tc>
          <w:tcPr>
            <w:tcW w:w="1525" w:type="dxa"/>
            <w:vAlign w:val="center"/>
          </w:tcPr>
          <w:p w14:paraId="630D1112" w14:textId="77777777" w:rsidR="00982B90" w:rsidRPr="00CD71AA" w:rsidRDefault="00982B90" w:rsidP="008C6039">
            <w:pPr>
              <w:spacing w:line="276" w:lineRule="auto"/>
            </w:pPr>
            <w:r w:rsidRPr="00CD71AA">
              <w:t>CM Prop</w:t>
            </w:r>
          </w:p>
        </w:tc>
        <w:tc>
          <w:tcPr>
            <w:tcW w:w="2003" w:type="dxa"/>
          </w:tcPr>
          <w:p w14:paraId="0754C0BA" w14:textId="77777777" w:rsidR="00982B90" w:rsidRPr="00CD71AA" w:rsidRDefault="00982B90" w:rsidP="008C6039">
            <w:pPr>
              <w:spacing w:line="276" w:lineRule="auto"/>
              <w:jc w:val="center"/>
            </w:pPr>
            <w:r w:rsidRPr="00CD71AA">
              <w:t>60</w:t>
            </w:r>
          </w:p>
        </w:tc>
        <w:tc>
          <w:tcPr>
            <w:tcW w:w="2003" w:type="dxa"/>
          </w:tcPr>
          <w:p w14:paraId="5972433C" w14:textId="77777777" w:rsidR="00982B90" w:rsidRPr="00CD71AA" w:rsidRDefault="00982B90" w:rsidP="008C6039">
            <w:pPr>
              <w:spacing w:line="276" w:lineRule="auto"/>
              <w:jc w:val="center"/>
            </w:pPr>
            <w:r w:rsidRPr="00CD71AA">
              <w:t>-</w:t>
            </w:r>
          </w:p>
        </w:tc>
      </w:tr>
      <w:tr w:rsidR="00982B90" w:rsidRPr="00CD71AA" w14:paraId="730E81DA" w14:textId="77777777" w:rsidTr="008C6039">
        <w:trPr>
          <w:jc w:val="center"/>
        </w:trPr>
        <w:tc>
          <w:tcPr>
            <w:tcW w:w="1525" w:type="dxa"/>
            <w:vAlign w:val="center"/>
          </w:tcPr>
          <w:p w14:paraId="45D2565E" w14:textId="77777777" w:rsidR="00982B90" w:rsidRPr="00CD71AA" w:rsidRDefault="00982B90" w:rsidP="008C6039">
            <w:pPr>
              <w:spacing w:line="276" w:lineRule="auto"/>
            </w:pPr>
            <w:r w:rsidRPr="00CD71AA">
              <w:t>TM-1</w:t>
            </w:r>
          </w:p>
        </w:tc>
        <w:tc>
          <w:tcPr>
            <w:tcW w:w="2003" w:type="dxa"/>
          </w:tcPr>
          <w:p w14:paraId="3148200D" w14:textId="77777777" w:rsidR="00982B90" w:rsidRPr="00CD71AA" w:rsidRDefault="00982B90" w:rsidP="008C6039">
            <w:pPr>
              <w:spacing w:line="276" w:lineRule="auto"/>
              <w:jc w:val="center"/>
            </w:pPr>
            <w:r w:rsidRPr="00CD71AA">
              <w:t>-</w:t>
            </w:r>
          </w:p>
        </w:tc>
        <w:tc>
          <w:tcPr>
            <w:tcW w:w="2003" w:type="dxa"/>
          </w:tcPr>
          <w:p w14:paraId="37026CA3" w14:textId="77777777" w:rsidR="00982B90" w:rsidRPr="00CD71AA" w:rsidRDefault="00982B90" w:rsidP="008C6039">
            <w:pPr>
              <w:spacing w:line="276" w:lineRule="auto"/>
              <w:jc w:val="center"/>
            </w:pPr>
            <w:r w:rsidRPr="00CD71AA">
              <w:t>80</w:t>
            </w:r>
          </w:p>
        </w:tc>
      </w:tr>
      <w:tr w:rsidR="00982B90" w:rsidRPr="00CD71AA" w14:paraId="11274D02" w14:textId="77777777" w:rsidTr="008C6039">
        <w:trPr>
          <w:jc w:val="center"/>
        </w:trPr>
        <w:tc>
          <w:tcPr>
            <w:tcW w:w="1525" w:type="dxa"/>
            <w:vAlign w:val="center"/>
          </w:tcPr>
          <w:p w14:paraId="0E9883D5" w14:textId="77777777" w:rsidR="00982B90" w:rsidRPr="00CD71AA" w:rsidRDefault="00982B90" w:rsidP="008C6039">
            <w:pPr>
              <w:spacing w:line="276" w:lineRule="auto"/>
            </w:pPr>
            <w:r w:rsidRPr="00CD71AA">
              <w:t>TM-2</w:t>
            </w:r>
          </w:p>
        </w:tc>
        <w:tc>
          <w:tcPr>
            <w:tcW w:w="2003" w:type="dxa"/>
          </w:tcPr>
          <w:p w14:paraId="0C062AC5" w14:textId="77777777" w:rsidR="00982B90" w:rsidRPr="00CD71AA" w:rsidRDefault="00982B90" w:rsidP="008C6039">
            <w:pPr>
              <w:spacing w:line="276" w:lineRule="auto"/>
              <w:jc w:val="center"/>
            </w:pPr>
            <w:r w:rsidRPr="00CD71AA">
              <w:t>30</w:t>
            </w:r>
          </w:p>
        </w:tc>
        <w:tc>
          <w:tcPr>
            <w:tcW w:w="2003" w:type="dxa"/>
          </w:tcPr>
          <w:p w14:paraId="63A3775E" w14:textId="77777777" w:rsidR="00982B90" w:rsidRPr="00CD71AA" w:rsidRDefault="00982B90" w:rsidP="008C6039">
            <w:pPr>
              <w:spacing w:line="276" w:lineRule="auto"/>
              <w:jc w:val="center"/>
            </w:pPr>
            <w:r w:rsidRPr="00CD71AA">
              <w:t>-</w:t>
            </w:r>
          </w:p>
        </w:tc>
      </w:tr>
    </w:tbl>
    <w:p w14:paraId="2BC202DF" w14:textId="77777777" w:rsidR="00982B90" w:rsidRPr="00CD71AA" w:rsidRDefault="00982B90" w:rsidP="00982B90">
      <w:pPr>
        <w:spacing w:line="276" w:lineRule="auto"/>
      </w:pPr>
    </w:p>
    <w:p w14:paraId="4CF4E0E1" w14:textId="77777777" w:rsidR="00982B90" w:rsidRPr="00CD71AA" w:rsidRDefault="00982B90" w:rsidP="00982B90">
      <w:pPr>
        <w:spacing w:line="276" w:lineRule="auto"/>
        <w:jc w:val="both"/>
      </w:pPr>
      <w:r w:rsidRPr="00CD71AA">
        <w:t>The excess cash-equivalent collateral of TM-2 cannot be used to offset the excess non-cash collateral of TM-1. However, the excess cash-equivalent collateral of CM Prop can be used to offset excess non-cash collateral of TM-1. Therefore, the overall excess non-cash collateral will be 20, for TM-1.</w:t>
      </w:r>
    </w:p>
    <w:p w14:paraId="6963F698" w14:textId="77777777" w:rsidR="00982B90" w:rsidRPr="00CD71AA" w:rsidRDefault="00982B90" w:rsidP="00982B90">
      <w:pPr>
        <w:spacing w:line="276" w:lineRule="auto"/>
        <w:ind w:left="851"/>
      </w:pPr>
    </w:p>
    <w:tbl>
      <w:tblPr>
        <w:tblStyle w:val="TableGrid"/>
        <w:tblW w:w="3528" w:type="dxa"/>
        <w:jc w:val="center"/>
        <w:tblLook w:val="04A0" w:firstRow="1" w:lastRow="0" w:firstColumn="1" w:lastColumn="0" w:noHBand="0" w:noVBand="1"/>
      </w:tblPr>
      <w:tblGrid>
        <w:gridCol w:w="1525"/>
        <w:gridCol w:w="2003"/>
      </w:tblGrid>
      <w:tr w:rsidR="00982B90" w:rsidRPr="00CD71AA" w14:paraId="63D19113" w14:textId="77777777" w:rsidTr="008C6039">
        <w:trPr>
          <w:jc w:val="center"/>
        </w:trPr>
        <w:tc>
          <w:tcPr>
            <w:tcW w:w="1525" w:type="dxa"/>
            <w:vAlign w:val="center"/>
          </w:tcPr>
          <w:p w14:paraId="3AF823C6" w14:textId="77777777" w:rsidR="00982B90" w:rsidRPr="00CD71AA" w:rsidRDefault="00982B90" w:rsidP="008C6039">
            <w:pPr>
              <w:spacing w:line="276" w:lineRule="auto"/>
              <w:jc w:val="center"/>
              <w:rPr>
                <w:b/>
              </w:rPr>
            </w:pPr>
            <w:r w:rsidRPr="00CD71AA">
              <w:rPr>
                <w:b/>
              </w:rPr>
              <w:lastRenderedPageBreak/>
              <w:t>Entity</w:t>
            </w:r>
          </w:p>
        </w:tc>
        <w:tc>
          <w:tcPr>
            <w:tcW w:w="2003" w:type="dxa"/>
          </w:tcPr>
          <w:p w14:paraId="5C8134C0" w14:textId="77777777" w:rsidR="00982B90" w:rsidRPr="00CD71AA" w:rsidRDefault="00982B90" w:rsidP="008C6039">
            <w:pPr>
              <w:spacing w:line="276" w:lineRule="auto"/>
              <w:jc w:val="center"/>
              <w:rPr>
                <w:b/>
              </w:rPr>
            </w:pPr>
            <w:r w:rsidRPr="00CD71AA">
              <w:rPr>
                <w:b/>
              </w:rPr>
              <w:t>Excess noncash</w:t>
            </w:r>
          </w:p>
        </w:tc>
      </w:tr>
      <w:tr w:rsidR="00982B90" w:rsidRPr="00CD71AA" w14:paraId="53302A1F" w14:textId="77777777" w:rsidTr="008C6039">
        <w:trPr>
          <w:jc w:val="center"/>
        </w:trPr>
        <w:tc>
          <w:tcPr>
            <w:tcW w:w="1525" w:type="dxa"/>
            <w:vAlign w:val="center"/>
          </w:tcPr>
          <w:p w14:paraId="79B7723F" w14:textId="77777777" w:rsidR="00982B90" w:rsidRPr="00CD71AA" w:rsidRDefault="00982B90" w:rsidP="008C6039">
            <w:pPr>
              <w:spacing w:line="276" w:lineRule="auto"/>
            </w:pPr>
            <w:r w:rsidRPr="00CD71AA">
              <w:t>TM-1</w:t>
            </w:r>
          </w:p>
        </w:tc>
        <w:tc>
          <w:tcPr>
            <w:tcW w:w="2003" w:type="dxa"/>
          </w:tcPr>
          <w:p w14:paraId="0DA6CDC1" w14:textId="77777777" w:rsidR="00982B90" w:rsidRPr="00CD71AA" w:rsidRDefault="00982B90" w:rsidP="008C6039">
            <w:pPr>
              <w:spacing w:line="276" w:lineRule="auto"/>
              <w:jc w:val="center"/>
            </w:pPr>
            <w:r w:rsidRPr="00CD71AA">
              <w:t>20</w:t>
            </w:r>
          </w:p>
        </w:tc>
      </w:tr>
    </w:tbl>
    <w:p w14:paraId="79CCCC43" w14:textId="77777777" w:rsidR="00982B90" w:rsidRPr="00CD71AA" w:rsidRDefault="00982B90" w:rsidP="00982B90">
      <w:pPr>
        <w:spacing w:line="276" w:lineRule="auto"/>
      </w:pPr>
    </w:p>
    <w:p w14:paraId="40C520D9" w14:textId="77777777" w:rsidR="00982B90" w:rsidRDefault="00982B90" w:rsidP="00982B90">
      <w:pPr>
        <w:spacing w:line="276" w:lineRule="auto"/>
        <w:jc w:val="both"/>
      </w:pPr>
      <w:r w:rsidRPr="00CD71AA">
        <w:t xml:space="preserve">The benefit of this excess non-cash collateral (20) will not be available under TM-1. The entities who will get benefit would be identified on </w:t>
      </w:r>
      <w:r>
        <w:t>FIFO basis of margin utilisation</w:t>
      </w:r>
      <w:r w:rsidRPr="00CD71AA">
        <w:t>.</w:t>
      </w:r>
      <w:r>
        <w:t xml:space="preserve"> Accordingly, considering the clients trade in order as Cli 3 first and Cli 1 second then collateral considered as per margin utilisation shall be as under</w:t>
      </w:r>
    </w:p>
    <w:p w14:paraId="6589FE12" w14:textId="77777777" w:rsidR="00982B90" w:rsidRDefault="00982B90" w:rsidP="00982B90">
      <w:pPr>
        <w:spacing w:line="276" w:lineRule="auto"/>
        <w:jc w:val="both"/>
      </w:pPr>
      <w:r w:rsidRPr="00CD71AA">
        <w:t xml:space="preserve"> </w:t>
      </w:r>
    </w:p>
    <w:tbl>
      <w:tblPr>
        <w:tblStyle w:val="TableGrid"/>
        <w:tblW w:w="9242" w:type="dxa"/>
        <w:tblLook w:val="04A0" w:firstRow="1" w:lastRow="0" w:firstColumn="1" w:lastColumn="0" w:noHBand="0" w:noVBand="1"/>
      </w:tblPr>
      <w:tblGrid>
        <w:gridCol w:w="1338"/>
        <w:gridCol w:w="2053"/>
        <w:gridCol w:w="1228"/>
        <w:gridCol w:w="1235"/>
        <w:gridCol w:w="1742"/>
        <w:gridCol w:w="1646"/>
      </w:tblGrid>
      <w:tr w:rsidR="00982B90" w:rsidRPr="00CD71AA" w14:paraId="1C00231F" w14:textId="77777777" w:rsidTr="008C6039">
        <w:tc>
          <w:tcPr>
            <w:tcW w:w="1338" w:type="dxa"/>
            <w:vAlign w:val="center"/>
          </w:tcPr>
          <w:p w14:paraId="79E4DF30" w14:textId="77777777" w:rsidR="00982B90" w:rsidRPr="00CD71AA" w:rsidRDefault="00982B90" w:rsidP="008C6039">
            <w:pPr>
              <w:spacing w:line="276" w:lineRule="auto"/>
              <w:ind w:left="196" w:hanging="196"/>
              <w:jc w:val="center"/>
              <w:rPr>
                <w:b/>
              </w:rPr>
            </w:pPr>
            <w:r w:rsidRPr="00CD71AA">
              <w:rPr>
                <w:b/>
              </w:rPr>
              <w:t>Entity</w:t>
            </w:r>
          </w:p>
        </w:tc>
        <w:tc>
          <w:tcPr>
            <w:tcW w:w="2053" w:type="dxa"/>
            <w:vAlign w:val="center"/>
          </w:tcPr>
          <w:p w14:paraId="5C532ECB" w14:textId="77777777" w:rsidR="00982B90" w:rsidRPr="00CD71AA" w:rsidRDefault="00982B90" w:rsidP="008C6039">
            <w:pPr>
              <w:spacing w:line="276" w:lineRule="auto"/>
              <w:jc w:val="center"/>
              <w:rPr>
                <w:b/>
              </w:rPr>
            </w:pPr>
            <w:r w:rsidRPr="00CD71AA">
              <w:rPr>
                <w:b/>
              </w:rPr>
              <w:t>Cash-equivalent</w:t>
            </w:r>
          </w:p>
          <w:p w14:paraId="7E371369" w14:textId="77777777" w:rsidR="00982B90" w:rsidRPr="00CD71AA" w:rsidRDefault="00982B90" w:rsidP="008C6039">
            <w:pPr>
              <w:spacing w:line="276" w:lineRule="auto"/>
              <w:jc w:val="center"/>
              <w:rPr>
                <w:b/>
              </w:rPr>
            </w:pPr>
            <w:r w:rsidRPr="00CD71AA">
              <w:rPr>
                <w:b/>
              </w:rPr>
              <w:t>(A)</w:t>
            </w:r>
          </w:p>
        </w:tc>
        <w:tc>
          <w:tcPr>
            <w:tcW w:w="1228" w:type="dxa"/>
            <w:vAlign w:val="center"/>
          </w:tcPr>
          <w:p w14:paraId="21F0920A" w14:textId="77777777" w:rsidR="00982B90" w:rsidRPr="00CD71AA" w:rsidRDefault="00982B90" w:rsidP="008C6039">
            <w:pPr>
              <w:spacing w:line="276" w:lineRule="auto"/>
              <w:jc w:val="center"/>
              <w:rPr>
                <w:b/>
              </w:rPr>
            </w:pPr>
            <w:r w:rsidRPr="00CD71AA">
              <w:rPr>
                <w:b/>
              </w:rPr>
              <w:t xml:space="preserve">Non-cash </w:t>
            </w:r>
            <w:r w:rsidRPr="00CD71AA">
              <w:rPr>
                <w:b/>
              </w:rPr>
              <w:br/>
              <w:t>(B)</w:t>
            </w:r>
          </w:p>
        </w:tc>
        <w:tc>
          <w:tcPr>
            <w:tcW w:w="1235" w:type="dxa"/>
          </w:tcPr>
          <w:p w14:paraId="251F5CE1" w14:textId="77777777" w:rsidR="00982B90" w:rsidRPr="00CD71AA" w:rsidRDefault="00982B90" w:rsidP="008C6039">
            <w:pPr>
              <w:spacing w:line="276" w:lineRule="auto"/>
              <w:jc w:val="center"/>
              <w:rPr>
                <w:b/>
              </w:rPr>
            </w:pPr>
            <w:r>
              <w:rPr>
                <w:b/>
              </w:rPr>
              <w:t>Margins</w:t>
            </w:r>
          </w:p>
        </w:tc>
        <w:tc>
          <w:tcPr>
            <w:tcW w:w="1742" w:type="dxa"/>
          </w:tcPr>
          <w:p w14:paraId="3F3AF603" w14:textId="77777777" w:rsidR="00982B90" w:rsidRPr="00CD71AA" w:rsidRDefault="00982B90" w:rsidP="008C6039">
            <w:pPr>
              <w:spacing w:line="276" w:lineRule="auto"/>
              <w:jc w:val="center"/>
              <w:rPr>
                <w:b/>
              </w:rPr>
            </w:pPr>
            <w:r>
              <w:rPr>
                <w:b/>
              </w:rPr>
              <w:t>Collateral considered</w:t>
            </w:r>
          </w:p>
        </w:tc>
        <w:tc>
          <w:tcPr>
            <w:tcW w:w="1646" w:type="dxa"/>
          </w:tcPr>
          <w:p w14:paraId="53FC9580" w14:textId="77777777" w:rsidR="00982B90" w:rsidRDefault="00982B90" w:rsidP="008C6039">
            <w:pPr>
              <w:spacing w:line="276" w:lineRule="auto"/>
              <w:jc w:val="center"/>
              <w:rPr>
                <w:b/>
              </w:rPr>
            </w:pPr>
            <w:r>
              <w:rPr>
                <w:b/>
              </w:rPr>
              <w:t>Collateral Not considered</w:t>
            </w:r>
          </w:p>
        </w:tc>
      </w:tr>
      <w:tr w:rsidR="00982B90" w:rsidRPr="00CD71AA" w14:paraId="772059EC" w14:textId="77777777" w:rsidTr="008C6039">
        <w:tc>
          <w:tcPr>
            <w:tcW w:w="1338" w:type="dxa"/>
            <w:vAlign w:val="center"/>
          </w:tcPr>
          <w:p w14:paraId="4C502B03" w14:textId="77777777" w:rsidR="00982B90" w:rsidRPr="00CD71AA" w:rsidRDefault="00982B90" w:rsidP="008C6039">
            <w:pPr>
              <w:spacing w:line="276" w:lineRule="auto"/>
            </w:pPr>
            <w:r w:rsidRPr="00CD71AA">
              <w:t>TM-1 Cli-3</w:t>
            </w:r>
          </w:p>
        </w:tc>
        <w:tc>
          <w:tcPr>
            <w:tcW w:w="2053" w:type="dxa"/>
            <w:vAlign w:val="center"/>
          </w:tcPr>
          <w:p w14:paraId="3A8EE842" w14:textId="77777777" w:rsidR="00982B90" w:rsidRPr="00CD71AA" w:rsidRDefault="00982B90" w:rsidP="008C6039">
            <w:pPr>
              <w:spacing w:line="276" w:lineRule="auto"/>
              <w:jc w:val="center"/>
            </w:pPr>
            <w:r w:rsidRPr="00CD71AA">
              <w:t>70</w:t>
            </w:r>
          </w:p>
        </w:tc>
        <w:tc>
          <w:tcPr>
            <w:tcW w:w="1228" w:type="dxa"/>
            <w:vAlign w:val="center"/>
          </w:tcPr>
          <w:p w14:paraId="17710179" w14:textId="77777777" w:rsidR="00982B90" w:rsidRPr="00CD71AA" w:rsidRDefault="00982B90" w:rsidP="008C6039">
            <w:pPr>
              <w:spacing w:line="276" w:lineRule="auto"/>
              <w:jc w:val="center"/>
            </w:pPr>
            <w:r w:rsidRPr="00CD71AA">
              <w:t>100</w:t>
            </w:r>
          </w:p>
        </w:tc>
        <w:tc>
          <w:tcPr>
            <w:tcW w:w="1235" w:type="dxa"/>
          </w:tcPr>
          <w:p w14:paraId="65523C19" w14:textId="77777777" w:rsidR="00982B90" w:rsidRPr="00CD71AA" w:rsidRDefault="00982B90" w:rsidP="008C6039">
            <w:pPr>
              <w:spacing w:line="276" w:lineRule="auto"/>
              <w:jc w:val="center"/>
            </w:pPr>
            <w:r>
              <w:t>170</w:t>
            </w:r>
          </w:p>
        </w:tc>
        <w:tc>
          <w:tcPr>
            <w:tcW w:w="1742" w:type="dxa"/>
          </w:tcPr>
          <w:p w14:paraId="1ED86D51" w14:textId="77777777" w:rsidR="00982B90" w:rsidRPr="00CD71AA" w:rsidRDefault="00982B90" w:rsidP="008C6039">
            <w:pPr>
              <w:spacing w:line="276" w:lineRule="auto"/>
              <w:jc w:val="center"/>
            </w:pPr>
            <w:r>
              <w:t>170</w:t>
            </w:r>
          </w:p>
        </w:tc>
        <w:tc>
          <w:tcPr>
            <w:tcW w:w="1646" w:type="dxa"/>
          </w:tcPr>
          <w:p w14:paraId="6FE674EB" w14:textId="77777777" w:rsidR="00982B90" w:rsidRDefault="00982B90" w:rsidP="008C6039">
            <w:pPr>
              <w:spacing w:line="276" w:lineRule="auto"/>
              <w:jc w:val="center"/>
            </w:pPr>
            <w:r>
              <w:t>0</w:t>
            </w:r>
          </w:p>
        </w:tc>
      </w:tr>
      <w:tr w:rsidR="00982B90" w14:paraId="2EC29E1C" w14:textId="77777777" w:rsidTr="008C6039">
        <w:tc>
          <w:tcPr>
            <w:tcW w:w="1338" w:type="dxa"/>
            <w:vAlign w:val="center"/>
          </w:tcPr>
          <w:p w14:paraId="2F26AAFF" w14:textId="77777777" w:rsidR="00982B90" w:rsidRDefault="00982B90" w:rsidP="008C6039">
            <w:pPr>
              <w:spacing w:line="276" w:lineRule="auto"/>
            </w:pPr>
            <w:r w:rsidRPr="78BFC8FE">
              <w:t>TM-1 Cli-1</w:t>
            </w:r>
          </w:p>
        </w:tc>
        <w:tc>
          <w:tcPr>
            <w:tcW w:w="2053" w:type="dxa"/>
            <w:vAlign w:val="center"/>
          </w:tcPr>
          <w:p w14:paraId="797AC0A4" w14:textId="77777777" w:rsidR="00982B90" w:rsidRDefault="00982B90" w:rsidP="008C6039">
            <w:pPr>
              <w:spacing w:line="276" w:lineRule="auto"/>
              <w:jc w:val="center"/>
            </w:pPr>
            <w:r w:rsidRPr="78BFC8FE">
              <w:t>200</w:t>
            </w:r>
          </w:p>
        </w:tc>
        <w:tc>
          <w:tcPr>
            <w:tcW w:w="1228" w:type="dxa"/>
            <w:vAlign w:val="center"/>
          </w:tcPr>
          <w:p w14:paraId="753D42C5" w14:textId="77777777" w:rsidR="00982B90" w:rsidRDefault="00982B90" w:rsidP="008C6039">
            <w:pPr>
              <w:spacing w:line="276" w:lineRule="auto"/>
              <w:jc w:val="center"/>
            </w:pPr>
            <w:r w:rsidRPr="78BFC8FE">
              <w:t>250</w:t>
            </w:r>
          </w:p>
        </w:tc>
        <w:tc>
          <w:tcPr>
            <w:tcW w:w="1235" w:type="dxa"/>
          </w:tcPr>
          <w:p w14:paraId="4A376EAF" w14:textId="77777777" w:rsidR="00982B90" w:rsidRDefault="00982B90" w:rsidP="008C6039">
            <w:pPr>
              <w:tabs>
                <w:tab w:val="center" w:pos="517"/>
              </w:tabs>
              <w:spacing w:line="276" w:lineRule="auto"/>
              <w:ind w:firstLine="517"/>
            </w:pPr>
            <w:r w:rsidRPr="78BFC8FE">
              <w:t>450</w:t>
            </w:r>
          </w:p>
        </w:tc>
        <w:tc>
          <w:tcPr>
            <w:tcW w:w="1742" w:type="dxa"/>
          </w:tcPr>
          <w:p w14:paraId="4B9E17CD" w14:textId="77777777" w:rsidR="00982B90" w:rsidRDefault="00982B90" w:rsidP="008C6039">
            <w:pPr>
              <w:spacing w:line="276" w:lineRule="auto"/>
              <w:jc w:val="center"/>
            </w:pPr>
            <w:r w:rsidRPr="78BFC8FE">
              <w:t>430</w:t>
            </w:r>
          </w:p>
        </w:tc>
        <w:tc>
          <w:tcPr>
            <w:tcW w:w="1646" w:type="dxa"/>
          </w:tcPr>
          <w:p w14:paraId="0B03E05A" w14:textId="77777777" w:rsidR="00982B90" w:rsidRDefault="00982B90" w:rsidP="008C6039">
            <w:pPr>
              <w:spacing w:line="276" w:lineRule="auto"/>
              <w:jc w:val="center"/>
            </w:pPr>
            <w:r w:rsidRPr="78BFC8FE">
              <w:t>20</w:t>
            </w:r>
          </w:p>
        </w:tc>
      </w:tr>
    </w:tbl>
    <w:p w14:paraId="7B386199" w14:textId="77777777" w:rsidR="00982B90" w:rsidRDefault="00982B90" w:rsidP="00982B90">
      <w:pPr>
        <w:rPr>
          <w:b/>
          <w:bCs/>
        </w:rPr>
      </w:pPr>
    </w:p>
    <w:p w14:paraId="3D052B16" w14:textId="77777777" w:rsidR="00982B90" w:rsidRDefault="00982B90" w:rsidP="00982B90">
      <w:pPr>
        <w:rPr>
          <w:b/>
          <w:bCs/>
        </w:rPr>
      </w:pPr>
      <w:r>
        <w:rPr>
          <w:b/>
          <w:bCs/>
        </w:rPr>
        <w:br w:type="page"/>
      </w:r>
    </w:p>
    <w:p w14:paraId="1F30EF3C" w14:textId="48BFB9F2" w:rsidR="00DA5292" w:rsidRDefault="00DA5292" w:rsidP="00DA5292">
      <w:pPr>
        <w:pStyle w:val="ListParagraph0"/>
        <w:spacing w:after="0" w:line="259" w:lineRule="auto"/>
        <w:rPr>
          <w:b/>
          <w:bCs/>
          <w:iCs/>
        </w:rPr>
      </w:pPr>
    </w:p>
    <w:p w14:paraId="32C5917A" w14:textId="34944E5C" w:rsidR="00DA5292" w:rsidRPr="00BB501D" w:rsidRDefault="005E2E97" w:rsidP="00DA5292">
      <w:pPr>
        <w:pStyle w:val="Heading1"/>
      </w:pPr>
      <w:bookmarkStart w:id="389" w:name="_Toc123214703"/>
      <w:r w:rsidRPr="005E2E97">
        <w:t>Example for change in collateral allocation</w:t>
      </w:r>
      <w:bookmarkEnd w:id="389"/>
    </w:p>
    <w:p w14:paraId="7E4D5752" w14:textId="08E38CB7" w:rsidR="00DA5292" w:rsidRDefault="00DA5292" w:rsidP="00DA5292">
      <w:pPr>
        <w:pStyle w:val="ListParagraph0"/>
        <w:spacing w:after="0" w:line="259" w:lineRule="auto"/>
        <w:rPr>
          <w:b/>
          <w:bCs/>
          <w:iCs/>
        </w:rPr>
      </w:pPr>
    </w:p>
    <w:p w14:paraId="1C9A0FD1" w14:textId="77777777" w:rsidR="00DA5292" w:rsidRDefault="00DA5292" w:rsidP="005C7189">
      <w:pPr>
        <w:pStyle w:val="ListParagraph0"/>
        <w:spacing w:after="0" w:line="259" w:lineRule="auto"/>
        <w:rPr>
          <w:b/>
          <w:bCs/>
          <w:iCs/>
        </w:rPr>
      </w:pPr>
    </w:p>
    <w:p w14:paraId="218D1120" w14:textId="583C5FB8" w:rsidR="00982B90" w:rsidRPr="005C7189" w:rsidRDefault="00982B90" w:rsidP="00982B90">
      <w:pPr>
        <w:pStyle w:val="ListParagraph0"/>
        <w:numPr>
          <w:ilvl w:val="0"/>
          <w:numId w:val="111"/>
        </w:numPr>
        <w:spacing w:after="0" w:line="259" w:lineRule="auto"/>
        <w:rPr>
          <w:rFonts w:ascii="Times New Roman" w:hAnsi="Times New Roman"/>
          <w:b/>
          <w:bCs/>
          <w:iCs/>
          <w:sz w:val="24"/>
          <w:szCs w:val="24"/>
        </w:rPr>
      </w:pPr>
      <w:r w:rsidRPr="005C7189">
        <w:rPr>
          <w:rFonts w:ascii="Times New Roman" w:hAnsi="Times New Roman"/>
          <w:b/>
          <w:bCs/>
          <w:iCs/>
          <w:sz w:val="24"/>
          <w:szCs w:val="24"/>
        </w:rPr>
        <w:t>Examples for checking for change in allocation</w:t>
      </w:r>
    </w:p>
    <w:p w14:paraId="3BD6C43A" w14:textId="77777777" w:rsidR="00982B90" w:rsidRPr="00093369" w:rsidRDefault="00982B90" w:rsidP="00982B90">
      <w:pPr>
        <w:spacing w:line="276" w:lineRule="auto"/>
        <w:rPr>
          <w:iCs/>
        </w:rPr>
      </w:pPr>
      <w:r w:rsidRPr="00093369">
        <w:rPr>
          <w:iCs/>
        </w:rPr>
        <w:t>Suppose a SCM has following collateral:</w:t>
      </w:r>
    </w:p>
    <w:p w14:paraId="3932C97A" w14:textId="77777777" w:rsidR="00982B90" w:rsidRPr="00093369" w:rsidRDefault="00982B90" w:rsidP="00982B90">
      <w:pPr>
        <w:spacing w:line="276" w:lineRule="auto"/>
        <w:ind w:left="851"/>
        <w:rPr>
          <w:iCs/>
        </w:rPr>
      </w:pPr>
    </w:p>
    <w:tbl>
      <w:tblPr>
        <w:tblStyle w:val="TableGrid"/>
        <w:tblW w:w="3685" w:type="dxa"/>
        <w:jc w:val="center"/>
        <w:tblLook w:val="04A0" w:firstRow="1" w:lastRow="0" w:firstColumn="1" w:lastColumn="0" w:noHBand="0" w:noVBand="1"/>
      </w:tblPr>
      <w:tblGrid>
        <w:gridCol w:w="1842"/>
        <w:gridCol w:w="1843"/>
      </w:tblGrid>
      <w:tr w:rsidR="00982B90" w:rsidRPr="00093369" w14:paraId="30642AE4" w14:textId="77777777" w:rsidTr="008C6039">
        <w:trPr>
          <w:jc w:val="center"/>
        </w:trPr>
        <w:tc>
          <w:tcPr>
            <w:tcW w:w="1842" w:type="dxa"/>
            <w:vAlign w:val="center"/>
          </w:tcPr>
          <w:p w14:paraId="6C681014" w14:textId="77777777" w:rsidR="00982B90" w:rsidRPr="00093369" w:rsidRDefault="00982B90" w:rsidP="008C6039">
            <w:pPr>
              <w:spacing w:line="276" w:lineRule="auto"/>
              <w:jc w:val="center"/>
              <w:rPr>
                <w:b/>
                <w:iCs/>
              </w:rPr>
            </w:pPr>
            <w:r w:rsidRPr="00093369">
              <w:rPr>
                <w:b/>
                <w:iCs/>
              </w:rPr>
              <w:t>Entity</w:t>
            </w:r>
          </w:p>
        </w:tc>
        <w:tc>
          <w:tcPr>
            <w:tcW w:w="1843" w:type="dxa"/>
          </w:tcPr>
          <w:p w14:paraId="6F3DC965" w14:textId="77777777" w:rsidR="00982B90" w:rsidRPr="00093369" w:rsidRDefault="00982B90" w:rsidP="008C6039">
            <w:pPr>
              <w:spacing w:line="276" w:lineRule="auto"/>
              <w:jc w:val="center"/>
              <w:rPr>
                <w:b/>
                <w:iCs/>
              </w:rPr>
            </w:pPr>
            <w:r w:rsidRPr="00093369">
              <w:rPr>
                <w:b/>
                <w:iCs/>
              </w:rPr>
              <w:t>Cash (Rs)</w:t>
            </w:r>
          </w:p>
        </w:tc>
      </w:tr>
      <w:tr w:rsidR="00982B90" w:rsidRPr="00093369" w14:paraId="173EDD14" w14:textId="77777777" w:rsidTr="008C6039">
        <w:trPr>
          <w:jc w:val="center"/>
        </w:trPr>
        <w:tc>
          <w:tcPr>
            <w:tcW w:w="1842" w:type="dxa"/>
            <w:vAlign w:val="center"/>
          </w:tcPr>
          <w:p w14:paraId="0DCE48C5" w14:textId="77777777" w:rsidR="00982B90" w:rsidRPr="00093369" w:rsidRDefault="00982B90" w:rsidP="008C6039">
            <w:pPr>
              <w:spacing w:line="276" w:lineRule="auto"/>
              <w:rPr>
                <w:iCs/>
              </w:rPr>
            </w:pPr>
            <w:r w:rsidRPr="00093369">
              <w:rPr>
                <w:iCs/>
              </w:rPr>
              <w:t>SCM Prop</w:t>
            </w:r>
          </w:p>
        </w:tc>
        <w:tc>
          <w:tcPr>
            <w:tcW w:w="1843" w:type="dxa"/>
          </w:tcPr>
          <w:p w14:paraId="3DCA5C2C" w14:textId="77777777" w:rsidR="00982B90" w:rsidRPr="00093369" w:rsidRDefault="00982B90" w:rsidP="008C6039">
            <w:pPr>
              <w:spacing w:line="276" w:lineRule="auto"/>
              <w:jc w:val="center"/>
              <w:rPr>
                <w:iCs/>
              </w:rPr>
            </w:pPr>
            <w:r w:rsidRPr="00093369">
              <w:rPr>
                <w:iCs/>
              </w:rPr>
              <w:t>200</w:t>
            </w:r>
          </w:p>
        </w:tc>
      </w:tr>
      <w:tr w:rsidR="00982B90" w:rsidRPr="00093369" w14:paraId="7FA246B1" w14:textId="77777777" w:rsidTr="008C6039">
        <w:trPr>
          <w:jc w:val="center"/>
        </w:trPr>
        <w:tc>
          <w:tcPr>
            <w:tcW w:w="1842" w:type="dxa"/>
            <w:vAlign w:val="center"/>
          </w:tcPr>
          <w:p w14:paraId="61B3FA9E" w14:textId="77777777" w:rsidR="00982B90" w:rsidRPr="00093369" w:rsidRDefault="00982B90" w:rsidP="008C6039">
            <w:pPr>
              <w:spacing w:line="276" w:lineRule="auto"/>
              <w:rPr>
                <w:iCs/>
              </w:rPr>
            </w:pPr>
            <w:r w:rsidRPr="00093369">
              <w:rPr>
                <w:iCs/>
              </w:rPr>
              <w:t>Cli-1</w:t>
            </w:r>
          </w:p>
        </w:tc>
        <w:tc>
          <w:tcPr>
            <w:tcW w:w="1843" w:type="dxa"/>
          </w:tcPr>
          <w:p w14:paraId="50A25BA2" w14:textId="77777777" w:rsidR="00982B90" w:rsidRPr="00093369" w:rsidRDefault="00982B90" w:rsidP="008C6039">
            <w:pPr>
              <w:spacing w:line="276" w:lineRule="auto"/>
              <w:jc w:val="center"/>
              <w:rPr>
                <w:iCs/>
              </w:rPr>
            </w:pPr>
            <w:r w:rsidRPr="00093369">
              <w:rPr>
                <w:iCs/>
              </w:rPr>
              <w:t>200</w:t>
            </w:r>
          </w:p>
        </w:tc>
      </w:tr>
      <w:tr w:rsidR="00982B90" w:rsidRPr="00093369" w14:paraId="1904802E" w14:textId="77777777" w:rsidTr="008C6039">
        <w:trPr>
          <w:jc w:val="center"/>
        </w:trPr>
        <w:tc>
          <w:tcPr>
            <w:tcW w:w="1842" w:type="dxa"/>
            <w:vAlign w:val="center"/>
          </w:tcPr>
          <w:p w14:paraId="0F7EE346" w14:textId="77777777" w:rsidR="00982B90" w:rsidRPr="00093369" w:rsidRDefault="00982B90" w:rsidP="008C6039">
            <w:pPr>
              <w:spacing w:line="276" w:lineRule="auto"/>
              <w:rPr>
                <w:iCs/>
              </w:rPr>
            </w:pPr>
            <w:r w:rsidRPr="00093369">
              <w:rPr>
                <w:iCs/>
              </w:rPr>
              <w:t>Cli-2</w:t>
            </w:r>
          </w:p>
        </w:tc>
        <w:tc>
          <w:tcPr>
            <w:tcW w:w="1843" w:type="dxa"/>
          </w:tcPr>
          <w:p w14:paraId="11E1A85C" w14:textId="77777777" w:rsidR="00982B90" w:rsidRPr="00093369" w:rsidRDefault="00982B90" w:rsidP="008C6039">
            <w:pPr>
              <w:spacing w:line="276" w:lineRule="auto"/>
              <w:jc w:val="center"/>
              <w:rPr>
                <w:iCs/>
              </w:rPr>
            </w:pPr>
            <w:r w:rsidRPr="00093369">
              <w:rPr>
                <w:iCs/>
              </w:rPr>
              <w:t>200</w:t>
            </w:r>
          </w:p>
        </w:tc>
      </w:tr>
    </w:tbl>
    <w:p w14:paraId="5CB6255F" w14:textId="77777777" w:rsidR="00982B90" w:rsidRPr="00093369" w:rsidRDefault="00982B90" w:rsidP="00982B90">
      <w:pPr>
        <w:spacing w:line="276" w:lineRule="auto"/>
        <w:rPr>
          <w:iCs/>
        </w:rPr>
      </w:pPr>
    </w:p>
    <w:p w14:paraId="52C4A459" w14:textId="77777777" w:rsidR="00982B90" w:rsidRPr="00093369" w:rsidRDefault="00982B90" w:rsidP="00982B90">
      <w:pPr>
        <w:spacing w:line="276" w:lineRule="auto"/>
        <w:jc w:val="both"/>
        <w:rPr>
          <w:iCs/>
        </w:rPr>
      </w:pPr>
      <w:r w:rsidRPr="00093369">
        <w:rPr>
          <w:iCs/>
        </w:rPr>
        <w:t>Out of the total available cash of Rs 600, suppose the SCM has provided an FDR of Rs 400 to the CC (with Rs 200 cash remaining with the member). Suppose, the FDR provided to the CC is allocated by the SCM as follows. Here, the SCM has chosen not to allocate any collateral to Cli-2 in the total collateral placed with the CC:</w:t>
      </w:r>
    </w:p>
    <w:p w14:paraId="5CE1C751" w14:textId="77777777" w:rsidR="00982B90" w:rsidRPr="00093369" w:rsidRDefault="00982B90" w:rsidP="00982B90">
      <w:pPr>
        <w:spacing w:line="276" w:lineRule="auto"/>
        <w:ind w:left="851"/>
        <w:rPr>
          <w:iCs/>
        </w:rPr>
      </w:pPr>
    </w:p>
    <w:tbl>
      <w:tblPr>
        <w:tblStyle w:val="TableGrid"/>
        <w:tblW w:w="3685" w:type="dxa"/>
        <w:jc w:val="center"/>
        <w:tblLook w:val="04A0" w:firstRow="1" w:lastRow="0" w:firstColumn="1" w:lastColumn="0" w:noHBand="0" w:noVBand="1"/>
      </w:tblPr>
      <w:tblGrid>
        <w:gridCol w:w="1842"/>
        <w:gridCol w:w="1843"/>
      </w:tblGrid>
      <w:tr w:rsidR="00982B90" w:rsidRPr="00093369" w14:paraId="52A198FA" w14:textId="77777777" w:rsidTr="008C6039">
        <w:trPr>
          <w:jc w:val="center"/>
        </w:trPr>
        <w:tc>
          <w:tcPr>
            <w:tcW w:w="1842" w:type="dxa"/>
            <w:vAlign w:val="center"/>
          </w:tcPr>
          <w:p w14:paraId="5CA85839" w14:textId="77777777" w:rsidR="00982B90" w:rsidRPr="00093369" w:rsidRDefault="00982B90" w:rsidP="008C6039">
            <w:pPr>
              <w:spacing w:line="276" w:lineRule="auto"/>
              <w:jc w:val="center"/>
              <w:rPr>
                <w:b/>
                <w:iCs/>
              </w:rPr>
            </w:pPr>
            <w:r w:rsidRPr="00093369">
              <w:rPr>
                <w:b/>
                <w:iCs/>
              </w:rPr>
              <w:t>Entity</w:t>
            </w:r>
          </w:p>
        </w:tc>
        <w:tc>
          <w:tcPr>
            <w:tcW w:w="1843" w:type="dxa"/>
          </w:tcPr>
          <w:p w14:paraId="414D6ED4" w14:textId="77777777" w:rsidR="00982B90" w:rsidRPr="00093369" w:rsidRDefault="00982B90" w:rsidP="008C6039">
            <w:pPr>
              <w:spacing w:line="276" w:lineRule="auto"/>
              <w:jc w:val="center"/>
              <w:rPr>
                <w:b/>
                <w:iCs/>
              </w:rPr>
            </w:pPr>
            <w:r w:rsidRPr="00093369">
              <w:rPr>
                <w:b/>
                <w:iCs/>
              </w:rPr>
              <w:t>Collateral allocated (Rs)</w:t>
            </w:r>
          </w:p>
        </w:tc>
      </w:tr>
      <w:tr w:rsidR="00982B90" w:rsidRPr="00093369" w14:paraId="59867707" w14:textId="77777777" w:rsidTr="008C6039">
        <w:trPr>
          <w:jc w:val="center"/>
        </w:trPr>
        <w:tc>
          <w:tcPr>
            <w:tcW w:w="1842" w:type="dxa"/>
            <w:vAlign w:val="center"/>
          </w:tcPr>
          <w:p w14:paraId="1C76801F" w14:textId="77777777" w:rsidR="00982B90" w:rsidRPr="00093369" w:rsidRDefault="00982B90" w:rsidP="008C6039">
            <w:pPr>
              <w:spacing w:line="276" w:lineRule="auto"/>
              <w:rPr>
                <w:iCs/>
              </w:rPr>
            </w:pPr>
            <w:r w:rsidRPr="00093369">
              <w:rPr>
                <w:iCs/>
              </w:rPr>
              <w:t>SCM Prop</w:t>
            </w:r>
          </w:p>
        </w:tc>
        <w:tc>
          <w:tcPr>
            <w:tcW w:w="1843" w:type="dxa"/>
          </w:tcPr>
          <w:p w14:paraId="091DDBD0" w14:textId="77777777" w:rsidR="00982B90" w:rsidRPr="00093369" w:rsidRDefault="00982B90" w:rsidP="008C6039">
            <w:pPr>
              <w:spacing w:line="276" w:lineRule="auto"/>
              <w:jc w:val="center"/>
              <w:rPr>
                <w:iCs/>
              </w:rPr>
            </w:pPr>
            <w:r w:rsidRPr="00093369">
              <w:rPr>
                <w:iCs/>
              </w:rPr>
              <w:t>200</w:t>
            </w:r>
          </w:p>
        </w:tc>
      </w:tr>
      <w:tr w:rsidR="00982B90" w:rsidRPr="00093369" w14:paraId="51C8CA20" w14:textId="77777777" w:rsidTr="008C6039">
        <w:trPr>
          <w:jc w:val="center"/>
        </w:trPr>
        <w:tc>
          <w:tcPr>
            <w:tcW w:w="1842" w:type="dxa"/>
            <w:vAlign w:val="center"/>
          </w:tcPr>
          <w:p w14:paraId="169137CA" w14:textId="77777777" w:rsidR="00982B90" w:rsidRPr="00093369" w:rsidRDefault="00982B90" w:rsidP="008C6039">
            <w:pPr>
              <w:spacing w:line="276" w:lineRule="auto"/>
              <w:rPr>
                <w:iCs/>
              </w:rPr>
            </w:pPr>
            <w:r w:rsidRPr="00093369">
              <w:rPr>
                <w:iCs/>
              </w:rPr>
              <w:t>Cli-1</w:t>
            </w:r>
          </w:p>
        </w:tc>
        <w:tc>
          <w:tcPr>
            <w:tcW w:w="1843" w:type="dxa"/>
          </w:tcPr>
          <w:p w14:paraId="5C15F79B" w14:textId="77777777" w:rsidR="00982B90" w:rsidRPr="00093369" w:rsidRDefault="00982B90" w:rsidP="008C6039">
            <w:pPr>
              <w:spacing w:line="276" w:lineRule="auto"/>
              <w:jc w:val="center"/>
              <w:rPr>
                <w:iCs/>
              </w:rPr>
            </w:pPr>
            <w:r w:rsidRPr="00093369">
              <w:rPr>
                <w:iCs/>
              </w:rPr>
              <w:t>200</w:t>
            </w:r>
          </w:p>
        </w:tc>
      </w:tr>
    </w:tbl>
    <w:p w14:paraId="1EFF1F25" w14:textId="77777777" w:rsidR="00982B90" w:rsidRPr="00093369" w:rsidRDefault="00982B90" w:rsidP="00982B90">
      <w:pPr>
        <w:spacing w:line="276" w:lineRule="auto"/>
        <w:rPr>
          <w:iCs/>
        </w:rPr>
      </w:pPr>
    </w:p>
    <w:p w14:paraId="3C5A8909" w14:textId="77777777" w:rsidR="00982B90" w:rsidRPr="00093369" w:rsidRDefault="00982B90" w:rsidP="00982B90">
      <w:pPr>
        <w:spacing w:line="276" w:lineRule="auto"/>
        <w:rPr>
          <w:iCs/>
        </w:rPr>
      </w:pPr>
      <w:r w:rsidRPr="00093369">
        <w:rPr>
          <w:iCs/>
        </w:rPr>
        <w:t>Suppose the margin requirement is as follows:</w:t>
      </w:r>
    </w:p>
    <w:p w14:paraId="7847F9C1" w14:textId="77777777" w:rsidR="00982B90" w:rsidRPr="00093369" w:rsidRDefault="00982B90" w:rsidP="00982B90">
      <w:pPr>
        <w:spacing w:line="276" w:lineRule="auto"/>
        <w:ind w:left="851"/>
        <w:rPr>
          <w:iCs/>
        </w:rPr>
      </w:pPr>
    </w:p>
    <w:tbl>
      <w:tblPr>
        <w:tblStyle w:val="TableGrid"/>
        <w:tblW w:w="5305" w:type="dxa"/>
        <w:jc w:val="center"/>
        <w:tblLook w:val="04A0" w:firstRow="1" w:lastRow="0" w:firstColumn="1" w:lastColumn="0" w:noHBand="0" w:noVBand="1"/>
      </w:tblPr>
      <w:tblGrid>
        <w:gridCol w:w="1678"/>
        <w:gridCol w:w="1678"/>
        <w:gridCol w:w="1949"/>
      </w:tblGrid>
      <w:tr w:rsidR="00982B90" w:rsidRPr="00093369" w14:paraId="0B3E838D" w14:textId="77777777" w:rsidTr="008C6039">
        <w:trPr>
          <w:jc w:val="center"/>
        </w:trPr>
        <w:tc>
          <w:tcPr>
            <w:tcW w:w="1678" w:type="dxa"/>
            <w:vAlign w:val="center"/>
          </w:tcPr>
          <w:p w14:paraId="7C4558FF" w14:textId="77777777" w:rsidR="00982B90" w:rsidRPr="00093369" w:rsidRDefault="00982B90" w:rsidP="008C6039">
            <w:pPr>
              <w:spacing w:line="276" w:lineRule="auto"/>
              <w:jc w:val="center"/>
              <w:rPr>
                <w:b/>
                <w:iCs/>
              </w:rPr>
            </w:pPr>
            <w:r w:rsidRPr="00093369">
              <w:rPr>
                <w:b/>
                <w:iCs/>
              </w:rPr>
              <w:t>Entity</w:t>
            </w:r>
          </w:p>
        </w:tc>
        <w:tc>
          <w:tcPr>
            <w:tcW w:w="1678" w:type="dxa"/>
          </w:tcPr>
          <w:p w14:paraId="0B742075" w14:textId="77777777" w:rsidR="00982B90" w:rsidRPr="00093369" w:rsidRDefault="00982B90" w:rsidP="008C6039">
            <w:pPr>
              <w:spacing w:line="276" w:lineRule="auto"/>
              <w:jc w:val="center"/>
              <w:rPr>
                <w:b/>
                <w:iCs/>
              </w:rPr>
            </w:pPr>
            <w:r w:rsidRPr="00093369">
              <w:rPr>
                <w:b/>
                <w:iCs/>
              </w:rPr>
              <w:t>Collateral (Rs)</w:t>
            </w:r>
          </w:p>
        </w:tc>
        <w:tc>
          <w:tcPr>
            <w:tcW w:w="1949" w:type="dxa"/>
          </w:tcPr>
          <w:p w14:paraId="010DD8B0" w14:textId="77777777" w:rsidR="00982B90" w:rsidRPr="00093369" w:rsidRDefault="00982B90" w:rsidP="008C6039">
            <w:pPr>
              <w:spacing w:line="276" w:lineRule="auto"/>
              <w:jc w:val="center"/>
              <w:rPr>
                <w:b/>
                <w:iCs/>
              </w:rPr>
            </w:pPr>
            <w:r w:rsidRPr="00093369">
              <w:rPr>
                <w:b/>
                <w:iCs/>
              </w:rPr>
              <w:t>Margin blocked (Rs)</w:t>
            </w:r>
          </w:p>
        </w:tc>
      </w:tr>
      <w:tr w:rsidR="00982B90" w:rsidRPr="00093369" w14:paraId="71FD5EA4" w14:textId="77777777" w:rsidTr="008C6039">
        <w:trPr>
          <w:jc w:val="center"/>
        </w:trPr>
        <w:tc>
          <w:tcPr>
            <w:tcW w:w="1678" w:type="dxa"/>
            <w:vAlign w:val="center"/>
          </w:tcPr>
          <w:p w14:paraId="784960C2" w14:textId="77777777" w:rsidR="00982B90" w:rsidRPr="00093369" w:rsidRDefault="00982B90" w:rsidP="008C6039">
            <w:pPr>
              <w:spacing w:line="276" w:lineRule="auto"/>
              <w:rPr>
                <w:iCs/>
              </w:rPr>
            </w:pPr>
            <w:r w:rsidRPr="00093369">
              <w:rPr>
                <w:iCs/>
              </w:rPr>
              <w:t>CM Prop</w:t>
            </w:r>
          </w:p>
        </w:tc>
        <w:tc>
          <w:tcPr>
            <w:tcW w:w="1678" w:type="dxa"/>
          </w:tcPr>
          <w:p w14:paraId="3211E215" w14:textId="77777777" w:rsidR="00982B90" w:rsidRPr="00093369" w:rsidRDefault="00982B90" w:rsidP="008C6039">
            <w:pPr>
              <w:spacing w:line="276" w:lineRule="auto"/>
              <w:jc w:val="center"/>
              <w:rPr>
                <w:iCs/>
              </w:rPr>
            </w:pPr>
            <w:r w:rsidRPr="00093369">
              <w:rPr>
                <w:iCs/>
              </w:rPr>
              <w:t>200</w:t>
            </w:r>
          </w:p>
        </w:tc>
        <w:tc>
          <w:tcPr>
            <w:tcW w:w="1949" w:type="dxa"/>
          </w:tcPr>
          <w:p w14:paraId="731B1B90" w14:textId="77777777" w:rsidR="00982B90" w:rsidRPr="00093369" w:rsidRDefault="00982B90" w:rsidP="008C6039">
            <w:pPr>
              <w:spacing w:line="276" w:lineRule="auto"/>
              <w:jc w:val="center"/>
              <w:rPr>
                <w:iCs/>
              </w:rPr>
            </w:pPr>
            <w:r w:rsidRPr="00093369">
              <w:rPr>
                <w:iCs/>
              </w:rPr>
              <w:t>160</w:t>
            </w:r>
          </w:p>
        </w:tc>
      </w:tr>
      <w:tr w:rsidR="00982B90" w:rsidRPr="00093369" w14:paraId="7BC504C6" w14:textId="77777777" w:rsidTr="008C6039">
        <w:trPr>
          <w:jc w:val="center"/>
        </w:trPr>
        <w:tc>
          <w:tcPr>
            <w:tcW w:w="1678" w:type="dxa"/>
            <w:vAlign w:val="center"/>
          </w:tcPr>
          <w:p w14:paraId="2024B92F" w14:textId="77777777" w:rsidR="00982B90" w:rsidRPr="00093369" w:rsidRDefault="00982B90" w:rsidP="008C6039">
            <w:pPr>
              <w:spacing w:line="276" w:lineRule="auto"/>
              <w:rPr>
                <w:iCs/>
              </w:rPr>
            </w:pPr>
            <w:r w:rsidRPr="00093369">
              <w:rPr>
                <w:iCs/>
              </w:rPr>
              <w:t>Cli-1</w:t>
            </w:r>
          </w:p>
        </w:tc>
        <w:tc>
          <w:tcPr>
            <w:tcW w:w="1678" w:type="dxa"/>
          </w:tcPr>
          <w:p w14:paraId="3BE10070" w14:textId="77777777" w:rsidR="00982B90" w:rsidRPr="00093369" w:rsidRDefault="00982B90" w:rsidP="008C6039">
            <w:pPr>
              <w:spacing w:line="276" w:lineRule="auto"/>
              <w:jc w:val="center"/>
              <w:rPr>
                <w:iCs/>
              </w:rPr>
            </w:pPr>
            <w:r w:rsidRPr="00093369">
              <w:rPr>
                <w:iCs/>
              </w:rPr>
              <w:t>200</w:t>
            </w:r>
          </w:p>
        </w:tc>
        <w:tc>
          <w:tcPr>
            <w:tcW w:w="1949" w:type="dxa"/>
          </w:tcPr>
          <w:p w14:paraId="41DAA3A7" w14:textId="77777777" w:rsidR="00982B90" w:rsidRPr="00093369" w:rsidRDefault="00982B90" w:rsidP="008C6039">
            <w:pPr>
              <w:spacing w:line="276" w:lineRule="auto"/>
              <w:jc w:val="center"/>
              <w:rPr>
                <w:iCs/>
              </w:rPr>
            </w:pPr>
            <w:r w:rsidRPr="00093369">
              <w:rPr>
                <w:iCs/>
              </w:rPr>
              <w:t>150</w:t>
            </w:r>
          </w:p>
        </w:tc>
      </w:tr>
    </w:tbl>
    <w:p w14:paraId="5055083B" w14:textId="77777777" w:rsidR="00982B90" w:rsidRPr="00093369" w:rsidRDefault="00982B90" w:rsidP="00982B90">
      <w:pPr>
        <w:spacing w:line="276" w:lineRule="auto"/>
        <w:rPr>
          <w:iCs/>
        </w:rPr>
      </w:pPr>
    </w:p>
    <w:p w14:paraId="69299347" w14:textId="77777777" w:rsidR="00982B90" w:rsidRPr="00093369" w:rsidRDefault="00982B90" w:rsidP="00982B90">
      <w:pPr>
        <w:spacing w:line="276" w:lineRule="auto"/>
        <w:jc w:val="both"/>
        <w:rPr>
          <w:iCs/>
          <w:u w:val="single"/>
        </w:rPr>
      </w:pPr>
      <w:r w:rsidRPr="00093369">
        <w:rPr>
          <w:iCs/>
          <w:u w:val="single"/>
        </w:rPr>
        <w:t>Change in allocation: Example 1</w:t>
      </w:r>
    </w:p>
    <w:p w14:paraId="7B03EE72" w14:textId="77777777" w:rsidR="00982B90" w:rsidRPr="00093369" w:rsidRDefault="00982B90" w:rsidP="00982B90">
      <w:pPr>
        <w:spacing w:line="276" w:lineRule="auto"/>
        <w:jc w:val="both"/>
        <w:rPr>
          <w:iCs/>
        </w:rPr>
      </w:pPr>
      <w:r w:rsidRPr="00093369">
        <w:rPr>
          <w:iCs/>
        </w:rPr>
        <w:t>The member shall be permitted to change the allocation as follows (i.e. the member chooses to consider the cash retained with it to be as Rs 50 belonging to Cli-1 and Rs 150 belonging to Cli-2):</w:t>
      </w:r>
    </w:p>
    <w:tbl>
      <w:tblPr>
        <w:tblStyle w:val="TableGrid"/>
        <w:tblW w:w="3685" w:type="dxa"/>
        <w:jc w:val="center"/>
        <w:tblLook w:val="04A0" w:firstRow="1" w:lastRow="0" w:firstColumn="1" w:lastColumn="0" w:noHBand="0" w:noVBand="1"/>
      </w:tblPr>
      <w:tblGrid>
        <w:gridCol w:w="1842"/>
        <w:gridCol w:w="1843"/>
      </w:tblGrid>
      <w:tr w:rsidR="00982B90" w:rsidRPr="00093369" w14:paraId="01752D34" w14:textId="77777777" w:rsidTr="008C6039">
        <w:trPr>
          <w:jc w:val="center"/>
        </w:trPr>
        <w:tc>
          <w:tcPr>
            <w:tcW w:w="1842" w:type="dxa"/>
            <w:vAlign w:val="center"/>
          </w:tcPr>
          <w:p w14:paraId="60DF7B94" w14:textId="77777777" w:rsidR="00982B90" w:rsidRPr="00093369" w:rsidRDefault="00982B90" w:rsidP="008C6039">
            <w:pPr>
              <w:spacing w:line="276" w:lineRule="auto"/>
              <w:jc w:val="center"/>
              <w:rPr>
                <w:b/>
                <w:iCs/>
              </w:rPr>
            </w:pPr>
            <w:r w:rsidRPr="00093369">
              <w:rPr>
                <w:b/>
                <w:iCs/>
              </w:rPr>
              <w:t>Entity</w:t>
            </w:r>
          </w:p>
        </w:tc>
        <w:tc>
          <w:tcPr>
            <w:tcW w:w="1843" w:type="dxa"/>
          </w:tcPr>
          <w:p w14:paraId="7894D9D1" w14:textId="77777777" w:rsidR="00982B90" w:rsidRPr="00093369" w:rsidRDefault="00982B90" w:rsidP="008C6039">
            <w:pPr>
              <w:spacing w:line="276" w:lineRule="auto"/>
              <w:jc w:val="center"/>
              <w:rPr>
                <w:b/>
                <w:iCs/>
              </w:rPr>
            </w:pPr>
            <w:r w:rsidRPr="00093369">
              <w:rPr>
                <w:b/>
                <w:iCs/>
              </w:rPr>
              <w:t>Collateral (Rs)</w:t>
            </w:r>
          </w:p>
        </w:tc>
      </w:tr>
      <w:tr w:rsidR="00982B90" w:rsidRPr="00093369" w14:paraId="3B61332C" w14:textId="77777777" w:rsidTr="008C6039">
        <w:trPr>
          <w:jc w:val="center"/>
        </w:trPr>
        <w:tc>
          <w:tcPr>
            <w:tcW w:w="1842" w:type="dxa"/>
            <w:vAlign w:val="center"/>
          </w:tcPr>
          <w:p w14:paraId="0753C430" w14:textId="77777777" w:rsidR="00982B90" w:rsidRPr="00093369" w:rsidRDefault="00982B90" w:rsidP="008C6039">
            <w:pPr>
              <w:spacing w:line="276" w:lineRule="auto"/>
              <w:rPr>
                <w:iCs/>
              </w:rPr>
            </w:pPr>
            <w:r w:rsidRPr="00093369">
              <w:rPr>
                <w:iCs/>
              </w:rPr>
              <w:t>CM Prop</w:t>
            </w:r>
          </w:p>
        </w:tc>
        <w:tc>
          <w:tcPr>
            <w:tcW w:w="1843" w:type="dxa"/>
          </w:tcPr>
          <w:p w14:paraId="339A23EE" w14:textId="77777777" w:rsidR="00982B90" w:rsidRPr="00093369" w:rsidRDefault="00982B90" w:rsidP="008C6039">
            <w:pPr>
              <w:spacing w:line="276" w:lineRule="auto"/>
              <w:jc w:val="center"/>
              <w:rPr>
                <w:iCs/>
              </w:rPr>
            </w:pPr>
            <w:r w:rsidRPr="00093369">
              <w:rPr>
                <w:iCs/>
              </w:rPr>
              <w:t>200</w:t>
            </w:r>
          </w:p>
        </w:tc>
      </w:tr>
      <w:tr w:rsidR="00982B90" w:rsidRPr="00093369" w14:paraId="4C051E2B" w14:textId="77777777" w:rsidTr="008C6039">
        <w:trPr>
          <w:jc w:val="center"/>
        </w:trPr>
        <w:tc>
          <w:tcPr>
            <w:tcW w:w="1842" w:type="dxa"/>
            <w:vAlign w:val="center"/>
          </w:tcPr>
          <w:p w14:paraId="1AF4E8AE" w14:textId="77777777" w:rsidR="00982B90" w:rsidRPr="00093369" w:rsidRDefault="00982B90" w:rsidP="008C6039">
            <w:pPr>
              <w:spacing w:line="276" w:lineRule="auto"/>
              <w:rPr>
                <w:iCs/>
              </w:rPr>
            </w:pPr>
            <w:r w:rsidRPr="00093369">
              <w:rPr>
                <w:iCs/>
              </w:rPr>
              <w:t>Cli-1</w:t>
            </w:r>
          </w:p>
        </w:tc>
        <w:tc>
          <w:tcPr>
            <w:tcW w:w="1843" w:type="dxa"/>
          </w:tcPr>
          <w:p w14:paraId="408F1428" w14:textId="77777777" w:rsidR="00982B90" w:rsidRPr="00093369" w:rsidRDefault="00982B90" w:rsidP="008C6039">
            <w:pPr>
              <w:spacing w:line="276" w:lineRule="auto"/>
              <w:jc w:val="center"/>
              <w:rPr>
                <w:iCs/>
              </w:rPr>
            </w:pPr>
            <w:r w:rsidRPr="00093369">
              <w:rPr>
                <w:iCs/>
              </w:rPr>
              <w:t>150</w:t>
            </w:r>
          </w:p>
        </w:tc>
      </w:tr>
      <w:tr w:rsidR="00982B90" w:rsidRPr="00093369" w14:paraId="75E58665" w14:textId="77777777" w:rsidTr="008C6039">
        <w:trPr>
          <w:jc w:val="center"/>
        </w:trPr>
        <w:tc>
          <w:tcPr>
            <w:tcW w:w="1842" w:type="dxa"/>
            <w:vAlign w:val="center"/>
          </w:tcPr>
          <w:p w14:paraId="7B633714" w14:textId="77777777" w:rsidR="00982B90" w:rsidRPr="00093369" w:rsidRDefault="00982B90" w:rsidP="008C6039">
            <w:pPr>
              <w:spacing w:line="276" w:lineRule="auto"/>
              <w:rPr>
                <w:iCs/>
              </w:rPr>
            </w:pPr>
            <w:r w:rsidRPr="00093369">
              <w:rPr>
                <w:iCs/>
              </w:rPr>
              <w:t>Cli-2</w:t>
            </w:r>
          </w:p>
        </w:tc>
        <w:tc>
          <w:tcPr>
            <w:tcW w:w="1843" w:type="dxa"/>
          </w:tcPr>
          <w:p w14:paraId="2844E3D7" w14:textId="77777777" w:rsidR="00982B90" w:rsidRPr="00093369" w:rsidRDefault="00982B90" w:rsidP="008C6039">
            <w:pPr>
              <w:spacing w:line="276" w:lineRule="auto"/>
              <w:jc w:val="center"/>
              <w:rPr>
                <w:iCs/>
              </w:rPr>
            </w:pPr>
            <w:r w:rsidRPr="00093369">
              <w:rPr>
                <w:iCs/>
              </w:rPr>
              <w:t>50</w:t>
            </w:r>
          </w:p>
        </w:tc>
      </w:tr>
    </w:tbl>
    <w:p w14:paraId="0161C1FD" w14:textId="77777777" w:rsidR="00982B90" w:rsidRPr="00093369" w:rsidRDefault="00982B90" w:rsidP="00982B90">
      <w:pPr>
        <w:spacing w:line="276" w:lineRule="auto"/>
        <w:rPr>
          <w:iCs/>
        </w:rPr>
      </w:pPr>
    </w:p>
    <w:p w14:paraId="1E5BAC9A" w14:textId="77777777" w:rsidR="00982B90" w:rsidRPr="00093369" w:rsidRDefault="00982B90" w:rsidP="00982B90">
      <w:pPr>
        <w:spacing w:line="276" w:lineRule="auto"/>
        <w:jc w:val="both"/>
        <w:rPr>
          <w:iCs/>
          <w:u w:val="single"/>
        </w:rPr>
      </w:pPr>
      <w:r w:rsidRPr="00093369">
        <w:rPr>
          <w:iCs/>
          <w:u w:val="single"/>
        </w:rPr>
        <w:t>Change in allocation: Example 2</w:t>
      </w:r>
    </w:p>
    <w:p w14:paraId="3DF9516F" w14:textId="77777777" w:rsidR="00982B90" w:rsidRPr="00093369" w:rsidRDefault="00982B90" w:rsidP="00982B90">
      <w:pPr>
        <w:spacing w:line="276" w:lineRule="auto"/>
        <w:jc w:val="both"/>
        <w:rPr>
          <w:iCs/>
        </w:rPr>
      </w:pPr>
      <w:r w:rsidRPr="00093369">
        <w:rPr>
          <w:iCs/>
        </w:rPr>
        <w:lastRenderedPageBreak/>
        <w:t>The member shall not be permitted to change the allocation as follows (i.e. the member chooses to consider the cash retained with it to be as Rs 100 belonging to each client):</w:t>
      </w:r>
    </w:p>
    <w:tbl>
      <w:tblPr>
        <w:tblStyle w:val="TableGrid"/>
        <w:tblW w:w="3685" w:type="dxa"/>
        <w:jc w:val="center"/>
        <w:tblLook w:val="04A0" w:firstRow="1" w:lastRow="0" w:firstColumn="1" w:lastColumn="0" w:noHBand="0" w:noVBand="1"/>
      </w:tblPr>
      <w:tblGrid>
        <w:gridCol w:w="1842"/>
        <w:gridCol w:w="1843"/>
      </w:tblGrid>
      <w:tr w:rsidR="00982B90" w:rsidRPr="00093369" w14:paraId="72B470C7" w14:textId="77777777" w:rsidTr="008C6039">
        <w:trPr>
          <w:jc w:val="center"/>
        </w:trPr>
        <w:tc>
          <w:tcPr>
            <w:tcW w:w="1842" w:type="dxa"/>
            <w:vAlign w:val="center"/>
          </w:tcPr>
          <w:p w14:paraId="20B5EB3A" w14:textId="77777777" w:rsidR="00982B90" w:rsidRPr="00093369" w:rsidRDefault="00982B90" w:rsidP="008C6039">
            <w:pPr>
              <w:spacing w:line="276" w:lineRule="auto"/>
              <w:jc w:val="center"/>
              <w:rPr>
                <w:b/>
                <w:iCs/>
              </w:rPr>
            </w:pPr>
            <w:r w:rsidRPr="00093369">
              <w:rPr>
                <w:b/>
                <w:iCs/>
              </w:rPr>
              <w:t>Entity</w:t>
            </w:r>
          </w:p>
        </w:tc>
        <w:tc>
          <w:tcPr>
            <w:tcW w:w="1843" w:type="dxa"/>
          </w:tcPr>
          <w:p w14:paraId="7E0DCE68" w14:textId="77777777" w:rsidR="00982B90" w:rsidRPr="00093369" w:rsidRDefault="00982B90" w:rsidP="008C6039">
            <w:pPr>
              <w:spacing w:line="276" w:lineRule="auto"/>
              <w:jc w:val="center"/>
              <w:rPr>
                <w:b/>
                <w:iCs/>
              </w:rPr>
            </w:pPr>
            <w:r w:rsidRPr="00093369">
              <w:rPr>
                <w:b/>
                <w:iCs/>
              </w:rPr>
              <w:t>Collateral (Rs)</w:t>
            </w:r>
          </w:p>
        </w:tc>
      </w:tr>
      <w:tr w:rsidR="00982B90" w:rsidRPr="00093369" w14:paraId="1A218E43" w14:textId="77777777" w:rsidTr="008C6039">
        <w:trPr>
          <w:jc w:val="center"/>
        </w:trPr>
        <w:tc>
          <w:tcPr>
            <w:tcW w:w="1842" w:type="dxa"/>
            <w:vAlign w:val="center"/>
          </w:tcPr>
          <w:p w14:paraId="0F576C05" w14:textId="77777777" w:rsidR="00982B90" w:rsidRPr="00093369" w:rsidRDefault="00982B90" w:rsidP="008C6039">
            <w:pPr>
              <w:spacing w:line="276" w:lineRule="auto"/>
              <w:rPr>
                <w:iCs/>
              </w:rPr>
            </w:pPr>
            <w:r w:rsidRPr="00093369">
              <w:rPr>
                <w:iCs/>
              </w:rPr>
              <w:t>CM Prop</w:t>
            </w:r>
          </w:p>
        </w:tc>
        <w:tc>
          <w:tcPr>
            <w:tcW w:w="1843" w:type="dxa"/>
          </w:tcPr>
          <w:p w14:paraId="27D7BAAF" w14:textId="77777777" w:rsidR="00982B90" w:rsidRPr="00093369" w:rsidRDefault="00982B90" w:rsidP="008C6039">
            <w:pPr>
              <w:spacing w:line="276" w:lineRule="auto"/>
              <w:jc w:val="center"/>
              <w:rPr>
                <w:iCs/>
              </w:rPr>
            </w:pPr>
            <w:r w:rsidRPr="00093369">
              <w:rPr>
                <w:iCs/>
              </w:rPr>
              <w:t>200</w:t>
            </w:r>
          </w:p>
        </w:tc>
      </w:tr>
      <w:tr w:rsidR="00982B90" w:rsidRPr="00093369" w14:paraId="75517803" w14:textId="77777777" w:rsidTr="008C6039">
        <w:trPr>
          <w:jc w:val="center"/>
        </w:trPr>
        <w:tc>
          <w:tcPr>
            <w:tcW w:w="1842" w:type="dxa"/>
            <w:vAlign w:val="center"/>
          </w:tcPr>
          <w:p w14:paraId="145B6D25" w14:textId="77777777" w:rsidR="00982B90" w:rsidRPr="00093369" w:rsidRDefault="00982B90" w:rsidP="008C6039">
            <w:pPr>
              <w:spacing w:line="276" w:lineRule="auto"/>
              <w:rPr>
                <w:iCs/>
              </w:rPr>
            </w:pPr>
            <w:r w:rsidRPr="00093369">
              <w:rPr>
                <w:iCs/>
              </w:rPr>
              <w:t>Cli-1</w:t>
            </w:r>
          </w:p>
        </w:tc>
        <w:tc>
          <w:tcPr>
            <w:tcW w:w="1843" w:type="dxa"/>
          </w:tcPr>
          <w:p w14:paraId="1276DEE3" w14:textId="77777777" w:rsidR="00982B90" w:rsidRPr="00093369" w:rsidRDefault="00982B90" w:rsidP="008C6039">
            <w:pPr>
              <w:spacing w:line="276" w:lineRule="auto"/>
              <w:jc w:val="center"/>
              <w:rPr>
                <w:iCs/>
              </w:rPr>
            </w:pPr>
            <w:r w:rsidRPr="00093369">
              <w:rPr>
                <w:iCs/>
              </w:rPr>
              <w:t>100</w:t>
            </w:r>
          </w:p>
        </w:tc>
      </w:tr>
      <w:tr w:rsidR="00982B90" w:rsidRPr="00093369" w14:paraId="678E1F9C" w14:textId="77777777" w:rsidTr="008C6039">
        <w:trPr>
          <w:jc w:val="center"/>
        </w:trPr>
        <w:tc>
          <w:tcPr>
            <w:tcW w:w="1842" w:type="dxa"/>
            <w:vAlign w:val="center"/>
          </w:tcPr>
          <w:p w14:paraId="51760B37" w14:textId="77777777" w:rsidR="00982B90" w:rsidRPr="00093369" w:rsidRDefault="00982B90" w:rsidP="008C6039">
            <w:pPr>
              <w:spacing w:line="276" w:lineRule="auto"/>
              <w:rPr>
                <w:iCs/>
              </w:rPr>
            </w:pPr>
            <w:r w:rsidRPr="00093369">
              <w:rPr>
                <w:iCs/>
              </w:rPr>
              <w:t>Cli-2</w:t>
            </w:r>
          </w:p>
        </w:tc>
        <w:tc>
          <w:tcPr>
            <w:tcW w:w="1843" w:type="dxa"/>
          </w:tcPr>
          <w:p w14:paraId="38992E33" w14:textId="77777777" w:rsidR="00982B90" w:rsidRPr="00093369" w:rsidRDefault="00982B90" w:rsidP="008C6039">
            <w:pPr>
              <w:spacing w:line="276" w:lineRule="auto"/>
              <w:jc w:val="center"/>
              <w:rPr>
                <w:iCs/>
              </w:rPr>
            </w:pPr>
            <w:r w:rsidRPr="00093369">
              <w:rPr>
                <w:iCs/>
              </w:rPr>
              <w:t>100</w:t>
            </w:r>
          </w:p>
        </w:tc>
      </w:tr>
    </w:tbl>
    <w:p w14:paraId="525F8FA5" w14:textId="77777777" w:rsidR="00982B90" w:rsidRPr="00093369" w:rsidRDefault="00982B90" w:rsidP="00982B90">
      <w:pPr>
        <w:spacing w:line="276" w:lineRule="auto"/>
        <w:rPr>
          <w:iCs/>
        </w:rPr>
      </w:pPr>
      <w:r w:rsidRPr="00093369">
        <w:rPr>
          <w:iCs/>
        </w:rPr>
        <w:t>This allocation shall not be permitted since Cli-1 has a margin requirement of Rs 150.</w:t>
      </w:r>
    </w:p>
    <w:p w14:paraId="37167CF7" w14:textId="77777777" w:rsidR="00982B90" w:rsidRDefault="00982B90" w:rsidP="00982B90">
      <w:pPr>
        <w:rPr>
          <w:b/>
          <w:bCs/>
          <w:iCs/>
        </w:rPr>
      </w:pPr>
    </w:p>
    <w:p w14:paraId="74C4E944" w14:textId="77777777" w:rsidR="00982B90" w:rsidRDefault="00982B90" w:rsidP="00982B90">
      <w:pPr>
        <w:pStyle w:val="ListParagraph0"/>
        <w:numPr>
          <w:ilvl w:val="0"/>
          <w:numId w:val="111"/>
        </w:numPr>
        <w:spacing w:after="0" w:line="259" w:lineRule="auto"/>
        <w:rPr>
          <w:b/>
          <w:bCs/>
          <w:iCs/>
        </w:rPr>
      </w:pPr>
      <w:r>
        <w:rPr>
          <w:b/>
          <w:bCs/>
          <w:iCs/>
        </w:rPr>
        <w:t>Examples for change in allocation to other segments and for release</w:t>
      </w:r>
    </w:p>
    <w:p w14:paraId="4135D83A" w14:textId="77777777" w:rsidR="00982B90" w:rsidRPr="00C52BFF" w:rsidRDefault="00982B90" w:rsidP="00982B90">
      <w:pPr>
        <w:ind w:left="360"/>
        <w:rPr>
          <w:b/>
          <w:bCs/>
          <w:iCs/>
        </w:rPr>
      </w:pPr>
    </w:p>
    <w:tbl>
      <w:tblPr>
        <w:tblStyle w:val="TableGrid"/>
        <w:tblW w:w="0" w:type="auto"/>
        <w:tblLook w:val="04A0" w:firstRow="1" w:lastRow="0" w:firstColumn="1" w:lastColumn="0" w:noHBand="0" w:noVBand="1"/>
      </w:tblPr>
      <w:tblGrid>
        <w:gridCol w:w="2075"/>
        <w:gridCol w:w="689"/>
        <w:gridCol w:w="1660"/>
        <w:gridCol w:w="1983"/>
        <w:gridCol w:w="590"/>
        <w:gridCol w:w="1825"/>
      </w:tblGrid>
      <w:tr w:rsidR="00982B90" w14:paraId="1C5A3333" w14:textId="77777777" w:rsidTr="008C6039">
        <w:tc>
          <w:tcPr>
            <w:tcW w:w="4644" w:type="dxa"/>
            <w:gridSpan w:val="3"/>
          </w:tcPr>
          <w:p w14:paraId="49B51318" w14:textId="77777777" w:rsidR="00982B90" w:rsidRPr="00904BE2" w:rsidRDefault="00982B90" w:rsidP="008C6039">
            <w:pPr>
              <w:jc w:val="center"/>
              <w:rPr>
                <w:b/>
                <w:bCs/>
              </w:rPr>
            </w:pPr>
            <w:r>
              <w:rPr>
                <w:b/>
                <w:bCs/>
              </w:rPr>
              <w:t>Current</w:t>
            </w:r>
          </w:p>
        </w:tc>
        <w:tc>
          <w:tcPr>
            <w:tcW w:w="4598" w:type="dxa"/>
            <w:gridSpan w:val="3"/>
          </w:tcPr>
          <w:p w14:paraId="42AA5A62" w14:textId="77777777" w:rsidR="00982B90" w:rsidRPr="00904BE2" w:rsidRDefault="00982B90" w:rsidP="008C6039">
            <w:pPr>
              <w:jc w:val="both"/>
              <w:rPr>
                <w:b/>
                <w:bCs/>
              </w:rPr>
            </w:pPr>
            <w:r>
              <w:rPr>
                <w:b/>
                <w:bCs/>
              </w:rPr>
              <w:t>Proposed</w:t>
            </w:r>
          </w:p>
        </w:tc>
      </w:tr>
      <w:tr w:rsidR="00982B90" w14:paraId="16729F23" w14:textId="77777777" w:rsidTr="008C6039">
        <w:trPr>
          <w:trHeight w:val="397"/>
        </w:trPr>
        <w:tc>
          <w:tcPr>
            <w:tcW w:w="2232" w:type="dxa"/>
          </w:tcPr>
          <w:p w14:paraId="4B6AFDF3" w14:textId="77777777" w:rsidR="00982B90" w:rsidRPr="00904BE2" w:rsidRDefault="00982B90" w:rsidP="008C6039">
            <w:pPr>
              <w:jc w:val="both"/>
              <w:rPr>
                <w:b/>
                <w:bCs/>
              </w:rPr>
            </w:pPr>
            <w:r w:rsidRPr="00904BE2">
              <w:rPr>
                <w:b/>
                <w:bCs/>
              </w:rPr>
              <w:t>Entity</w:t>
            </w:r>
          </w:p>
        </w:tc>
        <w:tc>
          <w:tcPr>
            <w:tcW w:w="711" w:type="dxa"/>
          </w:tcPr>
          <w:p w14:paraId="629D259F" w14:textId="77777777" w:rsidR="00982B90" w:rsidRPr="00904BE2" w:rsidRDefault="00982B90" w:rsidP="008C6039">
            <w:pPr>
              <w:jc w:val="both"/>
              <w:rPr>
                <w:b/>
                <w:bCs/>
              </w:rPr>
            </w:pPr>
            <w:r>
              <w:rPr>
                <w:b/>
                <w:bCs/>
              </w:rPr>
              <w:t>Seg</w:t>
            </w:r>
          </w:p>
        </w:tc>
        <w:tc>
          <w:tcPr>
            <w:tcW w:w="1701" w:type="dxa"/>
          </w:tcPr>
          <w:p w14:paraId="41B93681" w14:textId="77777777" w:rsidR="00982B90" w:rsidRPr="00904BE2" w:rsidRDefault="00982B90" w:rsidP="008C6039">
            <w:pPr>
              <w:jc w:val="both"/>
              <w:rPr>
                <w:b/>
                <w:bCs/>
              </w:rPr>
            </w:pPr>
            <w:r w:rsidRPr="00904BE2">
              <w:rPr>
                <w:b/>
                <w:bCs/>
              </w:rPr>
              <w:t xml:space="preserve">Amount </w:t>
            </w:r>
          </w:p>
        </w:tc>
        <w:tc>
          <w:tcPr>
            <w:tcW w:w="2119" w:type="dxa"/>
          </w:tcPr>
          <w:p w14:paraId="796CC25C" w14:textId="77777777" w:rsidR="00982B90" w:rsidRPr="00904BE2" w:rsidRDefault="00982B90" w:rsidP="008C6039">
            <w:pPr>
              <w:jc w:val="both"/>
              <w:rPr>
                <w:b/>
                <w:bCs/>
              </w:rPr>
            </w:pPr>
            <w:r w:rsidRPr="00904BE2">
              <w:rPr>
                <w:b/>
                <w:bCs/>
              </w:rPr>
              <w:t>Entity</w:t>
            </w:r>
          </w:p>
        </w:tc>
        <w:tc>
          <w:tcPr>
            <w:tcW w:w="576" w:type="dxa"/>
          </w:tcPr>
          <w:p w14:paraId="5C6938E8" w14:textId="77777777" w:rsidR="00982B90" w:rsidRPr="00904BE2" w:rsidRDefault="00982B90" w:rsidP="008C6039">
            <w:pPr>
              <w:jc w:val="both"/>
              <w:rPr>
                <w:b/>
                <w:bCs/>
              </w:rPr>
            </w:pPr>
            <w:r>
              <w:rPr>
                <w:b/>
                <w:bCs/>
              </w:rPr>
              <w:t>Seg</w:t>
            </w:r>
          </w:p>
        </w:tc>
        <w:tc>
          <w:tcPr>
            <w:tcW w:w="1903" w:type="dxa"/>
          </w:tcPr>
          <w:p w14:paraId="4BB9154A" w14:textId="77777777" w:rsidR="00982B90" w:rsidRPr="00904BE2" w:rsidRDefault="00982B90" w:rsidP="008C6039">
            <w:pPr>
              <w:jc w:val="both"/>
              <w:rPr>
                <w:b/>
                <w:bCs/>
              </w:rPr>
            </w:pPr>
            <w:r w:rsidRPr="00904BE2">
              <w:rPr>
                <w:b/>
                <w:bCs/>
              </w:rPr>
              <w:t xml:space="preserve">Amount </w:t>
            </w:r>
          </w:p>
        </w:tc>
      </w:tr>
      <w:tr w:rsidR="00982B90" w14:paraId="09107219" w14:textId="77777777" w:rsidTr="008C6039">
        <w:tc>
          <w:tcPr>
            <w:tcW w:w="2232" w:type="dxa"/>
          </w:tcPr>
          <w:p w14:paraId="464FC0BB" w14:textId="77777777" w:rsidR="00982B90" w:rsidRDefault="00982B90" w:rsidP="008C6039">
            <w:pPr>
              <w:jc w:val="both"/>
            </w:pPr>
            <w:r>
              <w:t>CM 1 Prop</w:t>
            </w:r>
          </w:p>
        </w:tc>
        <w:tc>
          <w:tcPr>
            <w:tcW w:w="711" w:type="dxa"/>
          </w:tcPr>
          <w:p w14:paraId="7CA1968E" w14:textId="77777777" w:rsidR="00982B90" w:rsidRDefault="00982B90" w:rsidP="008C6039">
            <w:pPr>
              <w:jc w:val="center"/>
            </w:pPr>
            <w:r>
              <w:t>CM</w:t>
            </w:r>
          </w:p>
        </w:tc>
        <w:tc>
          <w:tcPr>
            <w:tcW w:w="1701" w:type="dxa"/>
          </w:tcPr>
          <w:p w14:paraId="5E19B082" w14:textId="77777777" w:rsidR="00982B90" w:rsidRDefault="00982B90" w:rsidP="008C6039">
            <w:pPr>
              <w:jc w:val="center"/>
            </w:pPr>
            <w:r>
              <w:t>10,00,00,000</w:t>
            </w:r>
          </w:p>
        </w:tc>
        <w:tc>
          <w:tcPr>
            <w:tcW w:w="2119" w:type="dxa"/>
          </w:tcPr>
          <w:p w14:paraId="1A954CDC" w14:textId="77777777" w:rsidR="00982B90" w:rsidRDefault="00982B90" w:rsidP="008C6039">
            <w:pPr>
              <w:jc w:val="center"/>
            </w:pPr>
            <w:r>
              <w:t>CM 1 Prop</w:t>
            </w:r>
          </w:p>
        </w:tc>
        <w:tc>
          <w:tcPr>
            <w:tcW w:w="576" w:type="dxa"/>
          </w:tcPr>
          <w:p w14:paraId="6CB26165" w14:textId="77777777" w:rsidR="00982B90" w:rsidRDefault="00982B90" w:rsidP="008C6039">
            <w:pPr>
              <w:jc w:val="center"/>
            </w:pPr>
            <w:r>
              <w:t>CM</w:t>
            </w:r>
          </w:p>
        </w:tc>
        <w:tc>
          <w:tcPr>
            <w:tcW w:w="1903" w:type="dxa"/>
          </w:tcPr>
          <w:p w14:paraId="124F58DB" w14:textId="77777777" w:rsidR="00982B90" w:rsidRPr="003E57A9" w:rsidRDefault="00982B90" w:rsidP="008C6039">
            <w:pPr>
              <w:jc w:val="center"/>
            </w:pPr>
            <w:r w:rsidRPr="003E57A9">
              <w:t>5,00,00,000</w:t>
            </w:r>
          </w:p>
        </w:tc>
      </w:tr>
      <w:tr w:rsidR="00982B90" w14:paraId="43B60143" w14:textId="77777777" w:rsidTr="008C6039">
        <w:tc>
          <w:tcPr>
            <w:tcW w:w="2232" w:type="dxa"/>
          </w:tcPr>
          <w:p w14:paraId="56F5E6D2" w14:textId="77777777" w:rsidR="00982B90" w:rsidRDefault="00982B90" w:rsidP="008C6039">
            <w:pPr>
              <w:jc w:val="both"/>
            </w:pPr>
            <w:r>
              <w:t>CM 1 Prop</w:t>
            </w:r>
          </w:p>
        </w:tc>
        <w:tc>
          <w:tcPr>
            <w:tcW w:w="711" w:type="dxa"/>
          </w:tcPr>
          <w:p w14:paraId="32A4F9E8" w14:textId="77777777" w:rsidR="00982B90" w:rsidRDefault="00982B90" w:rsidP="008C6039">
            <w:pPr>
              <w:jc w:val="center"/>
            </w:pPr>
            <w:r>
              <w:t>FO</w:t>
            </w:r>
          </w:p>
        </w:tc>
        <w:tc>
          <w:tcPr>
            <w:tcW w:w="1701" w:type="dxa"/>
          </w:tcPr>
          <w:p w14:paraId="7E13F72B" w14:textId="77777777" w:rsidR="00982B90" w:rsidRDefault="00982B90" w:rsidP="008C6039">
            <w:pPr>
              <w:jc w:val="center"/>
            </w:pPr>
            <w:r>
              <w:t>3,00,00,000</w:t>
            </w:r>
          </w:p>
        </w:tc>
        <w:tc>
          <w:tcPr>
            <w:tcW w:w="2119" w:type="dxa"/>
          </w:tcPr>
          <w:p w14:paraId="5EFE2E2C" w14:textId="77777777" w:rsidR="00982B90" w:rsidRDefault="00982B90" w:rsidP="008C6039">
            <w:pPr>
              <w:jc w:val="center"/>
            </w:pPr>
            <w:r>
              <w:t>CM 1 Prop</w:t>
            </w:r>
          </w:p>
        </w:tc>
        <w:tc>
          <w:tcPr>
            <w:tcW w:w="576" w:type="dxa"/>
          </w:tcPr>
          <w:p w14:paraId="583E2A12" w14:textId="77777777" w:rsidR="00982B90" w:rsidRDefault="00982B90" w:rsidP="008C6039">
            <w:pPr>
              <w:jc w:val="center"/>
            </w:pPr>
            <w:r>
              <w:t>FO</w:t>
            </w:r>
          </w:p>
        </w:tc>
        <w:tc>
          <w:tcPr>
            <w:tcW w:w="1903" w:type="dxa"/>
          </w:tcPr>
          <w:p w14:paraId="63E0D771" w14:textId="77777777" w:rsidR="00982B90" w:rsidRPr="003E57A9" w:rsidRDefault="00982B90" w:rsidP="008C6039">
            <w:pPr>
              <w:jc w:val="center"/>
            </w:pPr>
            <w:r w:rsidRPr="003E57A9">
              <w:t>6,00,00,000</w:t>
            </w:r>
          </w:p>
        </w:tc>
      </w:tr>
      <w:tr w:rsidR="00982B90" w14:paraId="6F3004F7" w14:textId="77777777" w:rsidTr="008C6039">
        <w:tc>
          <w:tcPr>
            <w:tcW w:w="2232" w:type="dxa"/>
          </w:tcPr>
          <w:p w14:paraId="385B40CE" w14:textId="77777777" w:rsidR="00982B90" w:rsidRDefault="00982B90" w:rsidP="008C6039">
            <w:pPr>
              <w:jc w:val="both"/>
            </w:pPr>
            <w:r>
              <w:t>TM XYZ Prop</w:t>
            </w:r>
          </w:p>
        </w:tc>
        <w:tc>
          <w:tcPr>
            <w:tcW w:w="711" w:type="dxa"/>
          </w:tcPr>
          <w:p w14:paraId="1FD1F408" w14:textId="77777777" w:rsidR="00982B90" w:rsidRDefault="00982B90" w:rsidP="008C6039">
            <w:pPr>
              <w:jc w:val="center"/>
            </w:pPr>
            <w:r>
              <w:t>CM</w:t>
            </w:r>
          </w:p>
        </w:tc>
        <w:tc>
          <w:tcPr>
            <w:tcW w:w="1701" w:type="dxa"/>
          </w:tcPr>
          <w:p w14:paraId="548B9E89" w14:textId="77777777" w:rsidR="00982B90" w:rsidRDefault="00982B90" w:rsidP="008C6039">
            <w:pPr>
              <w:jc w:val="center"/>
            </w:pPr>
            <w:r>
              <w:t>4,00,00,000</w:t>
            </w:r>
          </w:p>
        </w:tc>
        <w:tc>
          <w:tcPr>
            <w:tcW w:w="2119" w:type="dxa"/>
          </w:tcPr>
          <w:p w14:paraId="0B4DE07D" w14:textId="77777777" w:rsidR="00982B90" w:rsidRDefault="00982B90" w:rsidP="008C6039">
            <w:pPr>
              <w:jc w:val="center"/>
            </w:pPr>
            <w:r>
              <w:t>TM XYZ Prop</w:t>
            </w:r>
          </w:p>
        </w:tc>
        <w:tc>
          <w:tcPr>
            <w:tcW w:w="576" w:type="dxa"/>
          </w:tcPr>
          <w:p w14:paraId="45A9D268" w14:textId="77777777" w:rsidR="00982B90" w:rsidRDefault="00982B90" w:rsidP="008C6039">
            <w:pPr>
              <w:jc w:val="center"/>
            </w:pPr>
            <w:r>
              <w:t>CM</w:t>
            </w:r>
          </w:p>
        </w:tc>
        <w:tc>
          <w:tcPr>
            <w:tcW w:w="1903" w:type="dxa"/>
          </w:tcPr>
          <w:p w14:paraId="1EF9C610" w14:textId="77777777" w:rsidR="00982B90" w:rsidRPr="003E57A9" w:rsidRDefault="00982B90" w:rsidP="008C6039">
            <w:pPr>
              <w:jc w:val="center"/>
            </w:pPr>
            <w:r w:rsidRPr="003E57A9">
              <w:t>2,00,00,000</w:t>
            </w:r>
          </w:p>
        </w:tc>
      </w:tr>
      <w:tr w:rsidR="00982B90" w14:paraId="7BA0EEC3" w14:textId="77777777" w:rsidTr="008C6039">
        <w:tc>
          <w:tcPr>
            <w:tcW w:w="2232" w:type="dxa"/>
          </w:tcPr>
          <w:p w14:paraId="203B5791" w14:textId="77777777" w:rsidR="00982B90" w:rsidRDefault="00982B90" w:rsidP="008C6039">
            <w:pPr>
              <w:jc w:val="both"/>
            </w:pPr>
            <w:r>
              <w:t>TM XYZ Cli ABC</w:t>
            </w:r>
          </w:p>
        </w:tc>
        <w:tc>
          <w:tcPr>
            <w:tcW w:w="711" w:type="dxa"/>
          </w:tcPr>
          <w:p w14:paraId="1F9B1571" w14:textId="77777777" w:rsidR="00982B90" w:rsidRDefault="00982B90" w:rsidP="008C6039">
            <w:pPr>
              <w:jc w:val="center"/>
            </w:pPr>
            <w:r>
              <w:t>CM</w:t>
            </w:r>
          </w:p>
        </w:tc>
        <w:tc>
          <w:tcPr>
            <w:tcW w:w="1701" w:type="dxa"/>
          </w:tcPr>
          <w:p w14:paraId="1B9259A2" w14:textId="77777777" w:rsidR="00982B90" w:rsidRDefault="00982B90" w:rsidP="008C6039">
            <w:pPr>
              <w:jc w:val="center"/>
            </w:pPr>
            <w:r>
              <w:t>0</w:t>
            </w:r>
          </w:p>
        </w:tc>
        <w:tc>
          <w:tcPr>
            <w:tcW w:w="2119" w:type="dxa"/>
          </w:tcPr>
          <w:p w14:paraId="58855D90" w14:textId="77777777" w:rsidR="00982B90" w:rsidRDefault="00982B90" w:rsidP="008C6039">
            <w:pPr>
              <w:jc w:val="center"/>
            </w:pPr>
            <w:r>
              <w:t>TM XYZ Cli ABC</w:t>
            </w:r>
          </w:p>
        </w:tc>
        <w:tc>
          <w:tcPr>
            <w:tcW w:w="576" w:type="dxa"/>
          </w:tcPr>
          <w:p w14:paraId="0F63429E" w14:textId="77777777" w:rsidR="00982B90" w:rsidRDefault="00982B90" w:rsidP="008C6039">
            <w:pPr>
              <w:jc w:val="center"/>
            </w:pPr>
            <w:r>
              <w:t>FO</w:t>
            </w:r>
          </w:p>
        </w:tc>
        <w:tc>
          <w:tcPr>
            <w:tcW w:w="1903" w:type="dxa"/>
          </w:tcPr>
          <w:p w14:paraId="6DFF710D" w14:textId="77777777" w:rsidR="00982B90" w:rsidRPr="003E57A9" w:rsidRDefault="00982B90" w:rsidP="008C6039">
            <w:pPr>
              <w:jc w:val="center"/>
            </w:pPr>
            <w:r w:rsidRPr="003E57A9">
              <w:t>2,00,00,000</w:t>
            </w:r>
          </w:p>
        </w:tc>
      </w:tr>
      <w:tr w:rsidR="00982B90" w14:paraId="206FCC91" w14:textId="77777777" w:rsidTr="008C6039">
        <w:tc>
          <w:tcPr>
            <w:tcW w:w="2232" w:type="dxa"/>
          </w:tcPr>
          <w:p w14:paraId="67F4B688" w14:textId="77777777" w:rsidR="00982B90" w:rsidRDefault="00982B90" w:rsidP="008C6039">
            <w:pPr>
              <w:jc w:val="both"/>
            </w:pPr>
            <w:r>
              <w:t>TM XYZ Cli  DEF</w:t>
            </w:r>
          </w:p>
        </w:tc>
        <w:tc>
          <w:tcPr>
            <w:tcW w:w="711" w:type="dxa"/>
          </w:tcPr>
          <w:p w14:paraId="320B7DD0" w14:textId="77777777" w:rsidR="00982B90" w:rsidRDefault="00982B90" w:rsidP="008C6039">
            <w:pPr>
              <w:jc w:val="center"/>
            </w:pPr>
            <w:r>
              <w:t>CM</w:t>
            </w:r>
          </w:p>
        </w:tc>
        <w:tc>
          <w:tcPr>
            <w:tcW w:w="1701" w:type="dxa"/>
          </w:tcPr>
          <w:p w14:paraId="7DE65872" w14:textId="77777777" w:rsidR="00982B90" w:rsidRDefault="00982B90" w:rsidP="008C6039">
            <w:pPr>
              <w:jc w:val="center"/>
            </w:pPr>
            <w:r>
              <w:t>50,00,000</w:t>
            </w:r>
          </w:p>
        </w:tc>
        <w:tc>
          <w:tcPr>
            <w:tcW w:w="2119" w:type="dxa"/>
          </w:tcPr>
          <w:p w14:paraId="08DBFCFC" w14:textId="77777777" w:rsidR="00982B90" w:rsidRDefault="00982B90" w:rsidP="008C6039">
            <w:pPr>
              <w:jc w:val="center"/>
            </w:pPr>
            <w:r>
              <w:t>TM XYZ Cli  DEF</w:t>
            </w:r>
          </w:p>
        </w:tc>
        <w:tc>
          <w:tcPr>
            <w:tcW w:w="576" w:type="dxa"/>
          </w:tcPr>
          <w:p w14:paraId="7A8514DA" w14:textId="77777777" w:rsidR="00982B90" w:rsidRDefault="00982B90" w:rsidP="008C6039">
            <w:pPr>
              <w:jc w:val="center"/>
            </w:pPr>
            <w:r>
              <w:t>FO</w:t>
            </w:r>
          </w:p>
        </w:tc>
        <w:tc>
          <w:tcPr>
            <w:tcW w:w="1903" w:type="dxa"/>
          </w:tcPr>
          <w:p w14:paraId="5E7DF012" w14:textId="77777777" w:rsidR="00982B90" w:rsidRPr="003E57A9" w:rsidRDefault="00982B90" w:rsidP="008C6039">
            <w:pPr>
              <w:jc w:val="center"/>
            </w:pPr>
            <w:r w:rsidRPr="003E57A9">
              <w:t>50,00,000</w:t>
            </w:r>
          </w:p>
        </w:tc>
      </w:tr>
      <w:tr w:rsidR="00982B90" w14:paraId="139A2EFF" w14:textId="77777777" w:rsidTr="008C6039">
        <w:tc>
          <w:tcPr>
            <w:tcW w:w="2232" w:type="dxa"/>
          </w:tcPr>
          <w:p w14:paraId="7C078AF9" w14:textId="77777777" w:rsidR="00982B90" w:rsidRDefault="00982B90" w:rsidP="008C6039">
            <w:pPr>
              <w:jc w:val="both"/>
            </w:pPr>
            <w:r>
              <w:t>TM 123 Prop</w:t>
            </w:r>
          </w:p>
        </w:tc>
        <w:tc>
          <w:tcPr>
            <w:tcW w:w="711" w:type="dxa"/>
          </w:tcPr>
          <w:p w14:paraId="486B6A6B" w14:textId="77777777" w:rsidR="00982B90" w:rsidRDefault="00982B90" w:rsidP="008C6039">
            <w:pPr>
              <w:jc w:val="center"/>
            </w:pPr>
            <w:r>
              <w:t>CM</w:t>
            </w:r>
          </w:p>
        </w:tc>
        <w:tc>
          <w:tcPr>
            <w:tcW w:w="1701" w:type="dxa"/>
          </w:tcPr>
          <w:p w14:paraId="5BDE5D5E" w14:textId="77777777" w:rsidR="00982B90" w:rsidRDefault="00982B90" w:rsidP="008C6039">
            <w:pPr>
              <w:jc w:val="center"/>
            </w:pPr>
            <w:r>
              <w:t>5,00,00,000</w:t>
            </w:r>
          </w:p>
        </w:tc>
        <w:tc>
          <w:tcPr>
            <w:tcW w:w="2119" w:type="dxa"/>
          </w:tcPr>
          <w:p w14:paraId="7CB0B876" w14:textId="77777777" w:rsidR="00982B90" w:rsidRDefault="00982B90" w:rsidP="008C6039">
            <w:pPr>
              <w:jc w:val="center"/>
            </w:pPr>
            <w:r>
              <w:t>TM 123 Prop</w:t>
            </w:r>
          </w:p>
        </w:tc>
        <w:tc>
          <w:tcPr>
            <w:tcW w:w="576" w:type="dxa"/>
          </w:tcPr>
          <w:p w14:paraId="22A1747D" w14:textId="77777777" w:rsidR="00982B90" w:rsidRDefault="00982B90" w:rsidP="008C6039">
            <w:pPr>
              <w:jc w:val="center"/>
            </w:pPr>
            <w:r>
              <w:t>CM</w:t>
            </w:r>
          </w:p>
        </w:tc>
        <w:tc>
          <w:tcPr>
            <w:tcW w:w="1903" w:type="dxa"/>
          </w:tcPr>
          <w:p w14:paraId="26FEAF5C" w14:textId="77777777" w:rsidR="00982B90" w:rsidRPr="003E57A9" w:rsidRDefault="00982B90" w:rsidP="008C6039">
            <w:pPr>
              <w:jc w:val="center"/>
            </w:pPr>
            <w:r w:rsidRPr="003E57A9">
              <w:t>2,50,00,000</w:t>
            </w:r>
          </w:p>
        </w:tc>
      </w:tr>
      <w:tr w:rsidR="00982B90" w14:paraId="77E4C85C" w14:textId="77777777" w:rsidTr="008C6039">
        <w:tc>
          <w:tcPr>
            <w:tcW w:w="2232" w:type="dxa"/>
          </w:tcPr>
          <w:p w14:paraId="1D09A68F" w14:textId="77777777" w:rsidR="00982B90" w:rsidRDefault="00982B90" w:rsidP="008C6039">
            <w:pPr>
              <w:jc w:val="both"/>
            </w:pPr>
            <w:r>
              <w:t>TM 123 Cli 456</w:t>
            </w:r>
          </w:p>
        </w:tc>
        <w:tc>
          <w:tcPr>
            <w:tcW w:w="711" w:type="dxa"/>
          </w:tcPr>
          <w:p w14:paraId="16477F16" w14:textId="77777777" w:rsidR="00982B90" w:rsidRDefault="00982B90" w:rsidP="008C6039">
            <w:pPr>
              <w:jc w:val="center"/>
            </w:pPr>
            <w:r>
              <w:t>CM</w:t>
            </w:r>
          </w:p>
        </w:tc>
        <w:tc>
          <w:tcPr>
            <w:tcW w:w="1701" w:type="dxa"/>
          </w:tcPr>
          <w:p w14:paraId="4FE33F3D" w14:textId="77777777" w:rsidR="00982B90" w:rsidRDefault="00982B90" w:rsidP="008C6039">
            <w:pPr>
              <w:jc w:val="center"/>
            </w:pPr>
            <w:r>
              <w:t>50,00,000</w:t>
            </w:r>
          </w:p>
        </w:tc>
        <w:tc>
          <w:tcPr>
            <w:tcW w:w="2119" w:type="dxa"/>
          </w:tcPr>
          <w:p w14:paraId="5BFDF59A" w14:textId="77777777" w:rsidR="00982B90" w:rsidRDefault="00982B90" w:rsidP="008C6039">
            <w:pPr>
              <w:jc w:val="center"/>
            </w:pPr>
            <w:r>
              <w:t>TM 123 Cli 456</w:t>
            </w:r>
          </w:p>
        </w:tc>
        <w:tc>
          <w:tcPr>
            <w:tcW w:w="576" w:type="dxa"/>
          </w:tcPr>
          <w:p w14:paraId="38C40B1C" w14:textId="77777777" w:rsidR="00982B90" w:rsidRDefault="00982B90" w:rsidP="008C6039">
            <w:pPr>
              <w:jc w:val="center"/>
            </w:pPr>
            <w:r>
              <w:t>CM</w:t>
            </w:r>
          </w:p>
        </w:tc>
        <w:tc>
          <w:tcPr>
            <w:tcW w:w="1903" w:type="dxa"/>
          </w:tcPr>
          <w:p w14:paraId="53EAF5CE" w14:textId="77777777" w:rsidR="00982B90" w:rsidRPr="003E57A9" w:rsidRDefault="00982B90" w:rsidP="008C6039">
            <w:pPr>
              <w:jc w:val="center"/>
            </w:pPr>
            <w:r w:rsidRPr="003E57A9">
              <w:t>0</w:t>
            </w:r>
          </w:p>
        </w:tc>
      </w:tr>
      <w:tr w:rsidR="00982B90" w14:paraId="594CB656" w14:textId="77777777" w:rsidTr="008C6039">
        <w:tc>
          <w:tcPr>
            <w:tcW w:w="2232" w:type="dxa"/>
          </w:tcPr>
          <w:p w14:paraId="1EE75A2D" w14:textId="77777777" w:rsidR="00982B90" w:rsidRDefault="00982B90" w:rsidP="008C6039">
            <w:pPr>
              <w:jc w:val="both"/>
            </w:pPr>
            <w:r>
              <w:t>Unallocated</w:t>
            </w:r>
          </w:p>
        </w:tc>
        <w:tc>
          <w:tcPr>
            <w:tcW w:w="711" w:type="dxa"/>
          </w:tcPr>
          <w:p w14:paraId="2C7B216D" w14:textId="77777777" w:rsidR="00982B90" w:rsidRDefault="00982B90" w:rsidP="008C6039">
            <w:pPr>
              <w:jc w:val="center"/>
            </w:pPr>
            <w:r>
              <w:t>-</w:t>
            </w:r>
          </w:p>
        </w:tc>
        <w:tc>
          <w:tcPr>
            <w:tcW w:w="1701" w:type="dxa"/>
          </w:tcPr>
          <w:p w14:paraId="0ABE2B77" w14:textId="77777777" w:rsidR="00982B90" w:rsidRDefault="00982B90" w:rsidP="008C6039">
            <w:pPr>
              <w:jc w:val="center"/>
            </w:pPr>
            <w:r>
              <w:t>0</w:t>
            </w:r>
          </w:p>
        </w:tc>
        <w:tc>
          <w:tcPr>
            <w:tcW w:w="2119" w:type="dxa"/>
          </w:tcPr>
          <w:p w14:paraId="3C96380B" w14:textId="77777777" w:rsidR="00982B90" w:rsidRDefault="00982B90" w:rsidP="008C6039">
            <w:pPr>
              <w:jc w:val="center"/>
            </w:pPr>
            <w:r>
              <w:t>Unallocated (For release)</w:t>
            </w:r>
          </w:p>
        </w:tc>
        <w:tc>
          <w:tcPr>
            <w:tcW w:w="576" w:type="dxa"/>
          </w:tcPr>
          <w:p w14:paraId="69F0C03B" w14:textId="77777777" w:rsidR="00982B90" w:rsidRDefault="00982B90" w:rsidP="008C6039">
            <w:pPr>
              <w:jc w:val="center"/>
            </w:pPr>
            <w:r>
              <w:t>-</w:t>
            </w:r>
          </w:p>
        </w:tc>
        <w:tc>
          <w:tcPr>
            <w:tcW w:w="1903" w:type="dxa"/>
          </w:tcPr>
          <w:p w14:paraId="540B8727" w14:textId="77777777" w:rsidR="00982B90" w:rsidRPr="003E57A9" w:rsidRDefault="00982B90" w:rsidP="008C6039">
            <w:pPr>
              <w:jc w:val="center"/>
            </w:pPr>
            <w:r w:rsidRPr="003E57A9">
              <w:t>5,00,00,000</w:t>
            </w:r>
          </w:p>
        </w:tc>
      </w:tr>
      <w:tr w:rsidR="00982B90" w14:paraId="161F0E4A" w14:textId="77777777" w:rsidTr="008C6039">
        <w:tc>
          <w:tcPr>
            <w:tcW w:w="2232" w:type="dxa"/>
          </w:tcPr>
          <w:p w14:paraId="6EFBF2E8" w14:textId="77777777" w:rsidR="00982B90" w:rsidRDefault="00982B90" w:rsidP="008C6039">
            <w:pPr>
              <w:jc w:val="both"/>
            </w:pPr>
            <w:r>
              <w:t>Total</w:t>
            </w:r>
          </w:p>
        </w:tc>
        <w:tc>
          <w:tcPr>
            <w:tcW w:w="711" w:type="dxa"/>
          </w:tcPr>
          <w:p w14:paraId="52A29D2D" w14:textId="77777777" w:rsidR="00982B90" w:rsidRDefault="00982B90" w:rsidP="008C6039">
            <w:pPr>
              <w:jc w:val="center"/>
            </w:pPr>
          </w:p>
        </w:tc>
        <w:tc>
          <w:tcPr>
            <w:tcW w:w="1701" w:type="dxa"/>
          </w:tcPr>
          <w:p w14:paraId="43749A98" w14:textId="77777777" w:rsidR="00982B90" w:rsidRDefault="00982B90" w:rsidP="008C6039">
            <w:pPr>
              <w:jc w:val="center"/>
            </w:pPr>
            <w:r>
              <w:t>23,00,00,000</w:t>
            </w:r>
          </w:p>
        </w:tc>
        <w:tc>
          <w:tcPr>
            <w:tcW w:w="2119" w:type="dxa"/>
          </w:tcPr>
          <w:p w14:paraId="6B5B8B7D" w14:textId="77777777" w:rsidR="00982B90" w:rsidRDefault="00982B90" w:rsidP="008C6039">
            <w:pPr>
              <w:jc w:val="center"/>
            </w:pPr>
          </w:p>
        </w:tc>
        <w:tc>
          <w:tcPr>
            <w:tcW w:w="576" w:type="dxa"/>
          </w:tcPr>
          <w:p w14:paraId="3203252F" w14:textId="77777777" w:rsidR="00982B90" w:rsidRDefault="00982B90" w:rsidP="008C6039">
            <w:pPr>
              <w:jc w:val="center"/>
            </w:pPr>
          </w:p>
        </w:tc>
        <w:tc>
          <w:tcPr>
            <w:tcW w:w="1903" w:type="dxa"/>
          </w:tcPr>
          <w:p w14:paraId="3DB64FC5" w14:textId="77777777" w:rsidR="00982B90" w:rsidRPr="003E57A9" w:rsidRDefault="00982B90" w:rsidP="008C6039">
            <w:pPr>
              <w:jc w:val="center"/>
            </w:pPr>
            <w:r w:rsidRPr="78BFC8FE">
              <w:t>23,00,00,000</w:t>
            </w:r>
          </w:p>
        </w:tc>
      </w:tr>
    </w:tbl>
    <w:p w14:paraId="4073D891" w14:textId="77777777" w:rsidR="00982B90" w:rsidRDefault="00982B90" w:rsidP="00982B90">
      <w:pPr>
        <w:rPr>
          <w:b/>
          <w:bCs/>
          <w:iCs/>
        </w:rPr>
      </w:pPr>
    </w:p>
    <w:p w14:paraId="3748088B" w14:textId="77777777" w:rsidR="00982B90" w:rsidRDefault="00982B90" w:rsidP="00982B90">
      <w:pPr>
        <w:rPr>
          <w:b/>
          <w:bCs/>
          <w:iCs/>
        </w:rPr>
      </w:pPr>
      <w:r>
        <w:rPr>
          <w:b/>
          <w:bCs/>
          <w:iCs/>
        </w:rPr>
        <w:t>Records to be uploaded in file/API shall be</w:t>
      </w:r>
    </w:p>
    <w:tbl>
      <w:tblPr>
        <w:tblpPr w:leftFromText="180" w:rightFromText="180" w:vertAnchor="text" w:horzAnchor="page" w:tblpX="478" w:tblpY="127"/>
        <w:tblW w:w="10740" w:type="dxa"/>
        <w:tblLayout w:type="fixed"/>
        <w:tblLook w:val="04A0" w:firstRow="1" w:lastRow="0" w:firstColumn="1" w:lastColumn="0" w:noHBand="0" w:noVBand="1"/>
      </w:tblPr>
      <w:tblGrid>
        <w:gridCol w:w="1242"/>
        <w:gridCol w:w="531"/>
        <w:gridCol w:w="675"/>
        <w:gridCol w:w="675"/>
        <w:gridCol w:w="675"/>
        <w:gridCol w:w="675"/>
        <w:gridCol w:w="648"/>
        <w:gridCol w:w="1385"/>
        <w:gridCol w:w="548"/>
        <w:gridCol w:w="567"/>
        <w:gridCol w:w="567"/>
        <w:gridCol w:w="567"/>
        <w:gridCol w:w="567"/>
        <w:gridCol w:w="567"/>
        <w:gridCol w:w="851"/>
      </w:tblGrid>
      <w:tr w:rsidR="00982B90" w:rsidRPr="005E7C50" w14:paraId="354EE6D0" w14:textId="77777777" w:rsidTr="008C6039">
        <w:trPr>
          <w:trHeight w:val="60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617C9C7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Current Date </w:t>
            </w:r>
          </w:p>
        </w:tc>
        <w:tc>
          <w:tcPr>
            <w:tcW w:w="531" w:type="dxa"/>
            <w:tcBorders>
              <w:top w:val="single" w:sz="4" w:space="0" w:color="auto"/>
              <w:left w:val="nil"/>
              <w:bottom w:val="single" w:sz="4" w:space="0" w:color="auto"/>
              <w:right w:val="single" w:sz="4" w:space="0" w:color="auto"/>
            </w:tcBorders>
            <w:shd w:val="clear" w:color="auto" w:fill="auto"/>
            <w:hideMark/>
          </w:tcPr>
          <w:p w14:paraId="048BE85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Seg</w:t>
            </w:r>
          </w:p>
        </w:tc>
        <w:tc>
          <w:tcPr>
            <w:tcW w:w="675" w:type="dxa"/>
            <w:tcBorders>
              <w:top w:val="single" w:sz="4" w:space="0" w:color="auto"/>
              <w:left w:val="nil"/>
              <w:bottom w:val="single" w:sz="4" w:space="0" w:color="auto"/>
              <w:right w:val="single" w:sz="4" w:space="0" w:color="auto"/>
            </w:tcBorders>
            <w:shd w:val="clear" w:color="auto" w:fill="auto"/>
            <w:hideMark/>
          </w:tcPr>
          <w:p w14:paraId="065BFF6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CM Code </w:t>
            </w:r>
          </w:p>
        </w:tc>
        <w:tc>
          <w:tcPr>
            <w:tcW w:w="675" w:type="dxa"/>
            <w:tcBorders>
              <w:top w:val="single" w:sz="4" w:space="0" w:color="auto"/>
              <w:left w:val="nil"/>
              <w:bottom w:val="single" w:sz="4" w:space="0" w:color="auto"/>
              <w:right w:val="single" w:sz="4" w:space="0" w:color="auto"/>
            </w:tcBorders>
            <w:shd w:val="clear" w:color="auto" w:fill="auto"/>
            <w:hideMark/>
          </w:tcPr>
          <w:p w14:paraId="12630BE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TM Code </w:t>
            </w:r>
          </w:p>
        </w:tc>
        <w:tc>
          <w:tcPr>
            <w:tcW w:w="675" w:type="dxa"/>
            <w:tcBorders>
              <w:top w:val="single" w:sz="4" w:space="0" w:color="auto"/>
              <w:left w:val="nil"/>
              <w:bottom w:val="single" w:sz="4" w:space="0" w:color="auto"/>
              <w:right w:val="single" w:sz="4" w:space="0" w:color="auto"/>
            </w:tcBorders>
            <w:shd w:val="clear" w:color="auto" w:fill="auto"/>
            <w:hideMark/>
          </w:tcPr>
          <w:p w14:paraId="7CCCA12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CP Code </w:t>
            </w:r>
          </w:p>
        </w:tc>
        <w:tc>
          <w:tcPr>
            <w:tcW w:w="675" w:type="dxa"/>
            <w:tcBorders>
              <w:top w:val="single" w:sz="4" w:space="0" w:color="auto"/>
              <w:left w:val="nil"/>
              <w:bottom w:val="single" w:sz="4" w:space="0" w:color="auto"/>
              <w:right w:val="single" w:sz="4" w:space="0" w:color="auto"/>
            </w:tcBorders>
            <w:shd w:val="clear" w:color="auto" w:fill="auto"/>
            <w:hideMark/>
          </w:tcPr>
          <w:p w14:paraId="514FB8F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Cli Code </w:t>
            </w:r>
          </w:p>
        </w:tc>
        <w:tc>
          <w:tcPr>
            <w:tcW w:w="648" w:type="dxa"/>
            <w:tcBorders>
              <w:top w:val="single" w:sz="4" w:space="0" w:color="auto"/>
              <w:left w:val="nil"/>
              <w:bottom w:val="single" w:sz="4" w:space="0" w:color="auto"/>
              <w:right w:val="single" w:sz="4" w:space="0" w:color="auto"/>
            </w:tcBorders>
            <w:shd w:val="clear" w:color="auto" w:fill="auto"/>
            <w:hideMark/>
          </w:tcPr>
          <w:p w14:paraId="7A77234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Acc Type </w:t>
            </w:r>
          </w:p>
        </w:tc>
        <w:tc>
          <w:tcPr>
            <w:tcW w:w="1385" w:type="dxa"/>
            <w:tcBorders>
              <w:top w:val="single" w:sz="4" w:space="0" w:color="auto"/>
              <w:left w:val="nil"/>
              <w:bottom w:val="single" w:sz="4" w:space="0" w:color="auto"/>
              <w:right w:val="single" w:sz="4" w:space="0" w:color="auto"/>
            </w:tcBorders>
            <w:shd w:val="clear" w:color="auto" w:fill="auto"/>
            <w:hideMark/>
          </w:tcPr>
          <w:p w14:paraId="4792702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Amount </w:t>
            </w:r>
          </w:p>
        </w:tc>
        <w:tc>
          <w:tcPr>
            <w:tcW w:w="548" w:type="dxa"/>
            <w:tcBorders>
              <w:top w:val="single" w:sz="4" w:space="0" w:color="auto"/>
              <w:left w:val="nil"/>
              <w:bottom w:val="single" w:sz="4" w:space="0" w:color="auto"/>
              <w:right w:val="single" w:sz="4" w:space="0" w:color="auto"/>
            </w:tcBorders>
            <w:shd w:val="clear" w:color="auto" w:fill="auto"/>
            <w:hideMark/>
          </w:tcPr>
          <w:p w14:paraId="57E57C1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Filler1 </w:t>
            </w:r>
          </w:p>
        </w:tc>
        <w:tc>
          <w:tcPr>
            <w:tcW w:w="567" w:type="dxa"/>
            <w:tcBorders>
              <w:top w:val="single" w:sz="4" w:space="0" w:color="auto"/>
              <w:left w:val="nil"/>
              <w:bottom w:val="single" w:sz="4" w:space="0" w:color="auto"/>
              <w:right w:val="single" w:sz="4" w:space="0" w:color="auto"/>
            </w:tcBorders>
            <w:shd w:val="clear" w:color="auto" w:fill="auto"/>
            <w:hideMark/>
          </w:tcPr>
          <w:p w14:paraId="19D60B6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Filler2 </w:t>
            </w:r>
          </w:p>
        </w:tc>
        <w:tc>
          <w:tcPr>
            <w:tcW w:w="567" w:type="dxa"/>
            <w:tcBorders>
              <w:top w:val="single" w:sz="4" w:space="0" w:color="auto"/>
              <w:left w:val="nil"/>
              <w:bottom w:val="single" w:sz="4" w:space="0" w:color="auto"/>
              <w:right w:val="single" w:sz="4" w:space="0" w:color="auto"/>
            </w:tcBorders>
            <w:shd w:val="clear" w:color="auto" w:fill="auto"/>
            <w:hideMark/>
          </w:tcPr>
          <w:p w14:paraId="437FEC6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Filler3 </w:t>
            </w:r>
          </w:p>
        </w:tc>
        <w:tc>
          <w:tcPr>
            <w:tcW w:w="567" w:type="dxa"/>
            <w:tcBorders>
              <w:top w:val="single" w:sz="4" w:space="0" w:color="auto"/>
              <w:left w:val="nil"/>
              <w:bottom w:val="single" w:sz="4" w:space="0" w:color="auto"/>
              <w:right w:val="single" w:sz="4" w:space="0" w:color="auto"/>
            </w:tcBorders>
            <w:shd w:val="clear" w:color="auto" w:fill="auto"/>
            <w:hideMark/>
          </w:tcPr>
          <w:p w14:paraId="1D9CBC3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Filler4 </w:t>
            </w:r>
          </w:p>
        </w:tc>
        <w:tc>
          <w:tcPr>
            <w:tcW w:w="567" w:type="dxa"/>
            <w:tcBorders>
              <w:top w:val="single" w:sz="4" w:space="0" w:color="auto"/>
              <w:left w:val="nil"/>
              <w:bottom w:val="single" w:sz="4" w:space="0" w:color="auto"/>
              <w:right w:val="single" w:sz="4" w:space="0" w:color="auto"/>
            </w:tcBorders>
            <w:shd w:val="clear" w:color="auto" w:fill="auto"/>
            <w:hideMark/>
          </w:tcPr>
          <w:p w14:paraId="20ECE4B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Filler5 </w:t>
            </w:r>
          </w:p>
        </w:tc>
        <w:tc>
          <w:tcPr>
            <w:tcW w:w="567" w:type="dxa"/>
            <w:tcBorders>
              <w:top w:val="single" w:sz="4" w:space="0" w:color="auto"/>
              <w:left w:val="nil"/>
              <w:bottom w:val="single" w:sz="4" w:space="0" w:color="auto"/>
              <w:right w:val="single" w:sz="4" w:space="0" w:color="auto"/>
            </w:tcBorders>
            <w:shd w:val="clear" w:color="auto" w:fill="auto"/>
            <w:hideMark/>
          </w:tcPr>
          <w:p w14:paraId="3B101C4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Filler6 </w:t>
            </w:r>
          </w:p>
        </w:tc>
        <w:tc>
          <w:tcPr>
            <w:tcW w:w="851" w:type="dxa"/>
            <w:tcBorders>
              <w:top w:val="single" w:sz="4" w:space="0" w:color="auto"/>
              <w:left w:val="nil"/>
              <w:bottom w:val="single" w:sz="4" w:space="0" w:color="auto"/>
              <w:right w:val="single" w:sz="4" w:space="0" w:color="auto"/>
            </w:tcBorders>
            <w:shd w:val="clear" w:color="auto" w:fill="auto"/>
            <w:hideMark/>
          </w:tcPr>
          <w:p w14:paraId="741A703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Action </w:t>
            </w:r>
          </w:p>
        </w:tc>
      </w:tr>
      <w:tr w:rsidR="00982B90" w:rsidRPr="005E7C50" w14:paraId="031261D3"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2EF97954"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33B0551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675" w:type="dxa"/>
            <w:tcBorders>
              <w:top w:val="nil"/>
              <w:left w:val="nil"/>
              <w:bottom w:val="single" w:sz="4" w:space="0" w:color="auto"/>
              <w:right w:val="single" w:sz="4" w:space="0" w:color="auto"/>
            </w:tcBorders>
            <w:shd w:val="clear" w:color="auto" w:fill="auto"/>
            <w:noWrap/>
            <w:vAlign w:val="bottom"/>
            <w:hideMark/>
          </w:tcPr>
          <w:p w14:paraId="0EBD61C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125D8E0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nil"/>
              <w:left w:val="nil"/>
              <w:bottom w:val="single" w:sz="4" w:space="0" w:color="auto"/>
              <w:right w:val="single" w:sz="4" w:space="0" w:color="auto"/>
            </w:tcBorders>
            <w:shd w:val="clear" w:color="auto" w:fill="auto"/>
            <w:noWrap/>
            <w:vAlign w:val="bottom"/>
            <w:hideMark/>
          </w:tcPr>
          <w:p w14:paraId="2A1F526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nil"/>
              <w:left w:val="nil"/>
              <w:bottom w:val="single" w:sz="4" w:space="0" w:color="auto"/>
              <w:right w:val="single" w:sz="4" w:space="0" w:color="auto"/>
            </w:tcBorders>
            <w:shd w:val="clear" w:color="auto" w:fill="auto"/>
            <w:noWrap/>
            <w:vAlign w:val="bottom"/>
            <w:hideMark/>
          </w:tcPr>
          <w:p w14:paraId="0EA81BE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48" w:type="dxa"/>
            <w:tcBorders>
              <w:top w:val="nil"/>
              <w:left w:val="nil"/>
              <w:bottom w:val="single" w:sz="4" w:space="0" w:color="auto"/>
              <w:right w:val="single" w:sz="4" w:space="0" w:color="auto"/>
            </w:tcBorders>
            <w:shd w:val="clear" w:color="auto" w:fill="auto"/>
            <w:noWrap/>
            <w:vAlign w:val="bottom"/>
            <w:hideMark/>
          </w:tcPr>
          <w:p w14:paraId="6243E78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P</w:t>
            </w:r>
          </w:p>
        </w:tc>
        <w:tc>
          <w:tcPr>
            <w:tcW w:w="1385" w:type="dxa"/>
            <w:tcBorders>
              <w:top w:val="nil"/>
              <w:left w:val="nil"/>
              <w:bottom w:val="single" w:sz="4" w:space="0" w:color="auto"/>
              <w:right w:val="single" w:sz="4" w:space="0" w:color="auto"/>
            </w:tcBorders>
            <w:shd w:val="clear" w:color="auto" w:fill="auto"/>
            <w:noWrap/>
            <w:vAlign w:val="bottom"/>
            <w:hideMark/>
          </w:tcPr>
          <w:p w14:paraId="6216FC9D"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5,00,00,000</w:t>
            </w:r>
          </w:p>
        </w:tc>
        <w:tc>
          <w:tcPr>
            <w:tcW w:w="548" w:type="dxa"/>
            <w:tcBorders>
              <w:top w:val="nil"/>
              <w:left w:val="nil"/>
              <w:bottom w:val="single" w:sz="4" w:space="0" w:color="auto"/>
              <w:right w:val="single" w:sz="4" w:space="0" w:color="auto"/>
            </w:tcBorders>
            <w:shd w:val="clear" w:color="auto" w:fill="auto"/>
            <w:noWrap/>
            <w:vAlign w:val="bottom"/>
            <w:hideMark/>
          </w:tcPr>
          <w:p w14:paraId="26E5FE8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6063808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644686F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0B3CBD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C9F5CA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8B26E4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503E5A13"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w:t>
            </w:r>
          </w:p>
        </w:tc>
      </w:tr>
      <w:tr w:rsidR="00982B90" w:rsidRPr="005E7C50" w14:paraId="3177BE0A"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733F83BC"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66ADCA51"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CM</w:t>
            </w:r>
          </w:p>
        </w:tc>
        <w:tc>
          <w:tcPr>
            <w:tcW w:w="675" w:type="dxa"/>
            <w:tcBorders>
              <w:top w:val="nil"/>
              <w:left w:val="nil"/>
              <w:bottom w:val="single" w:sz="4" w:space="0" w:color="auto"/>
              <w:right w:val="single" w:sz="4" w:space="0" w:color="auto"/>
            </w:tcBorders>
            <w:shd w:val="clear" w:color="auto" w:fill="auto"/>
            <w:noWrap/>
            <w:vAlign w:val="bottom"/>
            <w:hideMark/>
          </w:tcPr>
          <w:p w14:paraId="3437827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50958897"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XYZ</w:t>
            </w:r>
          </w:p>
        </w:tc>
        <w:tc>
          <w:tcPr>
            <w:tcW w:w="675" w:type="dxa"/>
            <w:tcBorders>
              <w:top w:val="nil"/>
              <w:left w:val="nil"/>
              <w:bottom w:val="single" w:sz="4" w:space="0" w:color="auto"/>
              <w:right w:val="single" w:sz="4" w:space="0" w:color="auto"/>
            </w:tcBorders>
            <w:shd w:val="clear" w:color="auto" w:fill="auto"/>
            <w:noWrap/>
            <w:vAlign w:val="bottom"/>
            <w:hideMark/>
          </w:tcPr>
          <w:p w14:paraId="13A5F5E1" w14:textId="77777777" w:rsidR="00982B90" w:rsidRPr="005E7C50" w:rsidRDefault="00982B90" w:rsidP="008C6039">
            <w:pPr>
              <w:rPr>
                <w:rFonts w:ascii="Calibri" w:hAnsi="Calibri" w:cs="Calibri"/>
                <w:color w:val="000000"/>
                <w:lang w:bidi="hi-IN"/>
              </w:rPr>
            </w:pPr>
          </w:p>
        </w:tc>
        <w:tc>
          <w:tcPr>
            <w:tcW w:w="675" w:type="dxa"/>
            <w:tcBorders>
              <w:top w:val="nil"/>
              <w:left w:val="nil"/>
              <w:bottom w:val="single" w:sz="4" w:space="0" w:color="auto"/>
              <w:right w:val="single" w:sz="4" w:space="0" w:color="auto"/>
            </w:tcBorders>
            <w:shd w:val="clear" w:color="auto" w:fill="auto"/>
            <w:noWrap/>
            <w:vAlign w:val="bottom"/>
            <w:hideMark/>
          </w:tcPr>
          <w:p w14:paraId="60D6773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48" w:type="dxa"/>
            <w:tcBorders>
              <w:top w:val="nil"/>
              <w:left w:val="nil"/>
              <w:bottom w:val="single" w:sz="4" w:space="0" w:color="auto"/>
              <w:right w:val="single" w:sz="4" w:space="0" w:color="auto"/>
            </w:tcBorders>
            <w:shd w:val="clear" w:color="auto" w:fill="auto"/>
            <w:noWrap/>
            <w:vAlign w:val="bottom"/>
            <w:hideMark/>
          </w:tcPr>
          <w:p w14:paraId="1EA8D8A5"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P</w:t>
            </w:r>
          </w:p>
        </w:tc>
        <w:tc>
          <w:tcPr>
            <w:tcW w:w="1385" w:type="dxa"/>
            <w:tcBorders>
              <w:top w:val="nil"/>
              <w:left w:val="nil"/>
              <w:bottom w:val="single" w:sz="4" w:space="0" w:color="auto"/>
              <w:right w:val="single" w:sz="4" w:space="0" w:color="auto"/>
            </w:tcBorders>
            <w:shd w:val="clear" w:color="auto" w:fill="auto"/>
            <w:noWrap/>
            <w:vAlign w:val="bottom"/>
            <w:hideMark/>
          </w:tcPr>
          <w:p w14:paraId="4E8BECFC"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2,00,00,000</w:t>
            </w:r>
          </w:p>
        </w:tc>
        <w:tc>
          <w:tcPr>
            <w:tcW w:w="548" w:type="dxa"/>
            <w:tcBorders>
              <w:top w:val="nil"/>
              <w:left w:val="nil"/>
              <w:bottom w:val="single" w:sz="4" w:space="0" w:color="auto"/>
              <w:right w:val="single" w:sz="4" w:space="0" w:color="auto"/>
            </w:tcBorders>
            <w:shd w:val="clear" w:color="auto" w:fill="auto"/>
            <w:noWrap/>
            <w:vAlign w:val="bottom"/>
            <w:hideMark/>
          </w:tcPr>
          <w:p w14:paraId="690F5E7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DA873D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270F32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22DA05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B6C529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5AA2F4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CE53D90"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w:t>
            </w:r>
          </w:p>
        </w:tc>
      </w:tr>
      <w:tr w:rsidR="00982B90" w:rsidRPr="005E7C50" w14:paraId="1152322A"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59C261DE"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1131727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675" w:type="dxa"/>
            <w:tcBorders>
              <w:top w:val="nil"/>
              <w:left w:val="nil"/>
              <w:bottom w:val="single" w:sz="4" w:space="0" w:color="auto"/>
              <w:right w:val="single" w:sz="4" w:space="0" w:color="auto"/>
            </w:tcBorders>
            <w:shd w:val="clear" w:color="auto" w:fill="auto"/>
            <w:noWrap/>
            <w:vAlign w:val="bottom"/>
            <w:hideMark/>
          </w:tcPr>
          <w:p w14:paraId="3102146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37D4A77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XYZ</w:t>
            </w:r>
          </w:p>
        </w:tc>
        <w:tc>
          <w:tcPr>
            <w:tcW w:w="675" w:type="dxa"/>
            <w:tcBorders>
              <w:top w:val="nil"/>
              <w:left w:val="nil"/>
              <w:bottom w:val="single" w:sz="4" w:space="0" w:color="auto"/>
              <w:right w:val="single" w:sz="4" w:space="0" w:color="auto"/>
            </w:tcBorders>
            <w:shd w:val="clear" w:color="auto" w:fill="auto"/>
            <w:noWrap/>
            <w:vAlign w:val="bottom"/>
            <w:hideMark/>
          </w:tcPr>
          <w:p w14:paraId="7428DB4A" w14:textId="77777777" w:rsidR="00982B90" w:rsidRPr="005E7C50" w:rsidRDefault="00982B90" w:rsidP="008C6039">
            <w:pPr>
              <w:rPr>
                <w:rFonts w:ascii="Calibri" w:hAnsi="Calibri" w:cs="Calibri"/>
                <w:color w:val="000000"/>
                <w:lang w:bidi="hi-IN"/>
              </w:rPr>
            </w:pPr>
          </w:p>
        </w:tc>
        <w:tc>
          <w:tcPr>
            <w:tcW w:w="675" w:type="dxa"/>
            <w:tcBorders>
              <w:top w:val="nil"/>
              <w:left w:val="nil"/>
              <w:bottom w:val="single" w:sz="4" w:space="0" w:color="auto"/>
              <w:right w:val="single" w:sz="4" w:space="0" w:color="auto"/>
            </w:tcBorders>
            <w:shd w:val="clear" w:color="auto" w:fill="auto"/>
            <w:noWrap/>
            <w:vAlign w:val="bottom"/>
            <w:hideMark/>
          </w:tcPr>
          <w:p w14:paraId="5E719107"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DEF</w:t>
            </w:r>
          </w:p>
        </w:tc>
        <w:tc>
          <w:tcPr>
            <w:tcW w:w="648" w:type="dxa"/>
            <w:tcBorders>
              <w:top w:val="nil"/>
              <w:left w:val="nil"/>
              <w:bottom w:val="single" w:sz="4" w:space="0" w:color="auto"/>
              <w:right w:val="single" w:sz="4" w:space="0" w:color="auto"/>
            </w:tcBorders>
            <w:shd w:val="clear" w:color="auto" w:fill="auto"/>
            <w:noWrap/>
            <w:vAlign w:val="bottom"/>
            <w:hideMark/>
          </w:tcPr>
          <w:p w14:paraId="45D5B028"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C</w:t>
            </w:r>
          </w:p>
        </w:tc>
        <w:tc>
          <w:tcPr>
            <w:tcW w:w="1385" w:type="dxa"/>
            <w:tcBorders>
              <w:top w:val="nil"/>
              <w:left w:val="nil"/>
              <w:bottom w:val="single" w:sz="4" w:space="0" w:color="auto"/>
              <w:right w:val="single" w:sz="4" w:space="0" w:color="auto"/>
            </w:tcBorders>
            <w:shd w:val="clear" w:color="auto" w:fill="auto"/>
            <w:noWrap/>
            <w:vAlign w:val="bottom"/>
            <w:hideMark/>
          </w:tcPr>
          <w:p w14:paraId="31D3B69D"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0</w:t>
            </w:r>
          </w:p>
        </w:tc>
        <w:tc>
          <w:tcPr>
            <w:tcW w:w="548" w:type="dxa"/>
            <w:tcBorders>
              <w:top w:val="nil"/>
              <w:left w:val="nil"/>
              <w:bottom w:val="single" w:sz="4" w:space="0" w:color="auto"/>
              <w:right w:val="single" w:sz="4" w:space="0" w:color="auto"/>
            </w:tcBorders>
            <w:shd w:val="clear" w:color="auto" w:fill="auto"/>
            <w:noWrap/>
            <w:vAlign w:val="bottom"/>
            <w:hideMark/>
          </w:tcPr>
          <w:p w14:paraId="221174D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2BBFA6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0811D6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451BAC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E78482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773E4E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3421D76D"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w:t>
            </w:r>
          </w:p>
        </w:tc>
      </w:tr>
      <w:tr w:rsidR="00982B90" w:rsidRPr="005E7C50" w14:paraId="06D9F243"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195B2643"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58D7AA3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675" w:type="dxa"/>
            <w:tcBorders>
              <w:top w:val="nil"/>
              <w:left w:val="nil"/>
              <w:bottom w:val="single" w:sz="4" w:space="0" w:color="auto"/>
              <w:right w:val="single" w:sz="4" w:space="0" w:color="auto"/>
            </w:tcBorders>
            <w:shd w:val="clear" w:color="auto" w:fill="auto"/>
            <w:noWrap/>
            <w:vAlign w:val="bottom"/>
            <w:hideMark/>
          </w:tcPr>
          <w:p w14:paraId="64AAAE1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02E59096"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123</w:t>
            </w:r>
          </w:p>
        </w:tc>
        <w:tc>
          <w:tcPr>
            <w:tcW w:w="675" w:type="dxa"/>
            <w:tcBorders>
              <w:top w:val="nil"/>
              <w:left w:val="nil"/>
              <w:bottom w:val="single" w:sz="4" w:space="0" w:color="auto"/>
              <w:right w:val="single" w:sz="4" w:space="0" w:color="auto"/>
            </w:tcBorders>
            <w:shd w:val="clear" w:color="auto" w:fill="auto"/>
            <w:noWrap/>
            <w:vAlign w:val="bottom"/>
            <w:hideMark/>
          </w:tcPr>
          <w:p w14:paraId="3BE8710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nil"/>
              <w:left w:val="nil"/>
              <w:bottom w:val="single" w:sz="4" w:space="0" w:color="auto"/>
              <w:right w:val="single" w:sz="4" w:space="0" w:color="auto"/>
            </w:tcBorders>
            <w:shd w:val="clear" w:color="auto" w:fill="auto"/>
            <w:noWrap/>
            <w:vAlign w:val="bottom"/>
            <w:hideMark/>
          </w:tcPr>
          <w:p w14:paraId="5F441B24" w14:textId="77777777" w:rsidR="00982B90" w:rsidRPr="005E7C50" w:rsidRDefault="00982B90" w:rsidP="008C6039">
            <w:pPr>
              <w:rPr>
                <w:rFonts w:ascii="Calibri" w:hAnsi="Calibri" w:cs="Calibri"/>
                <w:color w:val="000000"/>
                <w:lang w:bidi="hi-IN"/>
              </w:rPr>
            </w:pPr>
          </w:p>
        </w:tc>
        <w:tc>
          <w:tcPr>
            <w:tcW w:w="648" w:type="dxa"/>
            <w:tcBorders>
              <w:top w:val="nil"/>
              <w:left w:val="nil"/>
              <w:bottom w:val="single" w:sz="4" w:space="0" w:color="auto"/>
              <w:right w:val="single" w:sz="4" w:space="0" w:color="auto"/>
            </w:tcBorders>
            <w:shd w:val="clear" w:color="auto" w:fill="auto"/>
            <w:noWrap/>
            <w:vAlign w:val="bottom"/>
            <w:hideMark/>
          </w:tcPr>
          <w:p w14:paraId="52D21483"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P</w:t>
            </w:r>
          </w:p>
        </w:tc>
        <w:tc>
          <w:tcPr>
            <w:tcW w:w="1385" w:type="dxa"/>
            <w:tcBorders>
              <w:top w:val="nil"/>
              <w:left w:val="nil"/>
              <w:bottom w:val="single" w:sz="4" w:space="0" w:color="auto"/>
              <w:right w:val="single" w:sz="4" w:space="0" w:color="auto"/>
            </w:tcBorders>
            <w:shd w:val="clear" w:color="auto" w:fill="auto"/>
            <w:noWrap/>
            <w:vAlign w:val="bottom"/>
            <w:hideMark/>
          </w:tcPr>
          <w:p w14:paraId="6069B6A9"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2,50,00,000</w:t>
            </w:r>
          </w:p>
        </w:tc>
        <w:tc>
          <w:tcPr>
            <w:tcW w:w="548" w:type="dxa"/>
            <w:tcBorders>
              <w:top w:val="nil"/>
              <w:left w:val="nil"/>
              <w:bottom w:val="single" w:sz="4" w:space="0" w:color="auto"/>
              <w:right w:val="single" w:sz="4" w:space="0" w:color="auto"/>
            </w:tcBorders>
            <w:shd w:val="clear" w:color="auto" w:fill="auto"/>
            <w:noWrap/>
            <w:vAlign w:val="bottom"/>
            <w:hideMark/>
          </w:tcPr>
          <w:p w14:paraId="52915FC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E13AB0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395410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FEC6B5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BDE61C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D5A47E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B85CB6D"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w:t>
            </w:r>
          </w:p>
        </w:tc>
      </w:tr>
      <w:tr w:rsidR="00982B90" w:rsidRPr="005E7C50" w14:paraId="32614753"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722FA9E9"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29964AF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675" w:type="dxa"/>
            <w:tcBorders>
              <w:top w:val="nil"/>
              <w:left w:val="nil"/>
              <w:bottom w:val="single" w:sz="4" w:space="0" w:color="auto"/>
              <w:right w:val="single" w:sz="4" w:space="0" w:color="auto"/>
            </w:tcBorders>
            <w:shd w:val="clear" w:color="auto" w:fill="auto"/>
            <w:noWrap/>
            <w:vAlign w:val="bottom"/>
            <w:hideMark/>
          </w:tcPr>
          <w:p w14:paraId="05C7321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45D8501A"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123</w:t>
            </w:r>
          </w:p>
        </w:tc>
        <w:tc>
          <w:tcPr>
            <w:tcW w:w="675" w:type="dxa"/>
            <w:tcBorders>
              <w:top w:val="nil"/>
              <w:left w:val="nil"/>
              <w:bottom w:val="single" w:sz="4" w:space="0" w:color="auto"/>
              <w:right w:val="single" w:sz="4" w:space="0" w:color="auto"/>
            </w:tcBorders>
            <w:shd w:val="clear" w:color="auto" w:fill="auto"/>
            <w:noWrap/>
            <w:vAlign w:val="bottom"/>
            <w:hideMark/>
          </w:tcPr>
          <w:p w14:paraId="1685C97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nil"/>
              <w:left w:val="nil"/>
              <w:bottom w:val="single" w:sz="4" w:space="0" w:color="auto"/>
              <w:right w:val="single" w:sz="4" w:space="0" w:color="auto"/>
            </w:tcBorders>
            <w:shd w:val="clear" w:color="auto" w:fill="auto"/>
            <w:noWrap/>
            <w:vAlign w:val="bottom"/>
            <w:hideMark/>
          </w:tcPr>
          <w:p w14:paraId="258DBF48"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456</w:t>
            </w:r>
          </w:p>
        </w:tc>
        <w:tc>
          <w:tcPr>
            <w:tcW w:w="648" w:type="dxa"/>
            <w:tcBorders>
              <w:top w:val="nil"/>
              <w:left w:val="nil"/>
              <w:bottom w:val="single" w:sz="4" w:space="0" w:color="auto"/>
              <w:right w:val="single" w:sz="4" w:space="0" w:color="auto"/>
            </w:tcBorders>
            <w:shd w:val="clear" w:color="auto" w:fill="auto"/>
            <w:noWrap/>
            <w:vAlign w:val="bottom"/>
            <w:hideMark/>
          </w:tcPr>
          <w:p w14:paraId="49EFEEB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385" w:type="dxa"/>
            <w:tcBorders>
              <w:top w:val="nil"/>
              <w:left w:val="nil"/>
              <w:bottom w:val="single" w:sz="4" w:space="0" w:color="auto"/>
              <w:right w:val="single" w:sz="4" w:space="0" w:color="auto"/>
            </w:tcBorders>
            <w:shd w:val="clear" w:color="auto" w:fill="auto"/>
            <w:noWrap/>
            <w:vAlign w:val="bottom"/>
            <w:hideMark/>
          </w:tcPr>
          <w:p w14:paraId="14A5E037"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0</w:t>
            </w:r>
          </w:p>
        </w:tc>
        <w:tc>
          <w:tcPr>
            <w:tcW w:w="548" w:type="dxa"/>
            <w:tcBorders>
              <w:top w:val="nil"/>
              <w:left w:val="nil"/>
              <w:bottom w:val="single" w:sz="4" w:space="0" w:color="auto"/>
              <w:right w:val="single" w:sz="4" w:space="0" w:color="auto"/>
            </w:tcBorders>
            <w:shd w:val="clear" w:color="auto" w:fill="auto"/>
            <w:noWrap/>
            <w:vAlign w:val="bottom"/>
            <w:hideMark/>
          </w:tcPr>
          <w:p w14:paraId="3A97498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8EC14E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3EA0A5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49B056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A2AB54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378560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4A8A3007"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w:t>
            </w:r>
          </w:p>
        </w:tc>
      </w:tr>
      <w:tr w:rsidR="00982B90" w:rsidRPr="005E7C50" w14:paraId="77CA864F"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58F9F944"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08DC95CD"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FO</w:t>
            </w:r>
          </w:p>
        </w:tc>
        <w:tc>
          <w:tcPr>
            <w:tcW w:w="675" w:type="dxa"/>
            <w:tcBorders>
              <w:top w:val="nil"/>
              <w:left w:val="nil"/>
              <w:bottom w:val="single" w:sz="4" w:space="0" w:color="auto"/>
              <w:right w:val="single" w:sz="4" w:space="0" w:color="auto"/>
            </w:tcBorders>
            <w:shd w:val="clear" w:color="auto" w:fill="auto"/>
            <w:noWrap/>
            <w:vAlign w:val="bottom"/>
            <w:hideMark/>
          </w:tcPr>
          <w:p w14:paraId="116B82C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64842989" w14:textId="77777777" w:rsidR="00982B90" w:rsidRPr="005E7C50" w:rsidRDefault="00982B90" w:rsidP="008C6039">
            <w:pPr>
              <w:rPr>
                <w:rFonts w:ascii="Calibri" w:hAnsi="Calibri" w:cs="Calibri"/>
                <w:color w:val="000000"/>
                <w:lang w:bidi="hi-IN"/>
              </w:rPr>
            </w:pPr>
          </w:p>
        </w:tc>
        <w:tc>
          <w:tcPr>
            <w:tcW w:w="675" w:type="dxa"/>
            <w:tcBorders>
              <w:top w:val="nil"/>
              <w:left w:val="nil"/>
              <w:bottom w:val="single" w:sz="4" w:space="0" w:color="auto"/>
              <w:right w:val="single" w:sz="4" w:space="0" w:color="auto"/>
            </w:tcBorders>
            <w:shd w:val="clear" w:color="auto" w:fill="auto"/>
            <w:noWrap/>
            <w:vAlign w:val="bottom"/>
            <w:hideMark/>
          </w:tcPr>
          <w:p w14:paraId="3D3A5D8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nil"/>
              <w:left w:val="nil"/>
              <w:bottom w:val="single" w:sz="4" w:space="0" w:color="auto"/>
              <w:right w:val="single" w:sz="4" w:space="0" w:color="auto"/>
            </w:tcBorders>
            <w:shd w:val="clear" w:color="auto" w:fill="auto"/>
            <w:noWrap/>
            <w:vAlign w:val="bottom"/>
            <w:hideMark/>
          </w:tcPr>
          <w:p w14:paraId="032338C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48" w:type="dxa"/>
            <w:tcBorders>
              <w:top w:val="nil"/>
              <w:left w:val="nil"/>
              <w:bottom w:val="single" w:sz="4" w:space="0" w:color="auto"/>
              <w:right w:val="single" w:sz="4" w:space="0" w:color="auto"/>
            </w:tcBorders>
            <w:shd w:val="clear" w:color="auto" w:fill="auto"/>
            <w:noWrap/>
            <w:vAlign w:val="bottom"/>
            <w:hideMark/>
          </w:tcPr>
          <w:p w14:paraId="7945BBE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P</w:t>
            </w:r>
          </w:p>
        </w:tc>
        <w:tc>
          <w:tcPr>
            <w:tcW w:w="1385" w:type="dxa"/>
            <w:tcBorders>
              <w:top w:val="nil"/>
              <w:left w:val="nil"/>
              <w:bottom w:val="single" w:sz="4" w:space="0" w:color="auto"/>
              <w:right w:val="single" w:sz="4" w:space="0" w:color="auto"/>
            </w:tcBorders>
            <w:shd w:val="clear" w:color="auto" w:fill="auto"/>
            <w:noWrap/>
            <w:vAlign w:val="bottom"/>
            <w:hideMark/>
          </w:tcPr>
          <w:p w14:paraId="03465AB3"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6,00,00,000</w:t>
            </w:r>
          </w:p>
        </w:tc>
        <w:tc>
          <w:tcPr>
            <w:tcW w:w="548" w:type="dxa"/>
            <w:tcBorders>
              <w:top w:val="nil"/>
              <w:left w:val="nil"/>
              <w:bottom w:val="single" w:sz="4" w:space="0" w:color="auto"/>
              <w:right w:val="single" w:sz="4" w:space="0" w:color="auto"/>
            </w:tcBorders>
            <w:shd w:val="clear" w:color="auto" w:fill="auto"/>
            <w:noWrap/>
            <w:vAlign w:val="bottom"/>
            <w:hideMark/>
          </w:tcPr>
          <w:p w14:paraId="3D123E0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FE334F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A73DA1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981C59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6285547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007598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2502CEF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22A37D47" w14:textId="77777777" w:rsidTr="008C6039">
        <w:trPr>
          <w:trHeight w:val="300"/>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F87D3"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lastRenderedPageBreak/>
              <w:t>01-Mar-22</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14:paraId="305A7EB2"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FO</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1ABB52B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1F6157CE"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XYZ</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7472301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5BAB82F3"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ABC</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5DCB7EB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385" w:type="dxa"/>
            <w:tcBorders>
              <w:top w:val="single" w:sz="4" w:space="0" w:color="auto"/>
              <w:left w:val="nil"/>
              <w:bottom w:val="single" w:sz="4" w:space="0" w:color="auto"/>
              <w:right w:val="single" w:sz="4" w:space="0" w:color="auto"/>
            </w:tcBorders>
            <w:shd w:val="clear" w:color="auto" w:fill="auto"/>
            <w:noWrap/>
            <w:vAlign w:val="bottom"/>
            <w:hideMark/>
          </w:tcPr>
          <w:p w14:paraId="62C91589"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2,00,00,000</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574C078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CAA3D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FB122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F3D60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66BA8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0FEEF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50679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33DC53E0" w14:textId="77777777" w:rsidTr="008C6039">
        <w:trPr>
          <w:trHeight w:val="300"/>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9C9B5"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01-Mar-22</w:t>
            </w:r>
          </w:p>
        </w:tc>
        <w:tc>
          <w:tcPr>
            <w:tcW w:w="531" w:type="dxa"/>
            <w:tcBorders>
              <w:top w:val="single" w:sz="4" w:space="0" w:color="auto"/>
              <w:left w:val="nil"/>
              <w:bottom w:val="single" w:sz="4" w:space="0" w:color="auto"/>
              <w:right w:val="single" w:sz="4" w:space="0" w:color="auto"/>
            </w:tcBorders>
            <w:shd w:val="clear" w:color="auto" w:fill="auto"/>
            <w:noWrap/>
            <w:vAlign w:val="bottom"/>
          </w:tcPr>
          <w:p w14:paraId="138C1872" w14:textId="77777777" w:rsidR="00982B90" w:rsidRDefault="00982B90" w:rsidP="008C6039">
            <w:pPr>
              <w:rPr>
                <w:rFonts w:ascii="Calibri" w:hAnsi="Calibri" w:cs="Calibri"/>
                <w:color w:val="000000"/>
                <w:lang w:bidi="hi-IN"/>
              </w:rPr>
            </w:pPr>
            <w:r>
              <w:rPr>
                <w:rFonts w:ascii="Calibri" w:hAnsi="Calibri" w:cs="Calibri"/>
                <w:color w:val="000000"/>
                <w:lang w:bidi="hi-IN"/>
              </w:rPr>
              <w:t>FO</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00929247"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CM1</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12025E80" w14:textId="77777777" w:rsidR="00982B90" w:rsidRDefault="00982B90" w:rsidP="008C6039">
            <w:pPr>
              <w:rPr>
                <w:rFonts w:ascii="Calibri" w:hAnsi="Calibri" w:cs="Calibri"/>
                <w:color w:val="000000"/>
                <w:lang w:bidi="hi-IN"/>
              </w:rPr>
            </w:pPr>
            <w:r>
              <w:rPr>
                <w:rFonts w:ascii="Calibri" w:hAnsi="Calibri" w:cs="Calibri"/>
                <w:color w:val="000000"/>
                <w:lang w:bidi="hi-IN"/>
              </w:rPr>
              <w:t>XYZ</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7FF00A85" w14:textId="77777777" w:rsidR="00982B90" w:rsidRPr="005E7C50" w:rsidRDefault="00982B90" w:rsidP="008C6039">
            <w:pPr>
              <w:rPr>
                <w:rFonts w:ascii="Calibri" w:hAnsi="Calibri" w:cs="Calibri"/>
                <w:color w:val="000000"/>
                <w:lang w:bidi="hi-IN"/>
              </w:rPr>
            </w:pP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36D09A99" w14:textId="77777777" w:rsidR="00982B90" w:rsidRDefault="00982B90" w:rsidP="008C6039">
            <w:pPr>
              <w:rPr>
                <w:rFonts w:ascii="Calibri" w:hAnsi="Calibri" w:cs="Calibri"/>
                <w:color w:val="000000"/>
                <w:lang w:bidi="hi-IN"/>
              </w:rPr>
            </w:pPr>
            <w:r>
              <w:rPr>
                <w:rFonts w:ascii="Calibri" w:hAnsi="Calibri" w:cs="Calibri"/>
                <w:color w:val="000000"/>
                <w:lang w:bidi="hi-IN"/>
              </w:rPr>
              <w:t>DEF</w:t>
            </w:r>
          </w:p>
        </w:tc>
        <w:tc>
          <w:tcPr>
            <w:tcW w:w="648" w:type="dxa"/>
            <w:tcBorders>
              <w:top w:val="single" w:sz="4" w:space="0" w:color="auto"/>
              <w:left w:val="nil"/>
              <w:bottom w:val="single" w:sz="4" w:space="0" w:color="auto"/>
              <w:right w:val="single" w:sz="4" w:space="0" w:color="auto"/>
            </w:tcBorders>
            <w:shd w:val="clear" w:color="auto" w:fill="auto"/>
            <w:noWrap/>
            <w:vAlign w:val="bottom"/>
          </w:tcPr>
          <w:p w14:paraId="7BC7AEA1"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C</w:t>
            </w:r>
          </w:p>
        </w:tc>
        <w:tc>
          <w:tcPr>
            <w:tcW w:w="1385" w:type="dxa"/>
            <w:tcBorders>
              <w:top w:val="single" w:sz="4" w:space="0" w:color="auto"/>
              <w:left w:val="nil"/>
              <w:bottom w:val="single" w:sz="4" w:space="0" w:color="auto"/>
              <w:right w:val="single" w:sz="4" w:space="0" w:color="auto"/>
            </w:tcBorders>
            <w:shd w:val="clear" w:color="auto" w:fill="auto"/>
            <w:noWrap/>
            <w:vAlign w:val="bottom"/>
          </w:tcPr>
          <w:p w14:paraId="36834888" w14:textId="77777777" w:rsidR="00982B90" w:rsidRDefault="00982B90" w:rsidP="008C6039">
            <w:pPr>
              <w:jc w:val="right"/>
              <w:rPr>
                <w:rFonts w:ascii="Calibri" w:hAnsi="Calibri" w:cs="Calibri"/>
                <w:color w:val="000000"/>
                <w:lang w:bidi="hi-IN"/>
              </w:rPr>
            </w:pPr>
            <w:r>
              <w:rPr>
                <w:rFonts w:ascii="Calibri" w:hAnsi="Calibri" w:cs="Calibri"/>
                <w:color w:val="000000"/>
                <w:lang w:bidi="hi-IN"/>
              </w:rPr>
              <w:t>50,00,000</w:t>
            </w:r>
          </w:p>
        </w:tc>
        <w:tc>
          <w:tcPr>
            <w:tcW w:w="548" w:type="dxa"/>
            <w:tcBorders>
              <w:top w:val="single" w:sz="4" w:space="0" w:color="auto"/>
              <w:left w:val="nil"/>
              <w:bottom w:val="single" w:sz="4" w:space="0" w:color="auto"/>
              <w:right w:val="single" w:sz="4" w:space="0" w:color="auto"/>
            </w:tcBorders>
            <w:shd w:val="clear" w:color="auto" w:fill="auto"/>
            <w:noWrap/>
            <w:vAlign w:val="bottom"/>
          </w:tcPr>
          <w:p w14:paraId="65824E90" w14:textId="77777777" w:rsidR="00982B90" w:rsidRPr="005E7C50" w:rsidRDefault="00982B90" w:rsidP="008C6039">
            <w:pPr>
              <w:rPr>
                <w:rFonts w:ascii="Calibri" w:hAnsi="Calibri" w:cs="Calibri"/>
                <w:color w:val="000000"/>
                <w:lang w:bidi="hi-I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30CDD40" w14:textId="77777777" w:rsidR="00982B90" w:rsidRPr="005E7C50" w:rsidRDefault="00982B90" w:rsidP="008C6039">
            <w:pPr>
              <w:rPr>
                <w:rFonts w:ascii="Calibri" w:hAnsi="Calibri" w:cs="Calibri"/>
                <w:color w:val="000000"/>
                <w:lang w:bidi="hi-I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F90D284" w14:textId="77777777" w:rsidR="00982B90" w:rsidRPr="005E7C50" w:rsidRDefault="00982B90" w:rsidP="008C6039">
            <w:pPr>
              <w:rPr>
                <w:rFonts w:ascii="Calibri" w:hAnsi="Calibri" w:cs="Calibri"/>
                <w:color w:val="000000"/>
                <w:lang w:bidi="hi-I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61E8EBDE" w14:textId="77777777" w:rsidR="00982B90" w:rsidRPr="005E7C50" w:rsidRDefault="00982B90" w:rsidP="008C6039">
            <w:pPr>
              <w:rPr>
                <w:rFonts w:ascii="Calibri" w:hAnsi="Calibri" w:cs="Calibri"/>
                <w:color w:val="000000"/>
                <w:lang w:bidi="hi-I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FAD7C4A" w14:textId="77777777" w:rsidR="00982B90" w:rsidRPr="005E7C50" w:rsidRDefault="00982B90" w:rsidP="008C6039">
            <w:pPr>
              <w:rPr>
                <w:rFonts w:ascii="Calibri" w:hAnsi="Calibri" w:cs="Calibri"/>
                <w:color w:val="000000"/>
                <w:lang w:bidi="hi-I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D85F826" w14:textId="77777777" w:rsidR="00982B90" w:rsidRPr="005E7C50" w:rsidRDefault="00982B90" w:rsidP="008C6039">
            <w:pPr>
              <w:rPr>
                <w:rFonts w:ascii="Calibri" w:hAnsi="Calibri" w:cs="Calibri"/>
                <w:color w:val="000000"/>
                <w:lang w:bidi="hi-IN"/>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78DBEC5"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U</w:t>
            </w:r>
          </w:p>
        </w:tc>
      </w:tr>
    </w:tbl>
    <w:p w14:paraId="268A76B8" w14:textId="77777777" w:rsidR="00982B90" w:rsidRDefault="00982B90" w:rsidP="00982B90">
      <w:pPr>
        <w:rPr>
          <w:iCs/>
        </w:rPr>
      </w:pPr>
      <w:r>
        <w:rPr>
          <w:iCs/>
        </w:rPr>
        <w:t>All downward allocation records to be sent/kept before the upward allocation records</w:t>
      </w:r>
    </w:p>
    <w:p w14:paraId="28F9291E" w14:textId="77777777" w:rsidR="00982B90" w:rsidRPr="00635F75" w:rsidRDefault="00982B90" w:rsidP="00982B90">
      <w:pPr>
        <w:rPr>
          <w:iCs/>
        </w:rPr>
      </w:pPr>
    </w:p>
    <w:p w14:paraId="79AB272E" w14:textId="77777777" w:rsidR="00982B90" w:rsidRPr="005C7189" w:rsidRDefault="00982B90" w:rsidP="00982B90">
      <w:pPr>
        <w:pStyle w:val="ListParagraph0"/>
        <w:numPr>
          <w:ilvl w:val="0"/>
          <w:numId w:val="111"/>
        </w:numPr>
        <w:spacing w:after="160" w:line="259" w:lineRule="auto"/>
        <w:rPr>
          <w:rFonts w:ascii="Times New Roman" w:hAnsi="Times New Roman"/>
          <w:b/>
          <w:bCs/>
          <w:iCs/>
          <w:sz w:val="24"/>
          <w:szCs w:val="24"/>
        </w:rPr>
      </w:pPr>
      <w:r w:rsidRPr="005C7189">
        <w:rPr>
          <w:rFonts w:ascii="Times New Roman" w:hAnsi="Times New Roman"/>
          <w:b/>
          <w:bCs/>
          <w:iCs/>
          <w:sz w:val="24"/>
          <w:szCs w:val="24"/>
        </w:rPr>
        <w:t>Change in allocation and release for G-sec place thru E-Kuber</w:t>
      </w:r>
    </w:p>
    <w:p w14:paraId="360B1443" w14:textId="77777777" w:rsidR="00982B90" w:rsidRPr="005C7189" w:rsidRDefault="00982B90" w:rsidP="00982B90">
      <w:pPr>
        <w:pStyle w:val="ListParagraph0"/>
        <w:numPr>
          <w:ilvl w:val="0"/>
          <w:numId w:val="110"/>
        </w:numPr>
        <w:spacing w:after="160" w:line="259" w:lineRule="auto"/>
        <w:jc w:val="both"/>
        <w:rPr>
          <w:rFonts w:ascii="Times New Roman" w:hAnsi="Times New Roman"/>
          <w:iCs/>
          <w:sz w:val="24"/>
          <w:szCs w:val="24"/>
        </w:rPr>
      </w:pPr>
      <w:r w:rsidRPr="005C7189">
        <w:rPr>
          <w:rFonts w:ascii="Times New Roman" w:hAnsi="Times New Roman"/>
          <w:iCs/>
          <w:sz w:val="24"/>
          <w:szCs w:val="24"/>
        </w:rPr>
        <w:t>CMs shall be permitted change allocation of G-sec placed thru E-Kuber. CMs shall upload a file in NMASS – Collateral Management – Gsec Reallocation module.</w:t>
      </w:r>
    </w:p>
    <w:p w14:paraId="62150E40" w14:textId="77777777" w:rsidR="00982B90" w:rsidRPr="005C7189" w:rsidRDefault="00982B90" w:rsidP="00982B90">
      <w:pPr>
        <w:pStyle w:val="ListParagraph0"/>
        <w:numPr>
          <w:ilvl w:val="0"/>
          <w:numId w:val="110"/>
        </w:numPr>
        <w:spacing w:after="160" w:line="259" w:lineRule="auto"/>
        <w:jc w:val="both"/>
        <w:rPr>
          <w:rFonts w:ascii="Times New Roman" w:hAnsi="Times New Roman"/>
          <w:iCs/>
          <w:sz w:val="24"/>
          <w:szCs w:val="24"/>
        </w:rPr>
      </w:pPr>
      <w:r w:rsidRPr="005C7189">
        <w:rPr>
          <w:rFonts w:ascii="Times New Roman" w:hAnsi="Times New Roman"/>
          <w:iCs/>
          <w:sz w:val="24"/>
          <w:szCs w:val="24"/>
        </w:rPr>
        <w:t xml:space="preserve">Change in G-Sec allocation shall be done subject to margin check as mentioned above.  </w:t>
      </w:r>
    </w:p>
    <w:p w14:paraId="5CD0AB21" w14:textId="77777777" w:rsidR="00982B90" w:rsidRPr="005C7189" w:rsidRDefault="00982B90" w:rsidP="00982B90">
      <w:pPr>
        <w:pStyle w:val="ListParagraph0"/>
        <w:numPr>
          <w:ilvl w:val="0"/>
          <w:numId w:val="110"/>
        </w:numPr>
        <w:spacing w:after="160" w:line="259" w:lineRule="auto"/>
        <w:jc w:val="both"/>
        <w:rPr>
          <w:rFonts w:ascii="Times New Roman" w:hAnsi="Times New Roman"/>
          <w:iCs/>
          <w:sz w:val="24"/>
          <w:szCs w:val="24"/>
        </w:rPr>
      </w:pPr>
      <w:r w:rsidRPr="005C7189">
        <w:rPr>
          <w:rFonts w:ascii="Times New Roman" w:hAnsi="Times New Roman"/>
          <w:iCs/>
          <w:sz w:val="24"/>
          <w:szCs w:val="24"/>
        </w:rPr>
        <w:t>The format of the file to be uploaded shall be as under:</w:t>
      </w:r>
    </w:p>
    <w:p w14:paraId="4C41F0D2" w14:textId="77777777" w:rsidR="00982B90" w:rsidRPr="005C7189" w:rsidRDefault="00982B90" w:rsidP="00982B90">
      <w:pPr>
        <w:pStyle w:val="ListParagraph0"/>
        <w:numPr>
          <w:ilvl w:val="0"/>
          <w:numId w:val="117"/>
        </w:numPr>
        <w:spacing w:after="0" w:line="360" w:lineRule="auto"/>
        <w:contextualSpacing w:val="0"/>
        <w:jc w:val="both"/>
        <w:rPr>
          <w:rFonts w:ascii="Times New Roman" w:hAnsi="Times New Roman"/>
          <w:i/>
          <w:iCs/>
          <w:sz w:val="24"/>
          <w:szCs w:val="24"/>
        </w:rPr>
      </w:pPr>
      <w:r w:rsidRPr="005C7189">
        <w:rPr>
          <w:rFonts w:ascii="Times New Roman" w:hAnsi="Times New Roman"/>
          <w:i/>
          <w:iCs/>
          <w:sz w:val="24"/>
          <w:szCs w:val="24"/>
        </w:rPr>
        <w:t>Request File Format:</w:t>
      </w:r>
    </w:p>
    <w:p w14:paraId="18C08E58" w14:textId="77777777" w:rsidR="00982B90" w:rsidRPr="005C7189" w:rsidRDefault="00982B90" w:rsidP="00982B90">
      <w:pPr>
        <w:pStyle w:val="ListParagraph0"/>
        <w:numPr>
          <w:ilvl w:val="0"/>
          <w:numId w:val="116"/>
        </w:numPr>
        <w:spacing w:after="0" w:line="360" w:lineRule="auto"/>
        <w:ind w:left="1080"/>
        <w:contextualSpacing w:val="0"/>
        <w:rPr>
          <w:rFonts w:ascii="Times New Roman" w:hAnsi="Times New Roman"/>
          <w:sz w:val="24"/>
          <w:szCs w:val="24"/>
        </w:rPr>
      </w:pPr>
      <w:r w:rsidRPr="005C7189">
        <w:rPr>
          <w:rFonts w:ascii="Times New Roman" w:hAnsi="Times New Roman"/>
          <w:sz w:val="24"/>
          <w:szCs w:val="24"/>
        </w:rPr>
        <w:t>Nomenclature</w:t>
      </w:r>
    </w:p>
    <w:p w14:paraId="2E218895" w14:textId="77777777" w:rsidR="00982B90" w:rsidRPr="00B22E90" w:rsidRDefault="00982B90" w:rsidP="00982B90">
      <w:pPr>
        <w:spacing w:line="360" w:lineRule="auto"/>
        <w:ind w:firstLine="360"/>
        <w:jc w:val="both"/>
      </w:pPr>
      <w:r w:rsidRPr="00B22E90">
        <w:t>&lt;MEMCODE&gt;_GSEALLOC_&lt;DDMMYYYY&gt;.T&lt;batchno&gt;</w:t>
      </w:r>
    </w:p>
    <w:p w14:paraId="578181F6" w14:textId="77777777" w:rsidR="00982B90" w:rsidRPr="00B22E90" w:rsidRDefault="00982B90" w:rsidP="00982B90">
      <w:pPr>
        <w:spacing w:line="360" w:lineRule="auto"/>
        <w:ind w:firstLine="360"/>
        <w:jc w:val="both"/>
      </w:pPr>
      <w:r w:rsidRPr="00B22E90">
        <w:t>Where       Member code – Primary Member Code</w:t>
      </w:r>
    </w:p>
    <w:p w14:paraId="1E639F4C" w14:textId="77777777" w:rsidR="00982B90" w:rsidRPr="00B22E90" w:rsidRDefault="00982B90" w:rsidP="00982B90">
      <w:pPr>
        <w:spacing w:line="360" w:lineRule="auto"/>
        <w:ind w:left="1080" w:firstLine="360"/>
      </w:pPr>
      <w:r w:rsidRPr="00B22E90">
        <w:t>DDMMYYYY - Current business date</w:t>
      </w:r>
    </w:p>
    <w:p w14:paraId="6EE2F3C8" w14:textId="77777777" w:rsidR="00982B90" w:rsidRPr="00B22E90" w:rsidRDefault="00982B90" w:rsidP="00982B90">
      <w:pPr>
        <w:spacing w:line="360" w:lineRule="auto"/>
        <w:ind w:left="720" w:firstLine="720"/>
      </w:pPr>
      <w:r w:rsidRPr="00B22E90">
        <w:t>Batch No – Unique four digit no. This batch no will be sequential (incremental) for the day across segments.</w:t>
      </w:r>
    </w:p>
    <w:p w14:paraId="13AF434F" w14:textId="77777777" w:rsidR="00982B90" w:rsidRPr="002F6603" w:rsidRDefault="00982B90" w:rsidP="00982B90">
      <w:pPr>
        <w:pStyle w:val="ListParagraph0"/>
        <w:numPr>
          <w:ilvl w:val="0"/>
          <w:numId w:val="115"/>
        </w:numPr>
        <w:spacing w:after="0" w:line="360" w:lineRule="auto"/>
        <w:ind w:left="1080"/>
        <w:contextualSpacing w:val="0"/>
        <w:rPr>
          <w:i/>
          <w:iCs/>
          <w:lang w:val="en-GB"/>
        </w:rPr>
      </w:pPr>
      <w:r w:rsidRPr="002F6603">
        <w:rPr>
          <w:i/>
          <w:iCs/>
          <w:lang w:val="en-GB"/>
        </w:rPr>
        <w:t>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021"/>
        <w:gridCol w:w="2476"/>
      </w:tblGrid>
      <w:tr w:rsidR="00982B90" w:rsidRPr="00B22E90" w14:paraId="160B609E" w14:textId="77777777" w:rsidTr="008C6039">
        <w:trPr>
          <w:trHeight w:val="300"/>
        </w:trPr>
        <w:tc>
          <w:tcPr>
            <w:tcW w:w="675" w:type="dxa"/>
            <w:shd w:val="clear" w:color="auto" w:fill="auto"/>
            <w:vAlign w:val="center"/>
          </w:tcPr>
          <w:p w14:paraId="45B5E6B8" w14:textId="77777777" w:rsidR="00982B90" w:rsidRPr="00B22E90" w:rsidRDefault="00982B90" w:rsidP="008C6039">
            <w:pPr>
              <w:jc w:val="both"/>
              <w:rPr>
                <w:color w:val="000000"/>
              </w:rPr>
            </w:pPr>
            <w:r w:rsidRPr="00B22E90">
              <w:rPr>
                <w:b/>
                <w:bCs/>
                <w:color w:val="000000"/>
              </w:rPr>
              <w:t>Sr. No.</w:t>
            </w:r>
            <w:r w:rsidRPr="00B22E90">
              <w:rPr>
                <w:color w:val="000000"/>
              </w:rPr>
              <w:t xml:space="preserve"> </w:t>
            </w:r>
          </w:p>
        </w:tc>
        <w:tc>
          <w:tcPr>
            <w:tcW w:w="1843" w:type="dxa"/>
            <w:shd w:val="clear" w:color="auto" w:fill="auto"/>
            <w:vAlign w:val="center"/>
          </w:tcPr>
          <w:p w14:paraId="6E610372" w14:textId="77777777" w:rsidR="00982B90" w:rsidRPr="00B22E90" w:rsidRDefault="00982B90" w:rsidP="008C6039">
            <w:pPr>
              <w:jc w:val="both"/>
              <w:rPr>
                <w:color w:val="000000"/>
              </w:rPr>
            </w:pPr>
            <w:r w:rsidRPr="00B22E90">
              <w:rPr>
                <w:b/>
                <w:bCs/>
                <w:color w:val="000000"/>
              </w:rPr>
              <w:t xml:space="preserve">Field Details </w:t>
            </w:r>
            <w:r w:rsidRPr="00B22E90">
              <w:rPr>
                <w:color w:val="000000"/>
              </w:rPr>
              <w:t xml:space="preserve"> </w:t>
            </w:r>
          </w:p>
        </w:tc>
        <w:tc>
          <w:tcPr>
            <w:tcW w:w="1021" w:type="dxa"/>
            <w:shd w:val="clear" w:color="auto" w:fill="auto"/>
            <w:vAlign w:val="center"/>
          </w:tcPr>
          <w:p w14:paraId="1ACE2E1E" w14:textId="77777777" w:rsidR="00982B90" w:rsidRPr="00B22E90" w:rsidRDefault="00982B90" w:rsidP="008C6039">
            <w:pPr>
              <w:jc w:val="both"/>
              <w:rPr>
                <w:color w:val="000000"/>
              </w:rPr>
            </w:pPr>
            <w:r w:rsidRPr="00B22E90">
              <w:rPr>
                <w:b/>
                <w:bCs/>
                <w:color w:val="000000"/>
              </w:rPr>
              <w:t>Length</w:t>
            </w:r>
            <w:r w:rsidRPr="00B22E90">
              <w:rPr>
                <w:color w:val="000000"/>
              </w:rPr>
              <w:t xml:space="preserve"> </w:t>
            </w:r>
          </w:p>
        </w:tc>
        <w:tc>
          <w:tcPr>
            <w:tcW w:w="2476" w:type="dxa"/>
            <w:shd w:val="clear" w:color="auto" w:fill="auto"/>
            <w:vAlign w:val="center"/>
          </w:tcPr>
          <w:p w14:paraId="72CBF88E" w14:textId="77777777" w:rsidR="00982B90" w:rsidRPr="00B22E90" w:rsidRDefault="00982B90" w:rsidP="008C6039">
            <w:pPr>
              <w:jc w:val="both"/>
              <w:rPr>
                <w:color w:val="000000"/>
              </w:rPr>
            </w:pPr>
            <w:r w:rsidRPr="00B22E90">
              <w:rPr>
                <w:b/>
                <w:bCs/>
                <w:color w:val="000000"/>
              </w:rPr>
              <w:t>Description</w:t>
            </w:r>
            <w:r w:rsidRPr="00B22E90">
              <w:rPr>
                <w:color w:val="000000"/>
              </w:rPr>
              <w:t xml:space="preserve"> </w:t>
            </w:r>
          </w:p>
        </w:tc>
      </w:tr>
      <w:tr w:rsidR="00982B90" w:rsidRPr="00B22E90" w14:paraId="2F2E89B9" w14:textId="77777777" w:rsidTr="008C6039">
        <w:trPr>
          <w:trHeight w:val="405"/>
        </w:trPr>
        <w:tc>
          <w:tcPr>
            <w:tcW w:w="675" w:type="dxa"/>
            <w:shd w:val="clear" w:color="auto" w:fill="auto"/>
          </w:tcPr>
          <w:p w14:paraId="4D8638C8" w14:textId="77777777" w:rsidR="00982B90" w:rsidRPr="00B22E90" w:rsidRDefault="00982B90" w:rsidP="008C6039">
            <w:pPr>
              <w:jc w:val="both"/>
            </w:pPr>
            <w:r w:rsidRPr="00B22E90">
              <w:t xml:space="preserve">1 </w:t>
            </w:r>
          </w:p>
        </w:tc>
        <w:tc>
          <w:tcPr>
            <w:tcW w:w="1843" w:type="dxa"/>
            <w:shd w:val="clear" w:color="auto" w:fill="auto"/>
          </w:tcPr>
          <w:p w14:paraId="313D3104" w14:textId="77777777" w:rsidR="00982B90" w:rsidRPr="00B22E90" w:rsidRDefault="00982B90" w:rsidP="008C6039">
            <w:pPr>
              <w:jc w:val="both"/>
            </w:pPr>
            <w:r w:rsidRPr="00B22E90">
              <w:t xml:space="preserve">Current Date </w:t>
            </w:r>
          </w:p>
        </w:tc>
        <w:tc>
          <w:tcPr>
            <w:tcW w:w="1021" w:type="dxa"/>
            <w:shd w:val="clear" w:color="auto" w:fill="auto"/>
          </w:tcPr>
          <w:p w14:paraId="138E308F" w14:textId="77777777" w:rsidR="00982B90" w:rsidRPr="00B22E90" w:rsidRDefault="00982B90" w:rsidP="008C6039">
            <w:pPr>
              <w:jc w:val="both"/>
            </w:pPr>
            <w:r w:rsidRPr="00B22E90">
              <w:t xml:space="preserve">11 </w:t>
            </w:r>
          </w:p>
        </w:tc>
        <w:tc>
          <w:tcPr>
            <w:tcW w:w="2476" w:type="dxa"/>
            <w:shd w:val="clear" w:color="auto" w:fill="auto"/>
          </w:tcPr>
          <w:p w14:paraId="50E9AA13" w14:textId="77777777" w:rsidR="00982B90" w:rsidRPr="00B22E90" w:rsidRDefault="00982B90" w:rsidP="008C6039">
            <w:pPr>
              <w:jc w:val="both"/>
            </w:pPr>
            <w:r w:rsidRPr="00B22E90">
              <w:t xml:space="preserve">DD-MON-YYYY </w:t>
            </w:r>
          </w:p>
        </w:tc>
      </w:tr>
      <w:tr w:rsidR="00982B90" w:rsidRPr="00B22E90" w14:paraId="7016BEB4" w14:textId="77777777" w:rsidTr="008C6039">
        <w:trPr>
          <w:trHeight w:val="405"/>
        </w:trPr>
        <w:tc>
          <w:tcPr>
            <w:tcW w:w="675" w:type="dxa"/>
            <w:shd w:val="clear" w:color="auto" w:fill="auto"/>
          </w:tcPr>
          <w:p w14:paraId="27664A7C" w14:textId="77777777" w:rsidR="00982B90" w:rsidRPr="00B22E90" w:rsidRDefault="00982B90" w:rsidP="008C6039">
            <w:pPr>
              <w:jc w:val="both"/>
            </w:pPr>
            <w:r w:rsidRPr="00B22E90">
              <w:t xml:space="preserve">2 </w:t>
            </w:r>
          </w:p>
        </w:tc>
        <w:tc>
          <w:tcPr>
            <w:tcW w:w="1843" w:type="dxa"/>
            <w:shd w:val="clear" w:color="auto" w:fill="auto"/>
          </w:tcPr>
          <w:p w14:paraId="1A444D71" w14:textId="77777777" w:rsidR="00982B90" w:rsidRPr="00B22E90" w:rsidRDefault="00982B90" w:rsidP="008C6039">
            <w:pPr>
              <w:jc w:val="both"/>
            </w:pPr>
            <w:r w:rsidRPr="00B22E90">
              <w:t xml:space="preserve">Source Segment </w:t>
            </w:r>
          </w:p>
        </w:tc>
        <w:tc>
          <w:tcPr>
            <w:tcW w:w="1021" w:type="dxa"/>
            <w:shd w:val="clear" w:color="auto" w:fill="auto"/>
          </w:tcPr>
          <w:p w14:paraId="495BAC16" w14:textId="77777777" w:rsidR="00982B90" w:rsidRPr="00B22E90" w:rsidRDefault="00982B90" w:rsidP="008C6039">
            <w:pPr>
              <w:jc w:val="both"/>
            </w:pPr>
            <w:r w:rsidRPr="00B22E90">
              <w:t xml:space="preserve">3 </w:t>
            </w:r>
          </w:p>
        </w:tc>
        <w:tc>
          <w:tcPr>
            <w:tcW w:w="2476" w:type="dxa"/>
            <w:shd w:val="clear" w:color="auto" w:fill="auto"/>
          </w:tcPr>
          <w:p w14:paraId="5CE59F22" w14:textId="77777777" w:rsidR="00982B90" w:rsidRPr="00B22E90" w:rsidRDefault="00982B90" w:rsidP="008C6039">
            <w:pPr>
              <w:jc w:val="both"/>
            </w:pPr>
            <w:r w:rsidRPr="00B22E90">
              <w:t>CM, FO, CD, DT, CO, SLB</w:t>
            </w:r>
          </w:p>
        </w:tc>
      </w:tr>
      <w:tr w:rsidR="00982B90" w:rsidRPr="00B22E90" w14:paraId="55C730B0" w14:textId="77777777" w:rsidTr="008C6039">
        <w:trPr>
          <w:trHeight w:val="300"/>
        </w:trPr>
        <w:tc>
          <w:tcPr>
            <w:tcW w:w="675" w:type="dxa"/>
            <w:shd w:val="clear" w:color="auto" w:fill="auto"/>
          </w:tcPr>
          <w:p w14:paraId="339EFA0D" w14:textId="77777777" w:rsidR="00982B90" w:rsidRPr="00B22E90" w:rsidRDefault="00982B90" w:rsidP="008C6039">
            <w:pPr>
              <w:jc w:val="both"/>
            </w:pPr>
            <w:r w:rsidRPr="00B22E90">
              <w:t>3</w:t>
            </w:r>
          </w:p>
        </w:tc>
        <w:tc>
          <w:tcPr>
            <w:tcW w:w="1843" w:type="dxa"/>
            <w:shd w:val="clear" w:color="auto" w:fill="auto"/>
          </w:tcPr>
          <w:p w14:paraId="74EB8588" w14:textId="77777777" w:rsidR="00982B90" w:rsidRPr="00B22E90" w:rsidRDefault="00982B90" w:rsidP="008C6039">
            <w:pPr>
              <w:jc w:val="both"/>
            </w:pPr>
            <w:r w:rsidRPr="00B22E90">
              <w:t xml:space="preserve">Source TM Code </w:t>
            </w:r>
          </w:p>
        </w:tc>
        <w:tc>
          <w:tcPr>
            <w:tcW w:w="1021" w:type="dxa"/>
            <w:shd w:val="clear" w:color="auto" w:fill="auto"/>
          </w:tcPr>
          <w:p w14:paraId="0A6EB72F" w14:textId="77777777" w:rsidR="00982B90" w:rsidRPr="00B22E90" w:rsidRDefault="00982B90" w:rsidP="008C6039">
            <w:pPr>
              <w:jc w:val="both"/>
            </w:pPr>
            <w:r w:rsidRPr="00B22E90">
              <w:t xml:space="preserve">5 </w:t>
            </w:r>
          </w:p>
        </w:tc>
        <w:tc>
          <w:tcPr>
            <w:tcW w:w="2476" w:type="dxa"/>
            <w:shd w:val="clear" w:color="auto" w:fill="auto"/>
          </w:tcPr>
          <w:p w14:paraId="54763474" w14:textId="77777777" w:rsidR="00982B90" w:rsidRPr="00B22E90" w:rsidRDefault="00982B90" w:rsidP="008C6039">
            <w:pPr>
              <w:jc w:val="both"/>
            </w:pPr>
            <w:r w:rsidRPr="00B22E90">
              <w:t xml:space="preserve">TM Code </w:t>
            </w:r>
          </w:p>
        </w:tc>
      </w:tr>
      <w:tr w:rsidR="00982B90" w:rsidRPr="00B22E90" w14:paraId="0ADF2C84" w14:textId="77777777" w:rsidTr="008C6039">
        <w:trPr>
          <w:trHeight w:val="300"/>
        </w:trPr>
        <w:tc>
          <w:tcPr>
            <w:tcW w:w="675" w:type="dxa"/>
            <w:shd w:val="clear" w:color="auto" w:fill="auto"/>
          </w:tcPr>
          <w:p w14:paraId="55A3B504" w14:textId="77777777" w:rsidR="00982B90" w:rsidRPr="00B22E90" w:rsidRDefault="00982B90" w:rsidP="008C6039">
            <w:pPr>
              <w:jc w:val="both"/>
            </w:pPr>
            <w:r w:rsidRPr="00B22E90">
              <w:t xml:space="preserve">4 </w:t>
            </w:r>
          </w:p>
        </w:tc>
        <w:tc>
          <w:tcPr>
            <w:tcW w:w="1843" w:type="dxa"/>
            <w:shd w:val="clear" w:color="auto" w:fill="auto"/>
          </w:tcPr>
          <w:p w14:paraId="04643592" w14:textId="77777777" w:rsidR="00982B90" w:rsidRPr="00B22E90" w:rsidRDefault="00982B90" w:rsidP="008C6039">
            <w:pPr>
              <w:jc w:val="both"/>
            </w:pPr>
            <w:r w:rsidRPr="00B22E90">
              <w:t xml:space="preserve">Source CP Code </w:t>
            </w:r>
          </w:p>
        </w:tc>
        <w:tc>
          <w:tcPr>
            <w:tcW w:w="1021" w:type="dxa"/>
            <w:shd w:val="clear" w:color="auto" w:fill="auto"/>
          </w:tcPr>
          <w:p w14:paraId="1367D0B9" w14:textId="77777777" w:rsidR="00982B90" w:rsidRPr="00B22E90" w:rsidRDefault="00982B90" w:rsidP="008C6039">
            <w:pPr>
              <w:jc w:val="both"/>
            </w:pPr>
            <w:r w:rsidRPr="00B22E90">
              <w:t xml:space="preserve">12 </w:t>
            </w:r>
          </w:p>
        </w:tc>
        <w:tc>
          <w:tcPr>
            <w:tcW w:w="2476" w:type="dxa"/>
            <w:shd w:val="clear" w:color="auto" w:fill="auto"/>
          </w:tcPr>
          <w:p w14:paraId="10BF02E8" w14:textId="77777777" w:rsidR="00982B90" w:rsidRPr="00B22E90" w:rsidRDefault="00982B90" w:rsidP="008C6039">
            <w:pPr>
              <w:jc w:val="both"/>
            </w:pPr>
            <w:r w:rsidRPr="00B22E90">
              <w:t xml:space="preserve">CP Code </w:t>
            </w:r>
          </w:p>
        </w:tc>
      </w:tr>
      <w:tr w:rsidR="00982B90" w:rsidRPr="00B22E90" w14:paraId="1E6D3228" w14:textId="77777777" w:rsidTr="008C6039">
        <w:trPr>
          <w:trHeight w:val="300"/>
        </w:trPr>
        <w:tc>
          <w:tcPr>
            <w:tcW w:w="675" w:type="dxa"/>
            <w:shd w:val="clear" w:color="auto" w:fill="auto"/>
          </w:tcPr>
          <w:p w14:paraId="2EBB7A34" w14:textId="77777777" w:rsidR="00982B90" w:rsidRPr="00B22E90" w:rsidRDefault="00982B90" w:rsidP="008C6039">
            <w:pPr>
              <w:jc w:val="both"/>
            </w:pPr>
            <w:r w:rsidRPr="00B22E90">
              <w:t xml:space="preserve">5 </w:t>
            </w:r>
          </w:p>
        </w:tc>
        <w:tc>
          <w:tcPr>
            <w:tcW w:w="1843" w:type="dxa"/>
            <w:shd w:val="clear" w:color="auto" w:fill="auto"/>
          </w:tcPr>
          <w:p w14:paraId="694BE3D8" w14:textId="77777777" w:rsidR="00982B90" w:rsidRPr="00B22E90" w:rsidRDefault="00982B90" w:rsidP="008C6039">
            <w:pPr>
              <w:jc w:val="both"/>
            </w:pPr>
            <w:r w:rsidRPr="00B22E90">
              <w:t xml:space="preserve">Source Cli Code </w:t>
            </w:r>
          </w:p>
        </w:tc>
        <w:tc>
          <w:tcPr>
            <w:tcW w:w="1021" w:type="dxa"/>
            <w:shd w:val="clear" w:color="auto" w:fill="auto"/>
          </w:tcPr>
          <w:p w14:paraId="1F70D633" w14:textId="77777777" w:rsidR="00982B90" w:rsidRPr="00B22E90" w:rsidRDefault="00982B90" w:rsidP="008C6039">
            <w:pPr>
              <w:jc w:val="both"/>
            </w:pPr>
            <w:r w:rsidRPr="00B22E90">
              <w:t xml:space="preserve">10 </w:t>
            </w:r>
          </w:p>
        </w:tc>
        <w:tc>
          <w:tcPr>
            <w:tcW w:w="2476" w:type="dxa"/>
            <w:shd w:val="clear" w:color="auto" w:fill="auto"/>
          </w:tcPr>
          <w:p w14:paraId="46D61840" w14:textId="77777777" w:rsidR="00982B90" w:rsidRPr="00B22E90" w:rsidRDefault="00982B90" w:rsidP="008C6039">
            <w:pPr>
              <w:jc w:val="both"/>
            </w:pPr>
            <w:r w:rsidRPr="00B22E90">
              <w:t xml:space="preserve">Cli Code </w:t>
            </w:r>
          </w:p>
        </w:tc>
      </w:tr>
      <w:tr w:rsidR="00982B90" w:rsidRPr="00B22E90" w14:paraId="2F8F82FA" w14:textId="77777777" w:rsidTr="008C6039">
        <w:trPr>
          <w:trHeight w:val="300"/>
        </w:trPr>
        <w:tc>
          <w:tcPr>
            <w:tcW w:w="675" w:type="dxa"/>
            <w:shd w:val="clear" w:color="auto" w:fill="auto"/>
          </w:tcPr>
          <w:p w14:paraId="5E29F961" w14:textId="77777777" w:rsidR="00982B90" w:rsidRPr="00B22E90" w:rsidRDefault="00982B90" w:rsidP="008C6039">
            <w:pPr>
              <w:jc w:val="both"/>
            </w:pPr>
            <w:r w:rsidRPr="00B22E90">
              <w:t xml:space="preserve">6 </w:t>
            </w:r>
          </w:p>
        </w:tc>
        <w:tc>
          <w:tcPr>
            <w:tcW w:w="1843" w:type="dxa"/>
            <w:shd w:val="clear" w:color="auto" w:fill="auto"/>
          </w:tcPr>
          <w:p w14:paraId="0B50D7B5" w14:textId="77777777" w:rsidR="00982B90" w:rsidRPr="00B22E90" w:rsidRDefault="00982B90" w:rsidP="008C6039">
            <w:pPr>
              <w:jc w:val="both"/>
            </w:pPr>
            <w:r w:rsidRPr="00B22E90">
              <w:t xml:space="preserve">Source CM Code </w:t>
            </w:r>
          </w:p>
        </w:tc>
        <w:tc>
          <w:tcPr>
            <w:tcW w:w="1021" w:type="dxa"/>
            <w:shd w:val="clear" w:color="auto" w:fill="auto"/>
          </w:tcPr>
          <w:p w14:paraId="376FE996" w14:textId="77777777" w:rsidR="00982B90" w:rsidRPr="00B22E90" w:rsidRDefault="00982B90" w:rsidP="008C6039">
            <w:pPr>
              <w:jc w:val="both"/>
            </w:pPr>
            <w:r w:rsidRPr="00B22E90">
              <w:t>5</w:t>
            </w:r>
          </w:p>
        </w:tc>
        <w:tc>
          <w:tcPr>
            <w:tcW w:w="2476" w:type="dxa"/>
            <w:shd w:val="clear" w:color="auto" w:fill="auto"/>
          </w:tcPr>
          <w:p w14:paraId="5B60E71F" w14:textId="77777777" w:rsidR="00982B90" w:rsidRPr="00B22E90" w:rsidRDefault="00982B90" w:rsidP="008C6039">
            <w:pPr>
              <w:jc w:val="both"/>
            </w:pPr>
            <w:r w:rsidRPr="00B22E90">
              <w:t xml:space="preserve">Primary Member Code </w:t>
            </w:r>
          </w:p>
        </w:tc>
      </w:tr>
      <w:tr w:rsidR="00982B90" w:rsidRPr="00B22E90" w14:paraId="53570C03" w14:textId="77777777" w:rsidTr="008C6039">
        <w:trPr>
          <w:trHeight w:val="300"/>
        </w:trPr>
        <w:tc>
          <w:tcPr>
            <w:tcW w:w="675" w:type="dxa"/>
            <w:shd w:val="clear" w:color="auto" w:fill="auto"/>
          </w:tcPr>
          <w:p w14:paraId="2FA08E2F" w14:textId="77777777" w:rsidR="00982B90" w:rsidRPr="00B22E90" w:rsidRDefault="00982B90" w:rsidP="008C6039">
            <w:pPr>
              <w:jc w:val="both"/>
            </w:pPr>
            <w:r w:rsidRPr="00B22E90">
              <w:t>7</w:t>
            </w:r>
          </w:p>
        </w:tc>
        <w:tc>
          <w:tcPr>
            <w:tcW w:w="1843" w:type="dxa"/>
            <w:shd w:val="clear" w:color="auto" w:fill="auto"/>
          </w:tcPr>
          <w:p w14:paraId="3D7B60FD" w14:textId="77777777" w:rsidR="00982B90" w:rsidRPr="00B22E90" w:rsidRDefault="00982B90" w:rsidP="008C6039">
            <w:pPr>
              <w:jc w:val="both"/>
            </w:pPr>
            <w:r w:rsidRPr="00B22E90">
              <w:t>ISIN</w:t>
            </w:r>
          </w:p>
        </w:tc>
        <w:tc>
          <w:tcPr>
            <w:tcW w:w="1021" w:type="dxa"/>
            <w:shd w:val="clear" w:color="auto" w:fill="auto"/>
          </w:tcPr>
          <w:p w14:paraId="4144A16D" w14:textId="77777777" w:rsidR="00982B90" w:rsidRPr="00B22E90" w:rsidRDefault="00982B90" w:rsidP="008C6039">
            <w:pPr>
              <w:jc w:val="both"/>
            </w:pPr>
            <w:r w:rsidRPr="00B22E90">
              <w:t>12</w:t>
            </w:r>
          </w:p>
        </w:tc>
        <w:tc>
          <w:tcPr>
            <w:tcW w:w="2476" w:type="dxa"/>
            <w:shd w:val="clear" w:color="auto" w:fill="auto"/>
          </w:tcPr>
          <w:p w14:paraId="00F1B26F" w14:textId="77777777" w:rsidR="00982B90" w:rsidRPr="00B22E90" w:rsidRDefault="00982B90" w:rsidP="008C6039">
            <w:pPr>
              <w:jc w:val="both"/>
            </w:pPr>
          </w:p>
        </w:tc>
      </w:tr>
      <w:tr w:rsidR="00982B90" w:rsidRPr="00B22E90" w14:paraId="64CFDAA3" w14:textId="77777777" w:rsidTr="008C6039">
        <w:trPr>
          <w:trHeight w:val="300"/>
        </w:trPr>
        <w:tc>
          <w:tcPr>
            <w:tcW w:w="675" w:type="dxa"/>
            <w:shd w:val="clear" w:color="auto" w:fill="auto"/>
          </w:tcPr>
          <w:p w14:paraId="4D74B811" w14:textId="77777777" w:rsidR="00982B90" w:rsidRPr="00B22E90" w:rsidRDefault="00982B90" w:rsidP="008C6039">
            <w:pPr>
              <w:jc w:val="both"/>
            </w:pPr>
            <w:r w:rsidRPr="00B22E90">
              <w:t>8</w:t>
            </w:r>
          </w:p>
        </w:tc>
        <w:tc>
          <w:tcPr>
            <w:tcW w:w="1843" w:type="dxa"/>
            <w:shd w:val="clear" w:color="auto" w:fill="auto"/>
          </w:tcPr>
          <w:p w14:paraId="11C6357A" w14:textId="77777777" w:rsidR="00982B90" w:rsidRPr="00B22E90" w:rsidRDefault="00982B90" w:rsidP="008C6039">
            <w:pPr>
              <w:jc w:val="both"/>
            </w:pPr>
            <w:r w:rsidRPr="00B22E90">
              <w:t xml:space="preserve">Face Value </w:t>
            </w:r>
          </w:p>
        </w:tc>
        <w:tc>
          <w:tcPr>
            <w:tcW w:w="1021" w:type="dxa"/>
            <w:shd w:val="clear" w:color="auto" w:fill="auto"/>
          </w:tcPr>
          <w:p w14:paraId="7BFE3FDD" w14:textId="77777777" w:rsidR="00982B90" w:rsidRPr="00B22E90" w:rsidRDefault="00982B90" w:rsidP="008C6039">
            <w:pPr>
              <w:jc w:val="both"/>
            </w:pPr>
            <w:r w:rsidRPr="00B22E90">
              <w:t xml:space="preserve">(13) </w:t>
            </w:r>
          </w:p>
        </w:tc>
        <w:tc>
          <w:tcPr>
            <w:tcW w:w="2476" w:type="dxa"/>
            <w:shd w:val="clear" w:color="auto" w:fill="auto"/>
          </w:tcPr>
          <w:p w14:paraId="63E50A7A" w14:textId="77777777" w:rsidR="00982B90" w:rsidRPr="00B22E90" w:rsidRDefault="00982B90" w:rsidP="008C6039">
            <w:pPr>
              <w:jc w:val="both"/>
            </w:pPr>
            <w:r w:rsidRPr="00B22E90">
              <w:t>Amount</w:t>
            </w:r>
          </w:p>
        </w:tc>
      </w:tr>
      <w:tr w:rsidR="00982B90" w:rsidRPr="00B22E90" w14:paraId="5A7712E5" w14:textId="77777777" w:rsidTr="008C6039">
        <w:trPr>
          <w:trHeight w:val="300"/>
        </w:trPr>
        <w:tc>
          <w:tcPr>
            <w:tcW w:w="675" w:type="dxa"/>
            <w:shd w:val="clear" w:color="auto" w:fill="auto"/>
          </w:tcPr>
          <w:p w14:paraId="150383C6" w14:textId="77777777" w:rsidR="00982B90" w:rsidRPr="00B22E90" w:rsidRDefault="00982B90" w:rsidP="008C6039">
            <w:pPr>
              <w:jc w:val="both"/>
            </w:pPr>
            <w:r w:rsidRPr="00B22E90">
              <w:t>9</w:t>
            </w:r>
          </w:p>
        </w:tc>
        <w:tc>
          <w:tcPr>
            <w:tcW w:w="1843" w:type="dxa"/>
            <w:shd w:val="clear" w:color="auto" w:fill="auto"/>
          </w:tcPr>
          <w:p w14:paraId="42E2ED44" w14:textId="77777777" w:rsidR="00982B90" w:rsidRPr="00B22E90" w:rsidRDefault="00982B90" w:rsidP="008C6039">
            <w:pPr>
              <w:jc w:val="both"/>
            </w:pPr>
            <w:r w:rsidRPr="00B22E90">
              <w:t>Target Segment</w:t>
            </w:r>
          </w:p>
        </w:tc>
        <w:tc>
          <w:tcPr>
            <w:tcW w:w="1021" w:type="dxa"/>
            <w:shd w:val="clear" w:color="auto" w:fill="auto"/>
          </w:tcPr>
          <w:p w14:paraId="16B5153C" w14:textId="77777777" w:rsidR="00982B90" w:rsidRPr="00B22E90" w:rsidRDefault="00982B90" w:rsidP="008C6039">
            <w:pPr>
              <w:jc w:val="both"/>
            </w:pPr>
            <w:r w:rsidRPr="00B22E90">
              <w:t>3</w:t>
            </w:r>
          </w:p>
        </w:tc>
        <w:tc>
          <w:tcPr>
            <w:tcW w:w="2476" w:type="dxa"/>
            <w:shd w:val="clear" w:color="auto" w:fill="auto"/>
          </w:tcPr>
          <w:p w14:paraId="3BFC55DF" w14:textId="77777777" w:rsidR="00982B90" w:rsidRPr="00B22E90" w:rsidRDefault="00982B90" w:rsidP="008C6039">
            <w:pPr>
              <w:jc w:val="both"/>
            </w:pPr>
            <w:r w:rsidRPr="00B22E90">
              <w:t>CM, FO, CD, DT, CO, SLB</w:t>
            </w:r>
          </w:p>
        </w:tc>
      </w:tr>
      <w:tr w:rsidR="00982B90" w:rsidRPr="00B22E90" w14:paraId="2491F87F" w14:textId="77777777" w:rsidTr="008C6039">
        <w:trPr>
          <w:trHeight w:val="300"/>
        </w:trPr>
        <w:tc>
          <w:tcPr>
            <w:tcW w:w="675" w:type="dxa"/>
            <w:shd w:val="clear" w:color="auto" w:fill="auto"/>
          </w:tcPr>
          <w:p w14:paraId="251CAE97" w14:textId="77777777" w:rsidR="00982B90" w:rsidRPr="00B22E90" w:rsidRDefault="00982B90" w:rsidP="008C6039">
            <w:pPr>
              <w:jc w:val="both"/>
            </w:pPr>
            <w:r w:rsidRPr="00B22E90">
              <w:t>10</w:t>
            </w:r>
          </w:p>
        </w:tc>
        <w:tc>
          <w:tcPr>
            <w:tcW w:w="1843" w:type="dxa"/>
            <w:shd w:val="clear" w:color="auto" w:fill="auto"/>
          </w:tcPr>
          <w:p w14:paraId="586290B3" w14:textId="77777777" w:rsidR="00982B90" w:rsidRPr="00B22E90" w:rsidRDefault="00982B90" w:rsidP="008C6039">
            <w:pPr>
              <w:jc w:val="both"/>
            </w:pPr>
            <w:r w:rsidRPr="00B22E90">
              <w:t>Target TM Code</w:t>
            </w:r>
          </w:p>
        </w:tc>
        <w:tc>
          <w:tcPr>
            <w:tcW w:w="1021" w:type="dxa"/>
            <w:shd w:val="clear" w:color="auto" w:fill="auto"/>
          </w:tcPr>
          <w:p w14:paraId="5856058F" w14:textId="77777777" w:rsidR="00982B90" w:rsidRPr="00B22E90" w:rsidRDefault="00982B90" w:rsidP="008C6039">
            <w:pPr>
              <w:jc w:val="both"/>
            </w:pPr>
            <w:r w:rsidRPr="00B22E90">
              <w:t>5</w:t>
            </w:r>
          </w:p>
        </w:tc>
        <w:tc>
          <w:tcPr>
            <w:tcW w:w="2476" w:type="dxa"/>
            <w:shd w:val="clear" w:color="auto" w:fill="auto"/>
          </w:tcPr>
          <w:p w14:paraId="77201351" w14:textId="77777777" w:rsidR="00982B90" w:rsidRPr="00B22E90" w:rsidRDefault="00982B90" w:rsidP="008C6039">
            <w:pPr>
              <w:jc w:val="both"/>
            </w:pPr>
          </w:p>
        </w:tc>
      </w:tr>
      <w:tr w:rsidR="00982B90" w:rsidRPr="00B22E90" w14:paraId="28C1A011" w14:textId="77777777" w:rsidTr="008C6039">
        <w:trPr>
          <w:trHeight w:val="300"/>
        </w:trPr>
        <w:tc>
          <w:tcPr>
            <w:tcW w:w="675" w:type="dxa"/>
            <w:shd w:val="clear" w:color="auto" w:fill="auto"/>
          </w:tcPr>
          <w:p w14:paraId="0EF6F389" w14:textId="77777777" w:rsidR="00982B90" w:rsidRPr="00B22E90" w:rsidRDefault="00982B90" w:rsidP="008C6039">
            <w:pPr>
              <w:jc w:val="both"/>
            </w:pPr>
            <w:r w:rsidRPr="00B22E90">
              <w:t>11</w:t>
            </w:r>
          </w:p>
        </w:tc>
        <w:tc>
          <w:tcPr>
            <w:tcW w:w="1843" w:type="dxa"/>
            <w:shd w:val="clear" w:color="auto" w:fill="auto"/>
          </w:tcPr>
          <w:p w14:paraId="32E9889E" w14:textId="77777777" w:rsidR="00982B90" w:rsidRPr="00B22E90" w:rsidRDefault="00982B90" w:rsidP="008C6039">
            <w:pPr>
              <w:jc w:val="both"/>
            </w:pPr>
            <w:r w:rsidRPr="00B22E90">
              <w:t>Target CP code</w:t>
            </w:r>
          </w:p>
        </w:tc>
        <w:tc>
          <w:tcPr>
            <w:tcW w:w="1021" w:type="dxa"/>
            <w:shd w:val="clear" w:color="auto" w:fill="auto"/>
          </w:tcPr>
          <w:p w14:paraId="442AD191" w14:textId="77777777" w:rsidR="00982B90" w:rsidRPr="00B22E90" w:rsidRDefault="00982B90" w:rsidP="008C6039">
            <w:pPr>
              <w:jc w:val="both"/>
            </w:pPr>
            <w:r w:rsidRPr="00B22E90">
              <w:t>12</w:t>
            </w:r>
          </w:p>
        </w:tc>
        <w:tc>
          <w:tcPr>
            <w:tcW w:w="2476" w:type="dxa"/>
            <w:shd w:val="clear" w:color="auto" w:fill="auto"/>
          </w:tcPr>
          <w:p w14:paraId="39B67C0C" w14:textId="77777777" w:rsidR="00982B90" w:rsidRPr="00B22E90" w:rsidRDefault="00982B90" w:rsidP="008C6039">
            <w:pPr>
              <w:jc w:val="both"/>
            </w:pPr>
          </w:p>
        </w:tc>
      </w:tr>
      <w:tr w:rsidR="00982B90" w:rsidRPr="00B22E90" w14:paraId="788A22DC" w14:textId="77777777" w:rsidTr="008C6039">
        <w:trPr>
          <w:trHeight w:val="300"/>
        </w:trPr>
        <w:tc>
          <w:tcPr>
            <w:tcW w:w="675" w:type="dxa"/>
            <w:shd w:val="clear" w:color="auto" w:fill="auto"/>
          </w:tcPr>
          <w:p w14:paraId="27267F7F" w14:textId="77777777" w:rsidR="00982B90" w:rsidRPr="00B22E90" w:rsidRDefault="00982B90" w:rsidP="008C6039">
            <w:pPr>
              <w:jc w:val="both"/>
            </w:pPr>
            <w:r w:rsidRPr="00B22E90">
              <w:t>12</w:t>
            </w:r>
          </w:p>
        </w:tc>
        <w:tc>
          <w:tcPr>
            <w:tcW w:w="1843" w:type="dxa"/>
            <w:shd w:val="clear" w:color="auto" w:fill="auto"/>
          </w:tcPr>
          <w:p w14:paraId="0AF60461" w14:textId="77777777" w:rsidR="00982B90" w:rsidRPr="00B22E90" w:rsidRDefault="00982B90" w:rsidP="008C6039">
            <w:pPr>
              <w:jc w:val="both"/>
            </w:pPr>
            <w:r w:rsidRPr="00B22E90">
              <w:t>Target Cli Code</w:t>
            </w:r>
          </w:p>
        </w:tc>
        <w:tc>
          <w:tcPr>
            <w:tcW w:w="1021" w:type="dxa"/>
            <w:shd w:val="clear" w:color="auto" w:fill="auto"/>
          </w:tcPr>
          <w:p w14:paraId="1B12BD88" w14:textId="77777777" w:rsidR="00982B90" w:rsidRPr="00B22E90" w:rsidRDefault="00982B90" w:rsidP="008C6039">
            <w:pPr>
              <w:jc w:val="both"/>
            </w:pPr>
            <w:r w:rsidRPr="00B22E90">
              <w:t>10</w:t>
            </w:r>
          </w:p>
        </w:tc>
        <w:tc>
          <w:tcPr>
            <w:tcW w:w="2476" w:type="dxa"/>
            <w:shd w:val="clear" w:color="auto" w:fill="auto"/>
          </w:tcPr>
          <w:p w14:paraId="38FDB80A" w14:textId="77777777" w:rsidR="00982B90" w:rsidRPr="00B22E90" w:rsidRDefault="00982B90" w:rsidP="008C6039">
            <w:pPr>
              <w:jc w:val="both"/>
            </w:pPr>
          </w:p>
        </w:tc>
      </w:tr>
      <w:tr w:rsidR="00982B90" w:rsidRPr="00B22E90" w14:paraId="2845F779" w14:textId="77777777" w:rsidTr="008C6039">
        <w:trPr>
          <w:trHeight w:val="300"/>
        </w:trPr>
        <w:tc>
          <w:tcPr>
            <w:tcW w:w="675" w:type="dxa"/>
            <w:shd w:val="clear" w:color="auto" w:fill="auto"/>
          </w:tcPr>
          <w:p w14:paraId="666839D8" w14:textId="77777777" w:rsidR="00982B90" w:rsidRPr="00B22E90" w:rsidRDefault="00982B90" w:rsidP="008C6039">
            <w:pPr>
              <w:jc w:val="both"/>
            </w:pPr>
            <w:r w:rsidRPr="00B22E90">
              <w:t>13</w:t>
            </w:r>
          </w:p>
        </w:tc>
        <w:tc>
          <w:tcPr>
            <w:tcW w:w="1843" w:type="dxa"/>
            <w:shd w:val="clear" w:color="auto" w:fill="auto"/>
          </w:tcPr>
          <w:p w14:paraId="47801146" w14:textId="77777777" w:rsidR="00982B90" w:rsidRPr="00B22E90" w:rsidRDefault="00982B90" w:rsidP="008C6039">
            <w:pPr>
              <w:jc w:val="both"/>
            </w:pPr>
            <w:r w:rsidRPr="00B22E90">
              <w:t>Target CM Code</w:t>
            </w:r>
          </w:p>
        </w:tc>
        <w:tc>
          <w:tcPr>
            <w:tcW w:w="1021" w:type="dxa"/>
            <w:shd w:val="clear" w:color="auto" w:fill="auto"/>
          </w:tcPr>
          <w:p w14:paraId="1723834C" w14:textId="77777777" w:rsidR="00982B90" w:rsidRPr="00B22E90" w:rsidRDefault="00982B90" w:rsidP="008C6039">
            <w:pPr>
              <w:jc w:val="both"/>
            </w:pPr>
            <w:r w:rsidRPr="00B22E90">
              <w:t>5</w:t>
            </w:r>
          </w:p>
        </w:tc>
        <w:tc>
          <w:tcPr>
            <w:tcW w:w="2476" w:type="dxa"/>
            <w:shd w:val="clear" w:color="auto" w:fill="auto"/>
          </w:tcPr>
          <w:p w14:paraId="4870BE6B" w14:textId="77777777" w:rsidR="00982B90" w:rsidRPr="00B22E90" w:rsidRDefault="00982B90" w:rsidP="008C6039">
            <w:pPr>
              <w:jc w:val="both"/>
            </w:pPr>
            <w:r w:rsidRPr="00B22E90">
              <w:t xml:space="preserve">Primary Member Code </w:t>
            </w:r>
          </w:p>
        </w:tc>
      </w:tr>
    </w:tbl>
    <w:p w14:paraId="1F33A650" w14:textId="77777777" w:rsidR="00982B90" w:rsidRDefault="00982B90" w:rsidP="00982B90">
      <w:pPr>
        <w:rPr>
          <w:iCs/>
          <w:highlight w:val="yellow"/>
        </w:rPr>
      </w:pPr>
    </w:p>
    <w:p w14:paraId="1B801E3C" w14:textId="77777777" w:rsidR="00982B90" w:rsidRPr="00C2368D" w:rsidRDefault="00982B90" w:rsidP="00982B90">
      <w:pPr>
        <w:spacing w:line="360" w:lineRule="auto"/>
        <w:ind w:left="720"/>
        <w:rPr>
          <w:rFonts w:eastAsia="Calibri body"/>
          <w:b/>
          <w:bCs/>
          <w:lang w:val="en-GB"/>
        </w:rPr>
      </w:pPr>
      <w:r w:rsidRPr="00C2368D">
        <w:rPr>
          <w:b/>
          <w:bCs/>
          <w:lang w:val="en-GB"/>
        </w:rPr>
        <w:lastRenderedPageBreak/>
        <w:t>Response Return File</w:t>
      </w:r>
      <w:r w:rsidRPr="00C2368D">
        <w:rPr>
          <w:rFonts w:eastAsia="Calibri body"/>
          <w:b/>
          <w:bCs/>
          <w:lang w:val="en-GB"/>
        </w:rPr>
        <w:t xml:space="preserve">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097"/>
        <w:gridCol w:w="992"/>
        <w:gridCol w:w="2416"/>
      </w:tblGrid>
      <w:tr w:rsidR="00982B90" w:rsidRPr="00C2368D" w14:paraId="7E8C802F" w14:textId="77777777" w:rsidTr="008C6039">
        <w:trPr>
          <w:trHeight w:val="300"/>
        </w:trPr>
        <w:tc>
          <w:tcPr>
            <w:tcW w:w="988" w:type="dxa"/>
            <w:shd w:val="clear" w:color="auto" w:fill="auto"/>
            <w:vAlign w:val="center"/>
          </w:tcPr>
          <w:p w14:paraId="1D14AF1A" w14:textId="77777777" w:rsidR="00982B90" w:rsidRPr="00C2368D" w:rsidRDefault="00982B90" w:rsidP="008C6039">
            <w:pPr>
              <w:jc w:val="both"/>
              <w:rPr>
                <w:color w:val="000000"/>
              </w:rPr>
            </w:pPr>
            <w:r w:rsidRPr="00C2368D">
              <w:rPr>
                <w:b/>
                <w:bCs/>
                <w:color w:val="000000"/>
              </w:rPr>
              <w:t>Sr. No.</w:t>
            </w:r>
            <w:r w:rsidRPr="00C2368D">
              <w:rPr>
                <w:color w:val="000000"/>
              </w:rPr>
              <w:t xml:space="preserve"> </w:t>
            </w:r>
          </w:p>
        </w:tc>
        <w:tc>
          <w:tcPr>
            <w:tcW w:w="2097" w:type="dxa"/>
            <w:shd w:val="clear" w:color="auto" w:fill="auto"/>
            <w:vAlign w:val="center"/>
          </w:tcPr>
          <w:p w14:paraId="3D8E40FA" w14:textId="77777777" w:rsidR="00982B90" w:rsidRPr="00C2368D" w:rsidRDefault="00982B90" w:rsidP="008C6039">
            <w:pPr>
              <w:jc w:val="both"/>
              <w:rPr>
                <w:color w:val="000000"/>
              </w:rPr>
            </w:pPr>
            <w:r w:rsidRPr="00C2368D">
              <w:rPr>
                <w:b/>
                <w:bCs/>
                <w:color w:val="000000"/>
              </w:rPr>
              <w:t xml:space="preserve">Field Details </w:t>
            </w:r>
            <w:r w:rsidRPr="00C2368D">
              <w:rPr>
                <w:color w:val="000000"/>
              </w:rPr>
              <w:t xml:space="preserve"> </w:t>
            </w:r>
          </w:p>
        </w:tc>
        <w:tc>
          <w:tcPr>
            <w:tcW w:w="992" w:type="dxa"/>
            <w:shd w:val="clear" w:color="auto" w:fill="auto"/>
            <w:vAlign w:val="center"/>
          </w:tcPr>
          <w:p w14:paraId="155F8A12" w14:textId="77777777" w:rsidR="00982B90" w:rsidRPr="00C2368D" w:rsidRDefault="00982B90" w:rsidP="008C6039">
            <w:pPr>
              <w:jc w:val="both"/>
              <w:rPr>
                <w:color w:val="000000"/>
              </w:rPr>
            </w:pPr>
            <w:r w:rsidRPr="00C2368D">
              <w:rPr>
                <w:b/>
                <w:bCs/>
                <w:color w:val="000000"/>
              </w:rPr>
              <w:t>Length</w:t>
            </w:r>
            <w:r w:rsidRPr="00C2368D">
              <w:rPr>
                <w:color w:val="000000"/>
              </w:rPr>
              <w:t xml:space="preserve"> </w:t>
            </w:r>
          </w:p>
        </w:tc>
        <w:tc>
          <w:tcPr>
            <w:tcW w:w="2416" w:type="dxa"/>
            <w:shd w:val="clear" w:color="auto" w:fill="auto"/>
            <w:vAlign w:val="center"/>
          </w:tcPr>
          <w:p w14:paraId="0D408073" w14:textId="77777777" w:rsidR="00982B90" w:rsidRPr="00C2368D" w:rsidRDefault="00982B90" w:rsidP="008C6039">
            <w:pPr>
              <w:jc w:val="both"/>
              <w:rPr>
                <w:color w:val="000000"/>
              </w:rPr>
            </w:pPr>
            <w:r w:rsidRPr="00C2368D">
              <w:rPr>
                <w:b/>
                <w:bCs/>
                <w:color w:val="000000"/>
              </w:rPr>
              <w:t>Description</w:t>
            </w:r>
            <w:r w:rsidRPr="00C2368D">
              <w:rPr>
                <w:color w:val="000000"/>
              </w:rPr>
              <w:t xml:space="preserve"> </w:t>
            </w:r>
          </w:p>
        </w:tc>
      </w:tr>
      <w:tr w:rsidR="00982B90" w:rsidRPr="00C2368D" w14:paraId="1ECE366E" w14:textId="77777777" w:rsidTr="008C6039">
        <w:trPr>
          <w:trHeight w:val="405"/>
        </w:trPr>
        <w:tc>
          <w:tcPr>
            <w:tcW w:w="988" w:type="dxa"/>
            <w:shd w:val="clear" w:color="auto" w:fill="auto"/>
          </w:tcPr>
          <w:p w14:paraId="6F1E850E" w14:textId="77777777" w:rsidR="00982B90" w:rsidRPr="00C2368D" w:rsidRDefault="00982B90" w:rsidP="008C6039">
            <w:pPr>
              <w:jc w:val="both"/>
            </w:pPr>
            <w:r w:rsidRPr="00C2368D">
              <w:t xml:space="preserve">1 </w:t>
            </w:r>
          </w:p>
        </w:tc>
        <w:tc>
          <w:tcPr>
            <w:tcW w:w="2097" w:type="dxa"/>
            <w:shd w:val="clear" w:color="auto" w:fill="auto"/>
          </w:tcPr>
          <w:p w14:paraId="00E35F34" w14:textId="77777777" w:rsidR="00982B90" w:rsidRPr="00C2368D" w:rsidRDefault="00982B90" w:rsidP="008C6039">
            <w:pPr>
              <w:jc w:val="both"/>
            </w:pPr>
            <w:r w:rsidRPr="00C2368D">
              <w:t xml:space="preserve">Current Date </w:t>
            </w:r>
          </w:p>
        </w:tc>
        <w:tc>
          <w:tcPr>
            <w:tcW w:w="992" w:type="dxa"/>
            <w:shd w:val="clear" w:color="auto" w:fill="auto"/>
          </w:tcPr>
          <w:p w14:paraId="2DC7FDC5" w14:textId="77777777" w:rsidR="00982B90" w:rsidRPr="00C2368D" w:rsidRDefault="00982B90" w:rsidP="008C6039">
            <w:pPr>
              <w:jc w:val="both"/>
            </w:pPr>
            <w:r w:rsidRPr="00C2368D">
              <w:t xml:space="preserve">11 </w:t>
            </w:r>
          </w:p>
        </w:tc>
        <w:tc>
          <w:tcPr>
            <w:tcW w:w="2416" w:type="dxa"/>
            <w:shd w:val="clear" w:color="auto" w:fill="auto"/>
          </w:tcPr>
          <w:p w14:paraId="6C5F4B07" w14:textId="77777777" w:rsidR="00982B90" w:rsidRPr="00C2368D" w:rsidRDefault="00982B90" w:rsidP="008C6039">
            <w:pPr>
              <w:jc w:val="both"/>
            </w:pPr>
            <w:r w:rsidRPr="00C2368D">
              <w:t xml:space="preserve">DD-MON-YYYY </w:t>
            </w:r>
          </w:p>
        </w:tc>
      </w:tr>
      <w:tr w:rsidR="00982B90" w:rsidRPr="00C2368D" w14:paraId="711640FF" w14:textId="77777777" w:rsidTr="008C6039">
        <w:trPr>
          <w:trHeight w:val="405"/>
        </w:trPr>
        <w:tc>
          <w:tcPr>
            <w:tcW w:w="988" w:type="dxa"/>
            <w:shd w:val="clear" w:color="auto" w:fill="auto"/>
          </w:tcPr>
          <w:p w14:paraId="680AE4F6" w14:textId="77777777" w:rsidR="00982B90" w:rsidRPr="00C2368D" w:rsidRDefault="00982B90" w:rsidP="008C6039">
            <w:pPr>
              <w:jc w:val="both"/>
            </w:pPr>
            <w:r w:rsidRPr="00C2368D">
              <w:t xml:space="preserve">2 </w:t>
            </w:r>
          </w:p>
        </w:tc>
        <w:tc>
          <w:tcPr>
            <w:tcW w:w="2097" w:type="dxa"/>
            <w:shd w:val="clear" w:color="auto" w:fill="auto"/>
          </w:tcPr>
          <w:p w14:paraId="04FEAAC1" w14:textId="77777777" w:rsidR="00982B90" w:rsidRPr="00C2368D" w:rsidRDefault="00982B90" w:rsidP="008C6039">
            <w:pPr>
              <w:jc w:val="both"/>
            </w:pPr>
            <w:r w:rsidRPr="00C2368D">
              <w:t xml:space="preserve">Source Segment </w:t>
            </w:r>
          </w:p>
        </w:tc>
        <w:tc>
          <w:tcPr>
            <w:tcW w:w="992" w:type="dxa"/>
            <w:shd w:val="clear" w:color="auto" w:fill="auto"/>
          </w:tcPr>
          <w:p w14:paraId="38E96B7B" w14:textId="77777777" w:rsidR="00982B90" w:rsidRPr="00C2368D" w:rsidRDefault="00982B90" w:rsidP="008C6039">
            <w:pPr>
              <w:jc w:val="both"/>
            </w:pPr>
            <w:r w:rsidRPr="00C2368D">
              <w:t xml:space="preserve">3 </w:t>
            </w:r>
          </w:p>
        </w:tc>
        <w:tc>
          <w:tcPr>
            <w:tcW w:w="2416" w:type="dxa"/>
            <w:shd w:val="clear" w:color="auto" w:fill="auto"/>
          </w:tcPr>
          <w:p w14:paraId="6DCD1E74" w14:textId="77777777" w:rsidR="00982B90" w:rsidRPr="00C2368D" w:rsidRDefault="00982B90" w:rsidP="008C6039">
            <w:pPr>
              <w:jc w:val="both"/>
            </w:pPr>
            <w:r w:rsidRPr="00C2368D">
              <w:t>CM, FO, CD, DT, CO, SLB</w:t>
            </w:r>
          </w:p>
        </w:tc>
      </w:tr>
      <w:tr w:rsidR="00982B90" w:rsidRPr="00C2368D" w14:paraId="30FB831B" w14:textId="77777777" w:rsidTr="008C6039">
        <w:trPr>
          <w:trHeight w:val="300"/>
        </w:trPr>
        <w:tc>
          <w:tcPr>
            <w:tcW w:w="988" w:type="dxa"/>
            <w:shd w:val="clear" w:color="auto" w:fill="auto"/>
          </w:tcPr>
          <w:p w14:paraId="7DC87663" w14:textId="77777777" w:rsidR="00982B90" w:rsidRPr="00C2368D" w:rsidRDefault="00982B90" w:rsidP="008C6039">
            <w:pPr>
              <w:jc w:val="both"/>
            </w:pPr>
            <w:r w:rsidRPr="00C2368D">
              <w:t>3</w:t>
            </w:r>
          </w:p>
        </w:tc>
        <w:tc>
          <w:tcPr>
            <w:tcW w:w="2097" w:type="dxa"/>
            <w:shd w:val="clear" w:color="auto" w:fill="auto"/>
          </w:tcPr>
          <w:p w14:paraId="0E72A8A2" w14:textId="77777777" w:rsidR="00982B90" w:rsidRPr="00C2368D" w:rsidRDefault="00982B90" w:rsidP="008C6039">
            <w:pPr>
              <w:jc w:val="both"/>
            </w:pPr>
            <w:r w:rsidRPr="00C2368D">
              <w:t xml:space="preserve">Source TM Code </w:t>
            </w:r>
          </w:p>
        </w:tc>
        <w:tc>
          <w:tcPr>
            <w:tcW w:w="992" w:type="dxa"/>
            <w:shd w:val="clear" w:color="auto" w:fill="auto"/>
          </w:tcPr>
          <w:p w14:paraId="5FBBFB48" w14:textId="77777777" w:rsidR="00982B90" w:rsidRPr="00C2368D" w:rsidRDefault="00982B90" w:rsidP="008C6039">
            <w:pPr>
              <w:jc w:val="both"/>
            </w:pPr>
            <w:r w:rsidRPr="00C2368D">
              <w:t xml:space="preserve">5 </w:t>
            </w:r>
          </w:p>
        </w:tc>
        <w:tc>
          <w:tcPr>
            <w:tcW w:w="2416" w:type="dxa"/>
            <w:shd w:val="clear" w:color="auto" w:fill="auto"/>
          </w:tcPr>
          <w:p w14:paraId="49A3EE58" w14:textId="77777777" w:rsidR="00982B90" w:rsidRPr="00C2368D" w:rsidRDefault="00982B90" w:rsidP="008C6039">
            <w:pPr>
              <w:jc w:val="both"/>
            </w:pPr>
            <w:r w:rsidRPr="00C2368D">
              <w:t xml:space="preserve">TM Code </w:t>
            </w:r>
          </w:p>
        </w:tc>
      </w:tr>
      <w:tr w:rsidR="00982B90" w:rsidRPr="00C2368D" w14:paraId="4752CB86" w14:textId="77777777" w:rsidTr="008C6039">
        <w:trPr>
          <w:trHeight w:val="300"/>
        </w:trPr>
        <w:tc>
          <w:tcPr>
            <w:tcW w:w="988" w:type="dxa"/>
            <w:shd w:val="clear" w:color="auto" w:fill="auto"/>
          </w:tcPr>
          <w:p w14:paraId="3BE1742E" w14:textId="77777777" w:rsidR="00982B90" w:rsidRPr="00C2368D" w:rsidRDefault="00982B90" w:rsidP="008C6039">
            <w:pPr>
              <w:jc w:val="both"/>
            </w:pPr>
            <w:r w:rsidRPr="00C2368D">
              <w:t xml:space="preserve">4 </w:t>
            </w:r>
          </w:p>
        </w:tc>
        <w:tc>
          <w:tcPr>
            <w:tcW w:w="2097" w:type="dxa"/>
            <w:shd w:val="clear" w:color="auto" w:fill="auto"/>
          </w:tcPr>
          <w:p w14:paraId="5332EC97" w14:textId="77777777" w:rsidR="00982B90" w:rsidRPr="00C2368D" w:rsidRDefault="00982B90" w:rsidP="008C6039">
            <w:pPr>
              <w:jc w:val="both"/>
            </w:pPr>
            <w:r w:rsidRPr="00C2368D">
              <w:t xml:space="preserve">Source CP Code </w:t>
            </w:r>
          </w:p>
        </w:tc>
        <w:tc>
          <w:tcPr>
            <w:tcW w:w="992" w:type="dxa"/>
            <w:shd w:val="clear" w:color="auto" w:fill="auto"/>
          </w:tcPr>
          <w:p w14:paraId="63AB3B90" w14:textId="77777777" w:rsidR="00982B90" w:rsidRPr="00C2368D" w:rsidRDefault="00982B90" w:rsidP="008C6039">
            <w:pPr>
              <w:jc w:val="both"/>
            </w:pPr>
            <w:r w:rsidRPr="00C2368D">
              <w:t xml:space="preserve">12 </w:t>
            </w:r>
          </w:p>
        </w:tc>
        <w:tc>
          <w:tcPr>
            <w:tcW w:w="2416" w:type="dxa"/>
            <w:shd w:val="clear" w:color="auto" w:fill="auto"/>
          </w:tcPr>
          <w:p w14:paraId="3B18F3EE" w14:textId="77777777" w:rsidR="00982B90" w:rsidRPr="00C2368D" w:rsidRDefault="00982B90" w:rsidP="008C6039">
            <w:pPr>
              <w:jc w:val="both"/>
            </w:pPr>
            <w:r w:rsidRPr="00C2368D">
              <w:t xml:space="preserve">CP Code </w:t>
            </w:r>
          </w:p>
        </w:tc>
      </w:tr>
      <w:tr w:rsidR="00982B90" w:rsidRPr="00C2368D" w14:paraId="46DA5FE1" w14:textId="77777777" w:rsidTr="008C6039">
        <w:trPr>
          <w:trHeight w:val="300"/>
        </w:trPr>
        <w:tc>
          <w:tcPr>
            <w:tcW w:w="988" w:type="dxa"/>
            <w:shd w:val="clear" w:color="auto" w:fill="auto"/>
          </w:tcPr>
          <w:p w14:paraId="4E56BA42" w14:textId="77777777" w:rsidR="00982B90" w:rsidRPr="00C2368D" w:rsidRDefault="00982B90" w:rsidP="008C6039">
            <w:pPr>
              <w:jc w:val="both"/>
            </w:pPr>
            <w:r w:rsidRPr="00C2368D">
              <w:t xml:space="preserve">5 </w:t>
            </w:r>
          </w:p>
        </w:tc>
        <w:tc>
          <w:tcPr>
            <w:tcW w:w="2097" w:type="dxa"/>
            <w:shd w:val="clear" w:color="auto" w:fill="auto"/>
          </w:tcPr>
          <w:p w14:paraId="70344300" w14:textId="77777777" w:rsidR="00982B90" w:rsidRPr="00C2368D" w:rsidRDefault="00982B90" w:rsidP="008C6039">
            <w:pPr>
              <w:jc w:val="both"/>
            </w:pPr>
            <w:r w:rsidRPr="00C2368D">
              <w:t xml:space="preserve">Source Cli Code </w:t>
            </w:r>
          </w:p>
        </w:tc>
        <w:tc>
          <w:tcPr>
            <w:tcW w:w="992" w:type="dxa"/>
            <w:shd w:val="clear" w:color="auto" w:fill="auto"/>
          </w:tcPr>
          <w:p w14:paraId="1FFB4CB7" w14:textId="77777777" w:rsidR="00982B90" w:rsidRPr="00C2368D" w:rsidRDefault="00982B90" w:rsidP="008C6039">
            <w:pPr>
              <w:jc w:val="both"/>
            </w:pPr>
            <w:r w:rsidRPr="00C2368D">
              <w:t xml:space="preserve">10 </w:t>
            </w:r>
          </w:p>
        </w:tc>
        <w:tc>
          <w:tcPr>
            <w:tcW w:w="2416" w:type="dxa"/>
            <w:shd w:val="clear" w:color="auto" w:fill="auto"/>
          </w:tcPr>
          <w:p w14:paraId="06BAC9BF" w14:textId="77777777" w:rsidR="00982B90" w:rsidRPr="00C2368D" w:rsidRDefault="00982B90" w:rsidP="008C6039">
            <w:pPr>
              <w:jc w:val="both"/>
            </w:pPr>
            <w:r w:rsidRPr="00C2368D">
              <w:t xml:space="preserve">Cli Code </w:t>
            </w:r>
          </w:p>
        </w:tc>
      </w:tr>
      <w:tr w:rsidR="00982B90" w:rsidRPr="00C2368D" w14:paraId="65F98FBD" w14:textId="77777777" w:rsidTr="008C6039">
        <w:trPr>
          <w:trHeight w:val="300"/>
        </w:trPr>
        <w:tc>
          <w:tcPr>
            <w:tcW w:w="988" w:type="dxa"/>
            <w:shd w:val="clear" w:color="auto" w:fill="auto"/>
          </w:tcPr>
          <w:p w14:paraId="429D1D1F" w14:textId="77777777" w:rsidR="00982B90" w:rsidRPr="00C2368D" w:rsidRDefault="00982B90" w:rsidP="008C6039">
            <w:pPr>
              <w:jc w:val="both"/>
            </w:pPr>
            <w:r w:rsidRPr="00C2368D">
              <w:t xml:space="preserve">6 </w:t>
            </w:r>
          </w:p>
        </w:tc>
        <w:tc>
          <w:tcPr>
            <w:tcW w:w="2097" w:type="dxa"/>
            <w:shd w:val="clear" w:color="auto" w:fill="auto"/>
          </w:tcPr>
          <w:p w14:paraId="2072F4B2" w14:textId="77777777" w:rsidR="00982B90" w:rsidRPr="00C2368D" w:rsidRDefault="00982B90" w:rsidP="008C6039">
            <w:pPr>
              <w:jc w:val="both"/>
            </w:pPr>
            <w:r w:rsidRPr="00C2368D">
              <w:t xml:space="preserve">Source CM Code </w:t>
            </w:r>
          </w:p>
        </w:tc>
        <w:tc>
          <w:tcPr>
            <w:tcW w:w="992" w:type="dxa"/>
            <w:shd w:val="clear" w:color="auto" w:fill="auto"/>
          </w:tcPr>
          <w:p w14:paraId="7522209C" w14:textId="77777777" w:rsidR="00982B90" w:rsidRPr="00C2368D" w:rsidRDefault="00982B90" w:rsidP="008C6039">
            <w:pPr>
              <w:jc w:val="both"/>
            </w:pPr>
            <w:r w:rsidRPr="00C2368D">
              <w:t>5</w:t>
            </w:r>
          </w:p>
        </w:tc>
        <w:tc>
          <w:tcPr>
            <w:tcW w:w="2416" w:type="dxa"/>
            <w:shd w:val="clear" w:color="auto" w:fill="auto"/>
          </w:tcPr>
          <w:p w14:paraId="3949F99B" w14:textId="77777777" w:rsidR="00982B90" w:rsidRPr="00C2368D" w:rsidRDefault="00982B90" w:rsidP="008C6039">
            <w:pPr>
              <w:jc w:val="both"/>
            </w:pPr>
            <w:r w:rsidRPr="00C2368D">
              <w:t xml:space="preserve">Primary Member Code </w:t>
            </w:r>
          </w:p>
        </w:tc>
      </w:tr>
      <w:tr w:rsidR="00982B90" w:rsidRPr="00C2368D" w14:paraId="4712D4F3" w14:textId="77777777" w:rsidTr="008C6039">
        <w:trPr>
          <w:trHeight w:val="300"/>
        </w:trPr>
        <w:tc>
          <w:tcPr>
            <w:tcW w:w="988" w:type="dxa"/>
            <w:shd w:val="clear" w:color="auto" w:fill="auto"/>
          </w:tcPr>
          <w:p w14:paraId="320C3D19" w14:textId="77777777" w:rsidR="00982B90" w:rsidRPr="00C2368D" w:rsidRDefault="00982B90" w:rsidP="008C6039">
            <w:pPr>
              <w:jc w:val="both"/>
            </w:pPr>
            <w:r w:rsidRPr="00C2368D">
              <w:t>7</w:t>
            </w:r>
          </w:p>
        </w:tc>
        <w:tc>
          <w:tcPr>
            <w:tcW w:w="2097" w:type="dxa"/>
            <w:shd w:val="clear" w:color="auto" w:fill="auto"/>
          </w:tcPr>
          <w:p w14:paraId="1A90B017" w14:textId="77777777" w:rsidR="00982B90" w:rsidRPr="00C2368D" w:rsidRDefault="00982B90" w:rsidP="008C6039">
            <w:pPr>
              <w:jc w:val="both"/>
            </w:pPr>
            <w:r w:rsidRPr="00C2368D">
              <w:t>ISIN</w:t>
            </w:r>
          </w:p>
        </w:tc>
        <w:tc>
          <w:tcPr>
            <w:tcW w:w="992" w:type="dxa"/>
            <w:shd w:val="clear" w:color="auto" w:fill="auto"/>
          </w:tcPr>
          <w:p w14:paraId="3BC02B30" w14:textId="77777777" w:rsidR="00982B90" w:rsidRPr="00C2368D" w:rsidRDefault="00982B90" w:rsidP="008C6039">
            <w:pPr>
              <w:jc w:val="both"/>
            </w:pPr>
            <w:r w:rsidRPr="00C2368D">
              <w:t>12</w:t>
            </w:r>
          </w:p>
        </w:tc>
        <w:tc>
          <w:tcPr>
            <w:tcW w:w="2416" w:type="dxa"/>
            <w:shd w:val="clear" w:color="auto" w:fill="auto"/>
          </w:tcPr>
          <w:p w14:paraId="56459931" w14:textId="77777777" w:rsidR="00982B90" w:rsidRPr="00C2368D" w:rsidRDefault="00982B90" w:rsidP="008C6039">
            <w:pPr>
              <w:jc w:val="both"/>
            </w:pPr>
          </w:p>
        </w:tc>
      </w:tr>
      <w:tr w:rsidR="00982B90" w:rsidRPr="00C2368D" w14:paraId="1F6235F7" w14:textId="77777777" w:rsidTr="008C6039">
        <w:trPr>
          <w:trHeight w:val="300"/>
        </w:trPr>
        <w:tc>
          <w:tcPr>
            <w:tcW w:w="988" w:type="dxa"/>
            <w:shd w:val="clear" w:color="auto" w:fill="auto"/>
          </w:tcPr>
          <w:p w14:paraId="38805A8D" w14:textId="77777777" w:rsidR="00982B90" w:rsidRPr="00C2368D" w:rsidRDefault="00982B90" w:rsidP="008C6039">
            <w:pPr>
              <w:jc w:val="both"/>
            </w:pPr>
            <w:r w:rsidRPr="00C2368D">
              <w:t>8</w:t>
            </w:r>
          </w:p>
        </w:tc>
        <w:tc>
          <w:tcPr>
            <w:tcW w:w="2097" w:type="dxa"/>
            <w:shd w:val="clear" w:color="auto" w:fill="auto"/>
          </w:tcPr>
          <w:p w14:paraId="2F1E98C2" w14:textId="77777777" w:rsidR="00982B90" w:rsidRPr="00C2368D" w:rsidRDefault="00982B90" w:rsidP="008C6039">
            <w:pPr>
              <w:jc w:val="both"/>
            </w:pPr>
            <w:r w:rsidRPr="00C2368D">
              <w:t xml:space="preserve">Face Value </w:t>
            </w:r>
          </w:p>
        </w:tc>
        <w:tc>
          <w:tcPr>
            <w:tcW w:w="992" w:type="dxa"/>
            <w:shd w:val="clear" w:color="auto" w:fill="auto"/>
          </w:tcPr>
          <w:p w14:paraId="43D71388" w14:textId="77777777" w:rsidR="00982B90" w:rsidRPr="00C2368D" w:rsidRDefault="00982B90" w:rsidP="008C6039">
            <w:pPr>
              <w:jc w:val="both"/>
            </w:pPr>
            <w:r w:rsidRPr="00C2368D">
              <w:t xml:space="preserve">(13) </w:t>
            </w:r>
          </w:p>
        </w:tc>
        <w:tc>
          <w:tcPr>
            <w:tcW w:w="2416" w:type="dxa"/>
            <w:shd w:val="clear" w:color="auto" w:fill="auto"/>
          </w:tcPr>
          <w:p w14:paraId="2D152611" w14:textId="77777777" w:rsidR="00982B90" w:rsidRPr="00C2368D" w:rsidRDefault="00982B90" w:rsidP="008C6039">
            <w:pPr>
              <w:jc w:val="both"/>
            </w:pPr>
            <w:r w:rsidRPr="00C2368D">
              <w:t>Amount</w:t>
            </w:r>
          </w:p>
        </w:tc>
      </w:tr>
      <w:tr w:rsidR="00982B90" w:rsidRPr="00C2368D" w14:paraId="4293D846" w14:textId="77777777" w:rsidTr="008C6039">
        <w:trPr>
          <w:trHeight w:val="300"/>
        </w:trPr>
        <w:tc>
          <w:tcPr>
            <w:tcW w:w="988" w:type="dxa"/>
            <w:shd w:val="clear" w:color="auto" w:fill="auto"/>
          </w:tcPr>
          <w:p w14:paraId="15BD0BC4" w14:textId="77777777" w:rsidR="00982B90" w:rsidRPr="00C2368D" w:rsidRDefault="00982B90" w:rsidP="008C6039">
            <w:pPr>
              <w:jc w:val="both"/>
            </w:pPr>
            <w:r w:rsidRPr="00C2368D">
              <w:t>9</w:t>
            </w:r>
          </w:p>
        </w:tc>
        <w:tc>
          <w:tcPr>
            <w:tcW w:w="2097" w:type="dxa"/>
            <w:shd w:val="clear" w:color="auto" w:fill="auto"/>
          </w:tcPr>
          <w:p w14:paraId="1079192D" w14:textId="77777777" w:rsidR="00982B90" w:rsidRPr="00C2368D" w:rsidRDefault="00982B90" w:rsidP="008C6039">
            <w:pPr>
              <w:jc w:val="both"/>
            </w:pPr>
            <w:r w:rsidRPr="00C2368D">
              <w:t>Target Segment</w:t>
            </w:r>
          </w:p>
        </w:tc>
        <w:tc>
          <w:tcPr>
            <w:tcW w:w="992" w:type="dxa"/>
            <w:shd w:val="clear" w:color="auto" w:fill="auto"/>
          </w:tcPr>
          <w:p w14:paraId="10C784F4" w14:textId="77777777" w:rsidR="00982B90" w:rsidRPr="00C2368D" w:rsidRDefault="00982B90" w:rsidP="008C6039">
            <w:pPr>
              <w:jc w:val="both"/>
            </w:pPr>
            <w:r w:rsidRPr="00C2368D">
              <w:t>3</w:t>
            </w:r>
          </w:p>
        </w:tc>
        <w:tc>
          <w:tcPr>
            <w:tcW w:w="2416" w:type="dxa"/>
            <w:shd w:val="clear" w:color="auto" w:fill="auto"/>
          </w:tcPr>
          <w:p w14:paraId="5144418E" w14:textId="77777777" w:rsidR="00982B90" w:rsidRPr="00C2368D" w:rsidRDefault="00982B90" w:rsidP="008C6039">
            <w:pPr>
              <w:jc w:val="both"/>
            </w:pPr>
            <w:r w:rsidRPr="00B22E90">
              <w:t>CM, FO, CD, DT, CO, SLB</w:t>
            </w:r>
          </w:p>
        </w:tc>
      </w:tr>
      <w:tr w:rsidR="00982B90" w:rsidRPr="00C2368D" w14:paraId="2CE18224" w14:textId="77777777" w:rsidTr="008C6039">
        <w:trPr>
          <w:trHeight w:val="300"/>
        </w:trPr>
        <w:tc>
          <w:tcPr>
            <w:tcW w:w="988" w:type="dxa"/>
            <w:shd w:val="clear" w:color="auto" w:fill="auto"/>
          </w:tcPr>
          <w:p w14:paraId="3CDCE0A7" w14:textId="77777777" w:rsidR="00982B90" w:rsidRPr="00C2368D" w:rsidRDefault="00982B90" w:rsidP="008C6039">
            <w:pPr>
              <w:jc w:val="both"/>
            </w:pPr>
            <w:r w:rsidRPr="00C2368D">
              <w:t>10</w:t>
            </w:r>
          </w:p>
        </w:tc>
        <w:tc>
          <w:tcPr>
            <w:tcW w:w="2097" w:type="dxa"/>
            <w:shd w:val="clear" w:color="auto" w:fill="auto"/>
          </w:tcPr>
          <w:p w14:paraId="00A33DBD" w14:textId="77777777" w:rsidR="00982B90" w:rsidRPr="00C2368D" w:rsidRDefault="00982B90" w:rsidP="008C6039">
            <w:pPr>
              <w:jc w:val="both"/>
            </w:pPr>
            <w:r w:rsidRPr="00C2368D">
              <w:t>Target TM Code</w:t>
            </w:r>
          </w:p>
        </w:tc>
        <w:tc>
          <w:tcPr>
            <w:tcW w:w="992" w:type="dxa"/>
            <w:shd w:val="clear" w:color="auto" w:fill="auto"/>
          </w:tcPr>
          <w:p w14:paraId="118431B0" w14:textId="77777777" w:rsidR="00982B90" w:rsidRPr="00C2368D" w:rsidRDefault="00982B90" w:rsidP="008C6039">
            <w:pPr>
              <w:jc w:val="both"/>
            </w:pPr>
            <w:r w:rsidRPr="00C2368D">
              <w:t>5</w:t>
            </w:r>
          </w:p>
        </w:tc>
        <w:tc>
          <w:tcPr>
            <w:tcW w:w="2416" w:type="dxa"/>
            <w:shd w:val="clear" w:color="auto" w:fill="auto"/>
          </w:tcPr>
          <w:p w14:paraId="1772DEFE" w14:textId="77777777" w:rsidR="00982B90" w:rsidRPr="00C2368D" w:rsidRDefault="00982B90" w:rsidP="008C6039">
            <w:pPr>
              <w:jc w:val="both"/>
            </w:pPr>
          </w:p>
        </w:tc>
      </w:tr>
      <w:tr w:rsidR="00982B90" w:rsidRPr="00C2368D" w14:paraId="595D22D2" w14:textId="77777777" w:rsidTr="008C6039">
        <w:trPr>
          <w:trHeight w:val="300"/>
        </w:trPr>
        <w:tc>
          <w:tcPr>
            <w:tcW w:w="988" w:type="dxa"/>
            <w:shd w:val="clear" w:color="auto" w:fill="auto"/>
          </w:tcPr>
          <w:p w14:paraId="624A6253" w14:textId="77777777" w:rsidR="00982B90" w:rsidRPr="00C2368D" w:rsidRDefault="00982B90" w:rsidP="008C6039">
            <w:pPr>
              <w:jc w:val="both"/>
            </w:pPr>
            <w:r w:rsidRPr="00C2368D">
              <w:t>11</w:t>
            </w:r>
          </w:p>
        </w:tc>
        <w:tc>
          <w:tcPr>
            <w:tcW w:w="2097" w:type="dxa"/>
            <w:shd w:val="clear" w:color="auto" w:fill="auto"/>
          </w:tcPr>
          <w:p w14:paraId="5AAAF809" w14:textId="77777777" w:rsidR="00982B90" w:rsidRPr="00C2368D" w:rsidRDefault="00982B90" w:rsidP="008C6039">
            <w:pPr>
              <w:jc w:val="both"/>
            </w:pPr>
            <w:r w:rsidRPr="00C2368D">
              <w:t>Target CP code</w:t>
            </w:r>
          </w:p>
        </w:tc>
        <w:tc>
          <w:tcPr>
            <w:tcW w:w="992" w:type="dxa"/>
            <w:shd w:val="clear" w:color="auto" w:fill="auto"/>
          </w:tcPr>
          <w:p w14:paraId="6BFA4663" w14:textId="77777777" w:rsidR="00982B90" w:rsidRPr="00C2368D" w:rsidRDefault="00982B90" w:rsidP="008C6039">
            <w:pPr>
              <w:jc w:val="both"/>
            </w:pPr>
            <w:r w:rsidRPr="00C2368D">
              <w:t>12</w:t>
            </w:r>
          </w:p>
        </w:tc>
        <w:tc>
          <w:tcPr>
            <w:tcW w:w="2416" w:type="dxa"/>
            <w:shd w:val="clear" w:color="auto" w:fill="auto"/>
          </w:tcPr>
          <w:p w14:paraId="7B6B2AFD" w14:textId="77777777" w:rsidR="00982B90" w:rsidRPr="00C2368D" w:rsidRDefault="00982B90" w:rsidP="008C6039">
            <w:pPr>
              <w:jc w:val="both"/>
            </w:pPr>
          </w:p>
        </w:tc>
      </w:tr>
      <w:tr w:rsidR="00982B90" w:rsidRPr="00C2368D" w14:paraId="52D186D2" w14:textId="77777777" w:rsidTr="008C6039">
        <w:trPr>
          <w:trHeight w:val="300"/>
        </w:trPr>
        <w:tc>
          <w:tcPr>
            <w:tcW w:w="988" w:type="dxa"/>
            <w:shd w:val="clear" w:color="auto" w:fill="auto"/>
          </w:tcPr>
          <w:p w14:paraId="650DB651" w14:textId="77777777" w:rsidR="00982B90" w:rsidRPr="00C2368D" w:rsidRDefault="00982B90" w:rsidP="008C6039">
            <w:pPr>
              <w:jc w:val="both"/>
            </w:pPr>
            <w:r w:rsidRPr="00C2368D">
              <w:t>12</w:t>
            </w:r>
          </w:p>
        </w:tc>
        <w:tc>
          <w:tcPr>
            <w:tcW w:w="2097" w:type="dxa"/>
            <w:shd w:val="clear" w:color="auto" w:fill="auto"/>
          </w:tcPr>
          <w:p w14:paraId="5A182E12" w14:textId="77777777" w:rsidR="00982B90" w:rsidRPr="00C2368D" w:rsidRDefault="00982B90" w:rsidP="008C6039">
            <w:pPr>
              <w:jc w:val="both"/>
            </w:pPr>
            <w:r w:rsidRPr="00C2368D">
              <w:t>Target Cli Code</w:t>
            </w:r>
          </w:p>
        </w:tc>
        <w:tc>
          <w:tcPr>
            <w:tcW w:w="992" w:type="dxa"/>
            <w:shd w:val="clear" w:color="auto" w:fill="auto"/>
          </w:tcPr>
          <w:p w14:paraId="6CAC50E9" w14:textId="77777777" w:rsidR="00982B90" w:rsidRPr="00C2368D" w:rsidRDefault="00982B90" w:rsidP="008C6039">
            <w:pPr>
              <w:jc w:val="both"/>
            </w:pPr>
            <w:r w:rsidRPr="00C2368D">
              <w:t>10</w:t>
            </w:r>
          </w:p>
        </w:tc>
        <w:tc>
          <w:tcPr>
            <w:tcW w:w="2416" w:type="dxa"/>
            <w:shd w:val="clear" w:color="auto" w:fill="auto"/>
          </w:tcPr>
          <w:p w14:paraId="29A8FBD3" w14:textId="77777777" w:rsidR="00982B90" w:rsidRPr="00C2368D" w:rsidRDefault="00982B90" w:rsidP="008C6039">
            <w:pPr>
              <w:jc w:val="both"/>
            </w:pPr>
          </w:p>
        </w:tc>
      </w:tr>
      <w:tr w:rsidR="00982B90" w:rsidRPr="00C2368D" w14:paraId="07EE9973" w14:textId="77777777" w:rsidTr="008C6039">
        <w:trPr>
          <w:trHeight w:val="300"/>
        </w:trPr>
        <w:tc>
          <w:tcPr>
            <w:tcW w:w="988" w:type="dxa"/>
            <w:shd w:val="clear" w:color="auto" w:fill="auto"/>
          </w:tcPr>
          <w:p w14:paraId="4B2E16D5" w14:textId="77777777" w:rsidR="00982B90" w:rsidRPr="00C2368D" w:rsidRDefault="00982B90" w:rsidP="008C6039">
            <w:pPr>
              <w:jc w:val="both"/>
            </w:pPr>
            <w:r w:rsidRPr="00C2368D">
              <w:t>13</w:t>
            </w:r>
          </w:p>
        </w:tc>
        <w:tc>
          <w:tcPr>
            <w:tcW w:w="2097" w:type="dxa"/>
            <w:shd w:val="clear" w:color="auto" w:fill="auto"/>
          </w:tcPr>
          <w:p w14:paraId="422EBC79" w14:textId="77777777" w:rsidR="00982B90" w:rsidRPr="00C2368D" w:rsidRDefault="00982B90" w:rsidP="008C6039">
            <w:pPr>
              <w:jc w:val="both"/>
            </w:pPr>
            <w:r w:rsidRPr="00C2368D">
              <w:t>Target CM Code</w:t>
            </w:r>
          </w:p>
        </w:tc>
        <w:tc>
          <w:tcPr>
            <w:tcW w:w="992" w:type="dxa"/>
            <w:shd w:val="clear" w:color="auto" w:fill="auto"/>
          </w:tcPr>
          <w:p w14:paraId="160158A8" w14:textId="77777777" w:rsidR="00982B90" w:rsidRPr="00C2368D" w:rsidRDefault="00982B90" w:rsidP="008C6039">
            <w:pPr>
              <w:jc w:val="both"/>
            </w:pPr>
            <w:r w:rsidRPr="00C2368D">
              <w:t>5</w:t>
            </w:r>
          </w:p>
        </w:tc>
        <w:tc>
          <w:tcPr>
            <w:tcW w:w="2416" w:type="dxa"/>
            <w:shd w:val="clear" w:color="auto" w:fill="auto"/>
          </w:tcPr>
          <w:p w14:paraId="4CB2F1AF" w14:textId="77777777" w:rsidR="00982B90" w:rsidRPr="00C2368D" w:rsidRDefault="00982B90" w:rsidP="008C6039">
            <w:pPr>
              <w:jc w:val="both"/>
            </w:pPr>
            <w:r w:rsidRPr="00C2368D">
              <w:t xml:space="preserve">Primary Member Code </w:t>
            </w:r>
          </w:p>
        </w:tc>
      </w:tr>
      <w:tr w:rsidR="00982B90" w:rsidRPr="00C2368D" w14:paraId="17FCE0B6" w14:textId="77777777" w:rsidTr="008C6039">
        <w:trPr>
          <w:trHeight w:val="300"/>
        </w:trPr>
        <w:tc>
          <w:tcPr>
            <w:tcW w:w="988" w:type="dxa"/>
            <w:shd w:val="clear" w:color="auto" w:fill="auto"/>
          </w:tcPr>
          <w:p w14:paraId="67818034" w14:textId="77777777" w:rsidR="00982B90" w:rsidRPr="00C2368D" w:rsidRDefault="00982B90" w:rsidP="008C6039">
            <w:pPr>
              <w:jc w:val="both"/>
            </w:pPr>
            <w:r w:rsidRPr="00C2368D">
              <w:t>14</w:t>
            </w:r>
          </w:p>
        </w:tc>
        <w:tc>
          <w:tcPr>
            <w:tcW w:w="2097" w:type="dxa"/>
            <w:shd w:val="clear" w:color="auto" w:fill="auto"/>
          </w:tcPr>
          <w:p w14:paraId="6E204A44" w14:textId="77777777" w:rsidR="00982B90" w:rsidRPr="00C2368D" w:rsidRDefault="00982B90" w:rsidP="008C6039">
            <w:pPr>
              <w:jc w:val="both"/>
            </w:pPr>
            <w:r w:rsidRPr="00C2368D">
              <w:t>Error Code</w:t>
            </w:r>
          </w:p>
        </w:tc>
        <w:tc>
          <w:tcPr>
            <w:tcW w:w="992" w:type="dxa"/>
            <w:shd w:val="clear" w:color="auto" w:fill="auto"/>
          </w:tcPr>
          <w:p w14:paraId="67CE0AD0" w14:textId="77777777" w:rsidR="00982B90" w:rsidRPr="00C2368D" w:rsidRDefault="00982B90" w:rsidP="008C6039">
            <w:pPr>
              <w:jc w:val="both"/>
            </w:pPr>
            <w:r w:rsidRPr="00C2368D">
              <w:t>8</w:t>
            </w:r>
          </w:p>
        </w:tc>
        <w:tc>
          <w:tcPr>
            <w:tcW w:w="2416" w:type="dxa"/>
            <w:shd w:val="clear" w:color="auto" w:fill="auto"/>
          </w:tcPr>
          <w:p w14:paraId="6681ADFE" w14:textId="77777777" w:rsidR="00982B90" w:rsidRPr="00C2368D" w:rsidRDefault="00982B90" w:rsidP="008C6039">
            <w:pPr>
              <w:jc w:val="both"/>
            </w:pPr>
          </w:p>
        </w:tc>
      </w:tr>
    </w:tbl>
    <w:p w14:paraId="5B456E1F" w14:textId="77777777" w:rsidR="00982B90" w:rsidRPr="009848E8" w:rsidRDefault="00982B90" w:rsidP="00982B90">
      <w:pPr>
        <w:rPr>
          <w:rFonts w:cs="Calibri"/>
        </w:rPr>
      </w:pPr>
      <w:r w:rsidRPr="009848E8">
        <w:rPr>
          <w:rFonts w:cs="Calibri"/>
        </w:rPr>
        <w:t xml:space="preserve">                                           </w:t>
      </w:r>
    </w:p>
    <w:p w14:paraId="119E8A75" w14:textId="77777777" w:rsidR="00982B90" w:rsidRPr="005C7189" w:rsidRDefault="00982B90" w:rsidP="00982B90">
      <w:pPr>
        <w:pStyle w:val="ListParagraph0"/>
        <w:spacing w:line="360" w:lineRule="auto"/>
        <w:ind w:left="0"/>
        <w:jc w:val="both"/>
        <w:rPr>
          <w:rFonts w:ascii="Times New Roman" w:hAnsi="Times New Roman"/>
          <w:b/>
          <w:bCs/>
          <w:sz w:val="24"/>
          <w:szCs w:val="24"/>
        </w:rPr>
      </w:pPr>
      <w:r w:rsidRPr="005C7189">
        <w:rPr>
          <w:rFonts w:ascii="Times New Roman" w:hAnsi="Times New Roman"/>
          <w:b/>
          <w:bCs/>
          <w:sz w:val="24"/>
          <w:szCs w:val="24"/>
        </w:rPr>
        <w:t>Validations:</w:t>
      </w:r>
    </w:p>
    <w:p w14:paraId="0A327343" w14:textId="77777777" w:rsidR="00982B90" w:rsidRPr="005C7189" w:rsidRDefault="00982B90" w:rsidP="00982B90">
      <w:pPr>
        <w:pStyle w:val="ListParagraph0"/>
        <w:numPr>
          <w:ilvl w:val="0"/>
          <w:numId w:val="114"/>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Response code shall be populated in the field “</w:t>
      </w:r>
      <w:r w:rsidRPr="005C7189">
        <w:rPr>
          <w:rFonts w:ascii="Times New Roman" w:hAnsi="Times New Roman"/>
          <w:b/>
          <w:bCs/>
          <w:sz w:val="24"/>
          <w:szCs w:val="24"/>
        </w:rPr>
        <w:t>Error Code</w:t>
      </w:r>
      <w:r w:rsidRPr="005C7189">
        <w:rPr>
          <w:rFonts w:ascii="Times New Roman" w:hAnsi="Times New Roman"/>
          <w:sz w:val="24"/>
          <w:szCs w:val="24"/>
        </w:rPr>
        <w:t>” in the response return file.</w:t>
      </w:r>
      <w:r w:rsidRPr="005C7189">
        <w:rPr>
          <w:rFonts w:ascii="Times New Roman" w:hAnsi="Times New Roman"/>
          <w:b/>
          <w:bCs/>
          <w:sz w:val="24"/>
          <w:szCs w:val="24"/>
        </w:rPr>
        <w:t xml:space="preserve"> </w:t>
      </w:r>
    </w:p>
    <w:p w14:paraId="4C7C9320" w14:textId="77777777" w:rsidR="00982B90" w:rsidRPr="005C7189" w:rsidRDefault="00982B90" w:rsidP="00982B90">
      <w:pPr>
        <w:pStyle w:val="ListParagraph0"/>
        <w:numPr>
          <w:ilvl w:val="0"/>
          <w:numId w:val="113"/>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It shall be of below format</w:t>
      </w:r>
      <w:r w:rsidRPr="005C7189">
        <w:rPr>
          <w:rFonts w:ascii="Times New Roman" w:hAnsi="Times New Roman"/>
          <w:b/>
          <w:bCs/>
          <w:sz w:val="24"/>
          <w:szCs w:val="24"/>
        </w:rPr>
        <w:t xml:space="preserve"> </w:t>
      </w:r>
    </w:p>
    <w:p w14:paraId="62251EE5" w14:textId="77777777" w:rsidR="00982B90" w:rsidRPr="005C7189" w:rsidRDefault="00982B90" w:rsidP="00982B90">
      <w:pPr>
        <w:pStyle w:val="ListParagraph0"/>
        <w:numPr>
          <w:ilvl w:val="0"/>
          <w:numId w:val="112"/>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First four characters (Field Identifier):  refers to specific field or the entire message</w:t>
      </w:r>
      <w:r w:rsidRPr="005C7189">
        <w:rPr>
          <w:rFonts w:ascii="Times New Roman" w:hAnsi="Times New Roman"/>
          <w:b/>
          <w:bCs/>
          <w:sz w:val="24"/>
          <w:szCs w:val="24"/>
        </w:rPr>
        <w:t xml:space="preserve"> </w:t>
      </w:r>
    </w:p>
    <w:p w14:paraId="451F2317" w14:textId="77777777" w:rsidR="00982B90" w:rsidRPr="005C7189" w:rsidRDefault="00982B90" w:rsidP="00982B90">
      <w:pPr>
        <w:pStyle w:val="ListParagraph0"/>
        <w:numPr>
          <w:ilvl w:val="0"/>
          <w:numId w:val="119"/>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Next characters (Validation code): refers to specific validation failure or success. Success code shall be populated only on successful acceptance of the message.</w:t>
      </w:r>
      <w:r w:rsidRPr="005C7189">
        <w:rPr>
          <w:rFonts w:ascii="Times New Roman" w:hAnsi="Times New Roman"/>
          <w:b/>
          <w:bCs/>
          <w:sz w:val="24"/>
          <w:szCs w:val="24"/>
        </w:rPr>
        <w:t xml:space="preserve"> </w:t>
      </w:r>
    </w:p>
    <w:p w14:paraId="5691F269" w14:textId="77777777" w:rsidR="00982B90" w:rsidRPr="005C7189" w:rsidRDefault="00982B90" w:rsidP="00982B90">
      <w:pPr>
        <w:pStyle w:val="ListParagraph0"/>
        <w:numPr>
          <w:ilvl w:val="1"/>
          <w:numId w:val="118"/>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Field Identifier</w:t>
      </w:r>
    </w:p>
    <w:tbl>
      <w:tblPr>
        <w:tblW w:w="0" w:type="auto"/>
        <w:tblLayout w:type="fixed"/>
        <w:tblLook w:val="04A0" w:firstRow="1" w:lastRow="0" w:firstColumn="1" w:lastColumn="0" w:noHBand="0" w:noVBand="1"/>
      </w:tblPr>
      <w:tblGrid>
        <w:gridCol w:w="690"/>
        <w:gridCol w:w="1860"/>
        <w:gridCol w:w="1386"/>
      </w:tblGrid>
      <w:tr w:rsidR="00982B90" w:rsidRPr="00633D77" w14:paraId="6F5595DC" w14:textId="77777777" w:rsidTr="008C6039">
        <w:trPr>
          <w:trHeight w:val="870"/>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380D83CE" w14:textId="77777777" w:rsidR="00982B90" w:rsidRPr="00633D77" w:rsidRDefault="00982B90" w:rsidP="008C6039">
            <w:r w:rsidRPr="00633D77">
              <w:rPr>
                <w:b/>
                <w:bCs/>
                <w:color w:val="000000"/>
              </w:rPr>
              <w:t>Sr. No.</w:t>
            </w:r>
            <w:r w:rsidRPr="00633D77">
              <w:rPr>
                <w:color w:val="000000"/>
              </w:rPr>
              <w:t xml:space="preserve"> </w:t>
            </w:r>
          </w:p>
        </w:tc>
        <w:tc>
          <w:tcPr>
            <w:tcW w:w="1860" w:type="dxa"/>
            <w:tcBorders>
              <w:top w:val="single" w:sz="8" w:space="0" w:color="auto"/>
              <w:left w:val="single" w:sz="8" w:space="0" w:color="auto"/>
              <w:bottom w:val="single" w:sz="8" w:space="0" w:color="auto"/>
              <w:right w:val="single" w:sz="8" w:space="0" w:color="auto"/>
            </w:tcBorders>
            <w:shd w:val="clear" w:color="auto" w:fill="FFFFFF"/>
            <w:vAlign w:val="center"/>
          </w:tcPr>
          <w:p w14:paraId="7986519F" w14:textId="77777777" w:rsidR="00982B90" w:rsidRPr="00633D77" w:rsidRDefault="00982B90" w:rsidP="008C6039">
            <w:r w:rsidRPr="00633D77">
              <w:rPr>
                <w:b/>
                <w:bCs/>
                <w:color w:val="000000"/>
              </w:rPr>
              <w:t>Field Name</w:t>
            </w:r>
            <w:r w:rsidRPr="00633D77">
              <w:rPr>
                <w:color w:val="000000"/>
              </w:rPr>
              <w:t xml:space="preserve"> </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30F62E29" w14:textId="77777777" w:rsidR="00982B90" w:rsidRPr="00633D77" w:rsidRDefault="00982B90" w:rsidP="008C6039">
            <w:r w:rsidRPr="00633D77">
              <w:rPr>
                <w:b/>
                <w:bCs/>
                <w:color w:val="000000"/>
              </w:rPr>
              <w:t>Field Identifier</w:t>
            </w:r>
            <w:r w:rsidRPr="00633D77">
              <w:rPr>
                <w:color w:val="000000"/>
              </w:rPr>
              <w:t xml:space="preserve"> </w:t>
            </w:r>
          </w:p>
        </w:tc>
      </w:tr>
      <w:tr w:rsidR="00982B90" w:rsidRPr="00633D77" w14:paraId="4836B7F0" w14:textId="77777777" w:rsidTr="008C6039">
        <w:trPr>
          <w:trHeight w:val="285"/>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41631740" w14:textId="77777777" w:rsidR="00982B90" w:rsidRPr="00633D77" w:rsidRDefault="00982B90" w:rsidP="008C6039">
            <w:pPr>
              <w:jc w:val="center"/>
            </w:pPr>
            <w:r w:rsidRPr="00633D77">
              <w:rPr>
                <w:color w:val="000000"/>
              </w:rPr>
              <w:t>1</w:t>
            </w:r>
          </w:p>
        </w:tc>
        <w:tc>
          <w:tcPr>
            <w:tcW w:w="1860" w:type="dxa"/>
            <w:tcBorders>
              <w:top w:val="single" w:sz="8" w:space="0" w:color="auto"/>
              <w:left w:val="single" w:sz="8" w:space="0" w:color="auto"/>
              <w:bottom w:val="single" w:sz="8" w:space="0" w:color="auto"/>
              <w:right w:val="single" w:sz="8" w:space="0" w:color="auto"/>
            </w:tcBorders>
            <w:shd w:val="clear" w:color="auto" w:fill="FFFFFF"/>
            <w:vAlign w:val="center"/>
          </w:tcPr>
          <w:p w14:paraId="117FD5AF" w14:textId="77777777" w:rsidR="00982B90" w:rsidRPr="00633D77" w:rsidRDefault="00982B90" w:rsidP="008C6039">
            <w:r w:rsidRPr="00633D77">
              <w:rPr>
                <w:color w:val="000000"/>
              </w:rPr>
              <w:t>Entire Record</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70354F79" w14:textId="77777777" w:rsidR="00982B90" w:rsidRPr="00633D77" w:rsidRDefault="00982B90" w:rsidP="008C6039">
            <w:pPr>
              <w:jc w:val="both"/>
            </w:pPr>
            <w:r w:rsidRPr="00633D77">
              <w:rPr>
                <w:color w:val="000000"/>
              </w:rPr>
              <w:t xml:space="preserve">0105 </w:t>
            </w:r>
          </w:p>
        </w:tc>
      </w:tr>
      <w:tr w:rsidR="00982B90" w:rsidRPr="00633D77" w14:paraId="20C00A78" w14:textId="77777777" w:rsidTr="008C6039">
        <w:trPr>
          <w:trHeight w:val="285"/>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763B4A13" w14:textId="77777777" w:rsidR="00982B90" w:rsidRPr="00633D77" w:rsidRDefault="00982B90" w:rsidP="008C6039">
            <w:pPr>
              <w:jc w:val="center"/>
            </w:pPr>
            <w:r w:rsidRPr="00633D77">
              <w:rPr>
                <w:color w:val="000000"/>
              </w:rPr>
              <w:t>2</w:t>
            </w:r>
          </w:p>
        </w:tc>
        <w:tc>
          <w:tcPr>
            <w:tcW w:w="1860" w:type="dxa"/>
            <w:vAlign w:val="bottom"/>
          </w:tcPr>
          <w:p w14:paraId="5B95BD93" w14:textId="77777777" w:rsidR="00982B90" w:rsidRPr="00633D77" w:rsidRDefault="00982B90" w:rsidP="008C6039">
            <w:r w:rsidRPr="00633D77">
              <w:rPr>
                <w:color w:val="000000"/>
              </w:rPr>
              <w:t xml:space="preserve">Current Date </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1A96A837" w14:textId="77777777" w:rsidR="00982B90" w:rsidRPr="00633D77" w:rsidRDefault="00982B90" w:rsidP="008C6039">
            <w:r w:rsidRPr="00633D77">
              <w:rPr>
                <w:color w:val="000000"/>
              </w:rPr>
              <w:t xml:space="preserve">0107 </w:t>
            </w:r>
          </w:p>
        </w:tc>
      </w:tr>
      <w:tr w:rsidR="00982B90" w:rsidRPr="00633D77" w14:paraId="5C2C19FB" w14:textId="77777777" w:rsidTr="008C6039">
        <w:trPr>
          <w:trHeight w:val="285"/>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025E51D3" w14:textId="77777777" w:rsidR="00982B90" w:rsidRPr="00633D77" w:rsidRDefault="00982B90" w:rsidP="008C6039">
            <w:pPr>
              <w:jc w:val="center"/>
            </w:pPr>
            <w:r w:rsidRPr="00633D77">
              <w:t>3</w:t>
            </w:r>
          </w:p>
        </w:tc>
        <w:tc>
          <w:tcPr>
            <w:tcW w:w="1860" w:type="dxa"/>
            <w:tcBorders>
              <w:top w:val="single" w:sz="8" w:space="0" w:color="auto"/>
              <w:left w:val="single" w:sz="8" w:space="0" w:color="auto"/>
              <w:bottom w:val="single" w:sz="8" w:space="0" w:color="auto"/>
              <w:right w:val="single" w:sz="8" w:space="0" w:color="auto"/>
            </w:tcBorders>
          </w:tcPr>
          <w:p w14:paraId="7775AFEA" w14:textId="77777777" w:rsidR="00982B90" w:rsidRPr="00633D77" w:rsidRDefault="00982B90" w:rsidP="008C6039">
            <w:pPr>
              <w:jc w:val="both"/>
            </w:pPr>
            <w:r w:rsidRPr="00633D77">
              <w:t xml:space="preserve">Face Value </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78EAA0EA" w14:textId="77777777" w:rsidR="00982B90" w:rsidRPr="00633D77" w:rsidRDefault="00982B90" w:rsidP="008C6039">
            <w:r w:rsidRPr="00633D77">
              <w:rPr>
                <w:color w:val="000000"/>
              </w:rPr>
              <w:t xml:space="preserve">0314 </w:t>
            </w:r>
          </w:p>
        </w:tc>
      </w:tr>
      <w:tr w:rsidR="00982B90" w:rsidRPr="00633D77" w14:paraId="767CB998" w14:textId="77777777" w:rsidTr="008C6039">
        <w:trPr>
          <w:trHeight w:val="285"/>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22ED9E75" w14:textId="77777777" w:rsidR="00982B90" w:rsidRPr="00633D77" w:rsidRDefault="00982B90" w:rsidP="008C6039">
            <w:pPr>
              <w:jc w:val="center"/>
            </w:pPr>
            <w:r w:rsidRPr="00633D77">
              <w:rPr>
                <w:color w:val="000000"/>
              </w:rPr>
              <w:t>4</w:t>
            </w:r>
          </w:p>
        </w:tc>
        <w:tc>
          <w:tcPr>
            <w:tcW w:w="1860" w:type="dxa"/>
            <w:tcBorders>
              <w:top w:val="single" w:sz="8" w:space="0" w:color="auto"/>
              <w:left w:val="single" w:sz="8" w:space="0" w:color="auto"/>
              <w:bottom w:val="single" w:sz="8" w:space="0" w:color="auto"/>
              <w:right w:val="single" w:sz="8" w:space="0" w:color="auto"/>
            </w:tcBorders>
          </w:tcPr>
          <w:p w14:paraId="10E4B40A" w14:textId="77777777" w:rsidR="00982B90" w:rsidRPr="00633D77" w:rsidRDefault="00982B90" w:rsidP="008C6039">
            <w:pPr>
              <w:jc w:val="both"/>
            </w:pPr>
            <w:r w:rsidRPr="00633D77">
              <w:t>Target Segment</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30DBACB0" w14:textId="77777777" w:rsidR="00982B90" w:rsidRPr="00633D77" w:rsidRDefault="00982B90" w:rsidP="008C6039">
            <w:r w:rsidRPr="00633D77">
              <w:rPr>
                <w:color w:val="000000"/>
              </w:rPr>
              <w:t xml:space="preserve">0315 </w:t>
            </w:r>
          </w:p>
        </w:tc>
      </w:tr>
      <w:tr w:rsidR="00982B90" w:rsidRPr="00633D77" w14:paraId="0DF918E0" w14:textId="77777777" w:rsidTr="008C6039">
        <w:trPr>
          <w:trHeight w:val="300"/>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29E8FE5F" w14:textId="77777777" w:rsidR="00982B90" w:rsidRPr="00633D77" w:rsidRDefault="00982B90" w:rsidP="008C6039">
            <w:pPr>
              <w:jc w:val="center"/>
            </w:pPr>
            <w:r w:rsidRPr="00633D77">
              <w:rPr>
                <w:color w:val="000000"/>
              </w:rPr>
              <w:t>5</w:t>
            </w:r>
          </w:p>
        </w:tc>
        <w:tc>
          <w:tcPr>
            <w:tcW w:w="1860" w:type="dxa"/>
            <w:tcBorders>
              <w:top w:val="single" w:sz="8" w:space="0" w:color="auto"/>
              <w:left w:val="single" w:sz="8" w:space="0" w:color="auto"/>
              <w:bottom w:val="single" w:sz="8" w:space="0" w:color="auto"/>
              <w:right w:val="single" w:sz="8" w:space="0" w:color="auto"/>
            </w:tcBorders>
            <w:shd w:val="clear" w:color="auto" w:fill="FFFFFF"/>
          </w:tcPr>
          <w:p w14:paraId="6A73499E" w14:textId="77777777" w:rsidR="00982B90" w:rsidRPr="00633D77" w:rsidRDefault="00982B90" w:rsidP="008C6039">
            <w:pPr>
              <w:jc w:val="both"/>
            </w:pPr>
            <w:r w:rsidRPr="00633D77">
              <w:t>Target TM Code</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63DC1AB2" w14:textId="77777777" w:rsidR="00982B90" w:rsidRPr="00633D77" w:rsidRDefault="00982B90" w:rsidP="008C6039">
            <w:r w:rsidRPr="00633D77">
              <w:rPr>
                <w:color w:val="000000"/>
              </w:rPr>
              <w:t xml:space="preserve">0316 </w:t>
            </w:r>
          </w:p>
        </w:tc>
      </w:tr>
      <w:tr w:rsidR="00982B90" w:rsidRPr="00633D77" w14:paraId="4C9E866B" w14:textId="77777777" w:rsidTr="008C6039">
        <w:trPr>
          <w:trHeight w:val="330"/>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283C06AB" w14:textId="77777777" w:rsidR="00982B90" w:rsidRPr="00633D77" w:rsidRDefault="00982B90" w:rsidP="008C6039">
            <w:pPr>
              <w:jc w:val="center"/>
            </w:pPr>
            <w:r w:rsidRPr="00633D77">
              <w:rPr>
                <w:color w:val="000000"/>
              </w:rPr>
              <w:t>6</w:t>
            </w:r>
          </w:p>
        </w:tc>
        <w:tc>
          <w:tcPr>
            <w:tcW w:w="1860" w:type="dxa"/>
            <w:tcBorders>
              <w:top w:val="single" w:sz="8" w:space="0" w:color="auto"/>
              <w:left w:val="single" w:sz="8" w:space="0" w:color="auto"/>
              <w:bottom w:val="single" w:sz="8" w:space="0" w:color="auto"/>
              <w:right w:val="single" w:sz="8" w:space="0" w:color="auto"/>
            </w:tcBorders>
            <w:shd w:val="clear" w:color="auto" w:fill="FFFFFF"/>
          </w:tcPr>
          <w:p w14:paraId="21D897ED" w14:textId="77777777" w:rsidR="00982B90" w:rsidRPr="00633D77" w:rsidRDefault="00982B90" w:rsidP="008C6039">
            <w:pPr>
              <w:jc w:val="both"/>
            </w:pPr>
            <w:r w:rsidRPr="00633D77">
              <w:t>Target CP code</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0D4935B8" w14:textId="77777777" w:rsidR="00982B90" w:rsidRPr="00633D77" w:rsidRDefault="00982B90" w:rsidP="008C6039">
            <w:r w:rsidRPr="00633D77">
              <w:rPr>
                <w:color w:val="000000"/>
              </w:rPr>
              <w:t xml:space="preserve">0317 </w:t>
            </w:r>
          </w:p>
        </w:tc>
      </w:tr>
      <w:tr w:rsidR="00982B90" w:rsidRPr="00633D77" w14:paraId="69EB8E29" w14:textId="77777777" w:rsidTr="008C6039">
        <w:trPr>
          <w:trHeight w:val="300"/>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7897A802" w14:textId="77777777" w:rsidR="00982B90" w:rsidRPr="00633D77" w:rsidRDefault="00982B90" w:rsidP="008C6039">
            <w:pPr>
              <w:jc w:val="center"/>
            </w:pPr>
            <w:r w:rsidRPr="00633D77">
              <w:rPr>
                <w:color w:val="000000"/>
              </w:rPr>
              <w:t>7</w:t>
            </w:r>
          </w:p>
        </w:tc>
        <w:tc>
          <w:tcPr>
            <w:tcW w:w="1860" w:type="dxa"/>
            <w:tcBorders>
              <w:top w:val="single" w:sz="8" w:space="0" w:color="auto"/>
              <w:left w:val="single" w:sz="8" w:space="0" w:color="auto"/>
              <w:bottom w:val="single" w:sz="8" w:space="0" w:color="auto"/>
              <w:right w:val="single" w:sz="8" w:space="0" w:color="auto"/>
            </w:tcBorders>
            <w:shd w:val="clear" w:color="auto" w:fill="FFFFFF"/>
          </w:tcPr>
          <w:p w14:paraId="6D155F91" w14:textId="77777777" w:rsidR="00982B90" w:rsidRPr="00633D77" w:rsidRDefault="00982B90" w:rsidP="008C6039">
            <w:pPr>
              <w:jc w:val="both"/>
            </w:pPr>
            <w:r w:rsidRPr="00633D77">
              <w:t>Target Cli Code</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68002DD7" w14:textId="77777777" w:rsidR="00982B90" w:rsidRPr="00633D77" w:rsidRDefault="00982B90" w:rsidP="008C6039">
            <w:r w:rsidRPr="00633D77">
              <w:rPr>
                <w:color w:val="000000"/>
              </w:rPr>
              <w:t xml:space="preserve">0318 </w:t>
            </w:r>
          </w:p>
        </w:tc>
      </w:tr>
      <w:tr w:rsidR="00982B90" w:rsidRPr="00633D77" w14:paraId="041963B3" w14:textId="77777777" w:rsidTr="008C6039">
        <w:trPr>
          <w:trHeight w:val="300"/>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0CB99ACE" w14:textId="77777777" w:rsidR="00982B90" w:rsidRPr="00633D77" w:rsidRDefault="00982B90" w:rsidP="008C6039">
            <w:pPr>
              <w:jc w:val="center"/>
            </w:pPr>
            <w:r w:rsidRPr="00633D77">
              <w:rPr>
                <w:color w:val="000000"/>
              </w:rPr>
              <w:lastRenderedPageBreak/>
              <w:t>9</w:t>
            </w:r>
          </w:p>
        </w:tc>
        <w:tc>
          <w:tcPr>
            <w:tcW w:w="1860" w:type="dxa"/>
            <w:tcBorders>
              <w:top w:val="single" w:sz="8" w:space="0" w:color="auto"/>
              <w:left w:val="single" w:sz="8" w:space="0" w:color="auto"/>
              <w:bottom w:val="single" w:sz="8" w:space="0" w:color="auto"/>
              <w:right w:val="single" w:sz="8" w:space="0" w:color="auto"/>
            </w:tcBorders>
            <w:shd w:val="clear" w:color="auto" w:fill="FFFFFF"/>
          </w:tcPr>
          <w:p w14:paraId="4774977E" w14:textId="77777777" w:rsidR="00982B90" w:rsidRPr="00633D77" w:rsidRDefault="00982B90" w:rsidP="008C6039">
            <w:pPr>
              <w:jc w:val="both"/>
            </w:pPr>
            <w:r w:rsidRPr="00633D77">
              <w:t>Target CM Code</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5EE4A1A0" w14:textId="77777777" w:rsidR="00982B90" w:rsidRPr="00633D77" w:rsidRDefault="00982B90" w:rsidP="008C6039">
            <w:r w:rsidRPr="00633D77">
              <w:rPr>
                <w:color w:val="000000"/>
              </w:rPr>
              <w:t xml:space="preserve">0319 </w:t>
            </w:r>
          </w:p>
        </w:tc>
      </w:tr>
    </w:tbl>
    <w:p w14:paraId="5D128512" w14:textId="77777777" w:rsidR="00982B90" w:rsidRPr="00633D77" w:rsidRDefault="00982B90" w:rsidP="00982B90">
      <w:pPr>
        <w:spacing w:line="360" w:lineRule="auto"/>
        <w:jc w:val="both"/>
      </w:pPr>
      <w:r w:rsidRPr="00633D77">
        <w:t xml:space="preserve"> </w:t>
      </w:r>
    </w:p>
    <w:p w14:paraId="2A87E27A" w14:textId="77777777" w:rsidR="00982B90" w:rsidRPr="00633D77" w:rsidRDefault="00982B90" w:rsidP="00982B90">
      <w:pPr>
        <w:pStyle w:val="ListParagraph0"/>
        <w:numPr>
          <w:ilvl w:val="1"/>
          <w:numId w:val="118"/>
        </w:numPr>
        <w:spacing w:after="0" w:line="360" w:lineRule="auto"/>
        <w:contextualSpacing w:val="0"/>
        <w:jc w:val="both"/>
      </w:pPr>
      <w:r w:rsidRPr="00633D77">
        <w:t>Validation Codes</w:t>
      </w:r>
    </w:p>
    <w:tbl>
      <w:tblPr>
        <w:tblW w:w="0" w:type="auto"/>
        <w:tblInd w:w="75" w:type="dxa"/>
        <w:tblLayout w:type="fixed"/>
        <w:tblLook w:val="04A0" w:firstRow="1" w:lastRow="0" w:firstColumn="1" w:lastColumn="0" w:noHBand="0" w:noVBand="1"/>
      </w:tblPr>
      <w:tblGrid>
        <w:gridCol w:w="675"/>
        <w:gridCol w:w="2820"/>
        <w:gridCol w:w="1710"/>
        <w:gridCol w:w="2190"/>
      </w:tblGrid>
      <w:tr w:rsidR="00982B90" w:rsidRPr="00633D77" w14:paraId="6E103422" w14:textId="77777777" w:rsidTr="008C6039">
        <w:trPr>
          <w:trHeight w:val="585"/>
        </w:trPr>
        <w:tc>
          <w:tcPr>
            <w:tcW w:w="675" w:type="dxa"/>
            <w:tcBorders>
              <w:top w:val="single" w:sz="8" w:space="0" w:color="auto"/>
              <w:left w:val="single" w:sz="8" w:space="0" w:color="auto"/>
              <w:bottom w:val="single" w:sz="8" w:space="0" w:color="auto"/>
              <w:right w:val="single" w:sz="8" w:space="0" w:color="auto"/>
            </w:tcBorders>
          </w:tcPr>
          <w:p w14:paraId="3A081B1E" w14:textId="77777777" w:rsidR="00982B90" w:rsidRPr="00633D77" w:rsidRDefault="00982B90" w:rsidP="008C6039">
            <w:pPr>
              <w:jc w:val="both"/>
            </w:pPr>
            <w:r w:rsidRPr="00633D77">
              <w:rPr>
                <w:b/>
                <w:bCs/>
                <w:color w:val="000000"/>
              </w:rPr>
              <w:t>Sr. No.</w:t>
            </w:r>
            <w:r w:rsidRPr="00633D77">
              <w:rPr>
                <w:color w:val="000000"/>
              </w:rPr>
              <w:t xml:space="preserve"> </w:t>
            </w:r>
          </w:p>
        </w:tc>
        <w:tc>
          <w:tcPr>
            <w:tcW w:w="2820" w:type="dxa"/>
            <w:tcBorders>
              <w:top w:val="single" w:sz="8" w:space="0" w:color="auto"/>
              <w:left w:val="single" w:sz="8" w:space="0" w:color="auto"/>
              <w:bottom w:val="single" w:sz="8" w:space="0" w:color="auto"/>
              <w:right w:val="single" w:sz="8" w:space="0" w:color="auto"/>
            </w:tcBorders>
          </w:tcPr>
          <w:p w14:paraId="64051B99" w14:textId="77777777" w:rsidR="00982B90" w:rsidRPr="00633D77" w:rsidRDefault="00982B90" w:rsidP="008C6039">
            <w:pPr>
              <w:jc w:val="both"/>
            </w:pPr>
            <w:r w:rsidRPr="00633D77">
              <w:rPr>
                <w:b/>
                <w:bCs/>
                <w:color w:val="000000"/>
              </w:rPr>
              <w:t>Validation</w:t>
            </w:r>
            <w:r w:rsidRPr="00633D77">
              <w:rPr>
                <w:color w:val="000000"/>
              </w:rPr>
              <w:t xml:space="preserve"> </w:t>
            </w:r>
          </w:p>
        </w:tc>
        <w:tc>
          <w:tcPr>
            <w:tcW w:w="1710" w:type="dxa"/>
            <w:tcBorders>
              <w:top w:val="single" w:sz="8" w:space="0" w:color="auto"/>
              <w:left w:val="single" w:sz="8" w:space="0" w:color="auto"/>
              <w:bottom w:val="single" w:sz="8" w:space="0" w:color="auto"/>
              <w:right w:val="single" w:sz="8" w:space="0" w:color="auto"/>
            </w:tcBorders>
          </w:tcPr>
          <w:p w14:paraId="3300A449" w14:textId="77777777" w:rsidR="00982B90" w:rsidRPr="00633D77" w:rsidRDefault="00982B90" w:rsidP="008C6039">
            <w:pPr>
              <w:jc w:val="both"/>
            </w:pPr>
            <w:r w:rsidRPr="00633D77">
              <w:rPr>
                <w:b/>
                <w:bCs/>
                <w:color w:val="000000"/>
              </w:rPr>
              <w:t xml:space="preserve">Validation </w:t>
            </w:r>
            <w:r w:rsidRPr="00633D77">
              <w:rPr>
                <w:color w:val="000000"/>
              </w:rPr>
              <w:t xml:space="preserve"> </w:t>
            </w:r>
          </w:p>
          <w:p w14:paraId="3AAB46FB" w14:textId="77777777" w:rsidR="00982B90" w:rsidRPr="00633D77" w:rsidRDefault="00982B90" w:rsidP="008C6039">
            <w:pPr>
              <w:jc w:val="both"/>
            </w:pPr>
            <w:r w:rsidRPr="00633D77">
              <w:rPr>
                <w:b/>
                <w:bCs/>
                <w:color w:val="000000"/>
              </w:rPr>
              <w:t>Code</w:t>
            </w:r>
            <w:r w:rsidRPr="00633D77">
              <w:rPr>
                <w:color w:val="000000"/>
              </w:rPr>
              <w:t xml:space="preserve"> </w:t>
            </w:r>
          </w:p>
        </w:tc>
        <w:tc>
          <w:tcPr>
            <w:tcW w:w="2190" w:type="dxa"/>
            <w:tcBorders>
              <w:top w:val="single" w:sz="8" w:space="0" w:color="auto"/>
              <w:left w:val="single" w:sz="8" w:space="0" w:color="auto"/>
              <w:bottom w:val="single" w:sz="8" w:space="0" w:color="auto"/>
              <w:right w:val="single" w:sz="8" w:space="0" w:color="auto"/>
            </w:tcBorders>
          </w:tcPr>
          <w:p w14:paraId="57CEE971" w14:textId="77777777" w:rsidR="00982B90" w:rsidRPr="00633D77" w:rsidRDefault="00982B90" w:rsidP="008C6039">
            <w:r w:rsidRPr="00633D77">
              <w:rPr>
                <w:b/>
                <w:bCs/>
                <w:color w:val="000000"/>
              </w:rPr>
              <w:t>Validation performed on Field</w:t>
            </w:r>
            <w:r w:rsidRPr="00633D77">
              <w:rPr>
                <w:color w:val="000000"/>
              </w:rPr>
              <w:t xml:space="preserve"> </w:t>
            </w:r>
          </w:p>
          <w:p w14:paraId="37DE8139" w14:textId="77777777" w:rsidR="00982B90" w:rsidRPr="00633D77" w:rsidRDefault="00982B90" w:rsidP="008C6039">
            <w:r w:rsidRPr="00633D77">
              <w:rPr>
                <w:b/>
                <w:bCs/>
                <w:color w:val="000000"/>
              </w:rPr>
              <w:t xml:space="preserve"> </w:t>
            </w:r>
            <w:r w:rsidRPr="00633D77">
              <w:rPr>
                <w:color w:val="000000"/>
              </w:rPr>
              <w:t xml:space="preserve"> </w:t>
            </w:r>
          </w:p>
        </w:tc>
      </w:tr>
      <w:tr w:rsidR="00982B90" w:rsidRPr="00633D77" w14:paraId="1DC5659B"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EACE0AD" w14:textId="77777777" w:rsidR="00982B90" w:rsidRPr="00633D77" w:rsidRDefault="00982B90" w:rsidP="008C6039">
            <w:pPr>
              <w:jc w:val="both"/>
            </w:pPr>
            <w:r w:rsidRPr="00633D77">
              <w:rPr>
                <w:color w:val="000000"/>
              </w:rPr>
              <w:t xml:space="preserve">1 </w:t>
            </w:r>
          </w:p>
        </w:tc>
        <w:tc>
          <w:tcPr>
            <w:tcW w:w="2820" w:type="dxa"/>
            <w:tcBorders>
              <w:top w:val="single" w:sz="8" w:space="0" w:color="auto"/>
              <w:left w:val="single" w:sz="8" w:space="0" w:color="auto"/>
              <w:bottom w:val="single" w:sz="8" w:space="0" w:color="auto"/>
              <w:right w:val="single" w:sz="8" w:space="0" w:color="auto"/>
            </w:tcBorders>
          </w:tcPr>
          <w:p w14:paraId="49345571" w14:textId="77777777" w:rsidR="00982B90" w:rsidRPr="00633D77" w:rsidRDefault="00982B90" w:rsidP="008C6039">
            <w:pPr>
              <w:jc w:val="both"/>
            </w:pPr>
            <w:r w:rsidRPr="00633D77">
              <w:rPr>
                <w:color w:val="000000"/>
              </w:rPr>
              <w:t>Submitted to server successfully.</w:t>
            </w:r>
          </w:p>
        </w:tc>
        <w:tc>
          <w:tcPr>
            <w:tcW w:w="1710" w:type="dxa"/>
            <w:tcBorders>
              <w:top w:val="single" w:sz="8" w:space="0" w:color="auto"/>
              <w:left w:val="single" w:sz="8" w:space="0" w:color="auto"/>
              <w:bottom w:val="single" w:sz="8" w:space="0" w:color="auto"/>
              <w:right w:val="single" w:sz="8" w:space="0" w:color="auto"/>
            </w:tcBorders>
          </w:tcPr>
          <w:p w14:paraId="77BEAEFB" w14:textId="77777777" w:rsidR="00982B90" w:rsidRPr="00633D77" w:rsidRDefault="00982B90" w:rsidP="008C6039">
            <w:pPr>
              <w:jc w:val="both"/>
            </w:pPr>
            <w:r w:rsidRPr="00633D77">
              <w:rPr>
                <w:color w:val="000000"/>
              </w:rPr>
              <w:t xml:space="preserve">NA </w:t>
            </w:r>
          </w:p>
        </w:tc>
        <w:tc>
          <w:tcPr>
            <w:tcW w:w="2190" w:type="dxa"/>
            <w:tcBorders>
              <w:top w:val="single" w:sz="8" w:space="0" w:color="auto"/>
              <w:left w:val="single" w:sz="8" w:space="0" w:color="auto"/>
              <w:bottom w:val="single" w:sz="8" w:space="0" w:color="auto"/>
              <w:right w:val="single" w:sz="8" w:space="0" w:color="auto"/>
            </w:tcBorders>
          </w:tcPr>
          <w:p w14:paraId="694BD8B4" w14:textId="77777777" w:rsidR="00982B90" w:rsidRPr="00633D77" w:rsidRDefault="00982B90" w:rsidP="008C6039">
            <w:r w:rsidRPr="00633D77">
              <w:rPr>
                <w:color w:val="000000"/>
              </w:rPr>
              <w:t xml:space="preserve">NA </w:t>
            </w:r>
          </w:p>
        </w:tc>
      </w:tr>
      <w:tr w:rsidR="00982B90" w:rsidRPr="00633D77" w14:paraId="2ED2597D" w14:textId="77777777" w:rsidTr="008C6039">
        <w:trPr>
          <w:trHeight w:val="1260"/>
        </w:trPr>
        <w:tc>
          <w:tcPr>
            <w:tcW w:w="675" w:type="dxa"/>
            <w:tcBorders>
              <w:top w:val="single" w:sz="8" w:space="0" w:color="auto"/>
              <w:left w:val="single" w:sz="8" w:space="0" w:color="auto"/>
              <w:bottom w:val="single" w:sz="8" w:space="0" w:color="auto"/>
              <w:right w:val="single" w:sz="8" w:space="0" w:color="auto"/>
            </w:tcBorders>
          </w:tcPr>
          <w:p w14:paraId="38D7BA95" w14:textId="77777777" w:rsidR="00982B90" w:rsidRPr="00633D77" w:rsidRDefault="00982B90" w:rsidP="008C6039">
            <w:pPr>
              <w:jc w:val="both"/>
            </w:pPr>
            <w:r w:rsidRPr="00633D77">
              <w:rPr>
                <w:color w:val="000000"/>
              </w:rPr>
              <w:t xml:space="preserve">2 </w:t>
            </w:r>
          </w:p>
        </w:tc>
        <w:tc>
          <w:tcPr>
            <w:tcW w:w="2820" w:type="dxa"/>
            <w:tcBorders>
              <w:top w:val="single" w:sz="8" w:space="0" w:color="auto"/>
              <w:left w:val="single" w:sz="8" w:space="0" w:color="auto"/>
              <w:bottom w:val="single" w:sz="8" w:space="0" w:color="auto"/>
              <w:right w:val="single" w:sz="8" w:space="0" w:color="auto"/>
            </w:tcBorders>
          </w:tcPr>
          <w:p w14:paraId="471DC6B6" w14:textId="77777777" w:rsidR="00982B90" w:rsidRPr="00633D77" w:rsidRDefault="00982B90" w:rsidP="008C6039">
            <w:r w:rsidRPr="00633D77">
              <w:rPr>
                <w:color w:val="000000"/>
              </w:rPr>
              <w:t xml:space="preserve">Status </w:t>
            </w:r>
          </w:p>
          <w:p w14:paraId="5C5D1320" w14:textId="77777777" w:rsidR="00982B90" w:rsidRPr="00633D77" w:rsidRDefault="00982B90" w:rsidP="008C6039">
            <w:r w:rsidRPr="00633D77">
              <w:rPr>
                <w:color w:val="000000"/>
              </w:rPr>
              <w:t>Request Rejected due to higher margin utilization - 0103</w:t>
            </w:r>
          </w:p>
          <w:p w14:paraId="79B398C0" w14:textId="77777777" w:rsidR="00982B90" w:rsidRPr="00633D77" w:rsidRDefault="00982B90" w:rsidP="008C6039">
            <w:r w:rsidRPr="00633D77">
              <w:rPr>
                <w:color w:val="000000"/>
              </w:rPr>
              <w:t xml:space="preserve">Request partially accepted due to higher margin utilization – 0104 </w:t>
            </w:r>
          </w:p>
          <w:p w14:paraId="79F7EDB1" w14:textId="77777777" w:rsidR="00982B90" w:rsidRPr="00633D77" w:rsidRDefault="00982B90" w:rsidP="008C6039">
            <w:pPr>
              <w:jc w:val="both"/>
              <w:rPr>
                <w:color w:val="000000"/>
              </w:rPr>
            </w:pPr>
            <w:r w:rsidRPr="00633D77">
              <w:rPr>
                <w:color w:val="000000"/>
              </w:rPr>
              <w:t xml:space="preserve">Request accepted successfully - 0100  </w:t>
            </w:r>
          </w:p>
          <w:p w14:paraId="37668787" w14:textId="77777777" w:rsidR="00982B90" w:rsidRPr="00633D77" w:rsidRDefault="00982B90" w:rsidP="008C6039">
            <w:pPr>
              <w:jc w:val="both"/>
            </w:pPr>
            <w:r w:rsidRPr="00633D77">
              <w:rPr>
                <w:color w:val="000000"/>
              </w:rPr>
              <w:t>Processing – 0102</w:t>
            </w:r>
          </w:p>
        </w:tc>
        <w:tc>
          <w:tcPr>
            <w:tcW w:w="1710" w:type="dxa"/>
            <w:tcBorders>
              <w:top w:val="single" w:sz="8" w:space="0" w:color="auto"/>
              <w:left w:val="single" w:sz="8" w:space="0" w:color="auto"/>
              <w:bottom w:val="single" w:sz="8" w:space="0" w:color="auto"/>
              <w:right w:val="single" w:sz="8" w:space="0" w:color="auto"/>
            </w:tcBorders>
          </w:tcPr>
          <w:p w14:paraId="736A12FE" w14:textId="77777777" w:rsidR="00982B90" w:rsidRPr="00633D77" w:rsidRDefault="00982B90" w:rsidP="008C6039">
            <w:r w:rsidRPr="00633D77">
              <w:rPr>
                <w:color w:val="000000"/>
              </w:rPr>
              <w:t xml:space="preserve">0103 </w:t>
            </w:r>
          </w:p>
          <w:p w14:paraId="47678904" w14:textId="77777777" w:rsidR="00982B90" w:rsidRPr="00633D77" w:rsidRDefault="00982B90" w:rsidP="008C6039">
            <w:r w:rsidRPr="00633D77">
              <w:rPr>
                <w:color w:val="000000"/>
              </w:rPr>
              <w:t xml:space="preserve">0104 </w:t>
            </w:r>
          </w:p>
          <w:p w14:paraId="6A004A46" w14:textId="77777777" w:rsidR="00982B90" w:rsidRPr="00633D77" w:rsidRDefault="00982B90" w:rsidP="008C6039">
            <w:pPr>
              <w:jc w:val="both"/>
              <w:rPr>
                <w:color w:val="000000"/>
              </w:rPr>
            </w:pPr>
            <w:r w:rsidRPr="00633D77">
              <w:rPr>
                <w:color w:val="000000"/>
              </w:rPr>
              <w:t xml:space="preserve">0100 </w:t>
            </w:r>
          </w:p>
          <w:p w14:paraId="282E47E2" w14:textId="77777777" w:rsidR="00982B90" w:rsidRPr="00633D77" w:rsidRDefault="00982B90" w:rsidP="008C6039">
            <w:pPr>
              <w:jc w:val="both"/>
            </w:pPr>
            <w:r w:rsidRPr="00633D77">
              <w:rPr>
                <w:color w:val="000000"/>
              </w:rPr>
              <w:t>0102</w:t>
            </w:r>
          </w:p>
        </w:tc>
        <w:tc>
          <w:tcPr>
            <w:tcW w:w="2190" w:type="dxa"/>
            <w:tcBorders>
              <w:top w:val="single" w:sz="8" w:space="0" w:color="auto"/>
              <w:left w:val="single" w:sz="8" w:space="0" w:color="auto"/>
              <w:bottom w:val="single" w:sz="8" w:space="0" w:color="auto"/>
              <w:right w:val="single" w:sz="8" w:space="0" w:color="auto"/>
            </w:tcBorders>
          </w:tcPr>
          <w:p w14:paraId="12886486" w14:textId="77777777" w:rsidR="00982B90" w:rsidRPr="00633D77" w:rsidRDefault="00982B90" w:rsidP="008C6039">
            <w:pPr>
              <w:rPr>
                <w:color w:val="000000"/>
              </w:rPr>
            </w:pPr>
            <w:r w:rsidRPr="00633D77">
              <w:rPr>
                <w:color w:val="000000"/>
              </w:rPr>
              <w:t xml:space="preserve">Entire request </w:t>
            </w:r>
          </w:p>
          <w:p w14:paraId="15851DBB" w14:textId="77777777" w:rsidR="00982B90" w:rsidRPr="00633D77" w:rsidRDefault="00982B90" w:rsidP="008C6039"/>
        </w:tc>
      </w:tr>
      <w:tr w:rsidR="00982B90" w:rsidRPr="00633D77" w14:paraId="55D50412"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56BFDFFC" w14:textId="77777777" w:rsidR="00982B90" w:rsidRPr="00633D77" w:rsidRDefault="00982B90" w:rsidP="008C6039">
            <w:pPr>
              <w:jc w:val="both"/>
            </w:pPr>
            <w:r w:rsidRPr="00633D77">
              <w:rPr>
                <w:color w:val="000000"/>
              </w:rPr>
              <w:t xml:space="preserve">3 </w:t>
            </w:r>
          </w:p>
        </w:tc>
        <w:tc>
          <w:tcPr>
            <w:tcW w:w="2820" w:type="dxa"/>
            <w:tcBorders>
              <w:top w:val="single" w:sz="8" w:space="0" w:color="auto"/>
              <w:left w:val="single" w:sz="8" w:space="0" w:color="auto"/>
              <w:bottom w:val="single" w:sz="8" w:space="0" w:color="auto"/>
              <w:right w:val="single" w:sz="8" w:space="0" w:color="auto"/>
            </w:tcBorders>
          </w:tcPr>
          <w:p w14:paraId="1A009CA4" w14:textId="77777777" w:rsidR="00982B90" w:rsidRPr="00633D77" w:rsidRDefault="00982B90" w:rsidP="008C6039">
            <w:r w:rsidRPr="00633D77">
              <w:rPr>
                <w:color w:val="000000"/>
              </w:rPr>
              <w:t xml:space="preserve">Minimum Required Length </w:t>
            </w:r>
          </w:p>
        </w:tc>
        <w:tc>
          <w:tcPr>
            <w:tcW w:w="1710" w:type="dxa"/>
            <w:tcBorders>
              <w:top w:val="single" w:sz="8" w:space="0" w:color="auto"/>
              <w:left w:val="single" w:sz="8" w:space="0" w:color="auto"/>
              <w:bottom w:val="single" w:sz="8" w:space="0" w:color="auto"/>
              <w:right w:val="single" w:sz="8" w:space="0" w:color="auto"/>
            </w:tcBorders>
          </w:tcPr>
          <w:p w14:paraId="24860E1B" w14:textId="77777777" w:rsidR="00982B90" w:rsidRPr="00633D77" w:rsidRDefault="00982B90" w:rsidP="008C6039">
            <w:r w:rsidRPr="00633D77">
              <w:rPr>
                <w:color w:val="000000"/>
              </w:rPr>
              <w:t xml:space="preserve">0201 </w:t>
            </w:r>
          </w:p>
        </w:tc>
        <w:tc>
          <w:tcPr>
            <w:tcW w:w="2190" w:type="dxa"/>
            <w:tcBorders>
              <w:top w:val="single" w:sz="8" w:space="0" w:color="auto"/>
              <w:left w:val="single" w:sz="8" w:space="0" w:color="auto"/>
              <w:bottom w:val="single" w:sz="8" w:space="0" w:color="auto"/>
              <w:right w:val="single" w:sz="8" w:space="0" w:color="auto"/>
            </w:tcBorders>
          </w:tcPr>
          <w:p w14:paraId="45D7E312" w14:textId="77777777" w:rsidR="00982B90" w:rsidRPr="00633D77" w:rsidRDefault="00982B90" w:rsidP="008C6039">
            <w:r w:rsidRPr="00633D77">
              <w:rPr>
                <w:color w:val="000000"/>
              </w:rPr>
              <w:t xml:space="preserve">All Fields </w:t>
            </w:r>
          </w:p>
          <w:p w14:paraId="062F0B66" w14:textId="77777777" w:rsidR="00982B90" w:rsidRPr="00633D77" w:rsidRDefault="00982B90" w:rsidP="008C6039">
            <w:r w:rsidRPr="00633D77">
              <w:rPr>
                <w:color w:val="000000"/>
              </w:rPr>
              <w:t xml:space="preserve"> </w:t>
            </w:r>
          </w:p>
        </w:tc>
      </w:tr>
      <w:tr w:rsidR="00982B90" w:rsidRPr="00633D77" w14:paraId="76E3AA22"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80A1355" w14:textId="77777777" w:rsidR="00982B90" w:rsidRPr="00633D77" w:rsidRDefault="00982B90" w:rsidP="008C6039">
            <w:pPr>
              <w:jc w:val="both"/>
            </w:pPr>
            <w:r w:rsidRPr="00633D77">
              <w:rPr>
                <w:color w:val="000000"/>
              </w:rPr>
              <w:t xml:space="preserve">4 </w:t>
            </w:r>
          </w:p>
        </w:tc>
        <w:tc>
          <w:tcPr>
            <w:tcW w:w="2820" w:type="dxa"/>
            <w:tcBorders>
              <w:top w:val="single" w:sz="8" w:space="0" w:color="auto"/>
              <w:left w:val="single" w:sz="8" w:space="0" w:color="auto"/>
              <w:bottom w:val="single" w:sz="8" w:space="0" w:color="auto"/>
              <w:right w:val="single" w:sz="8" w:space="0" w:color="auto"/>
            </w:tcBorders>
          </w:tcPr>
          <w:p w14:paraId="65949A30" w14:textId="77777777" w:rsidR="00982B90" w:rsidRPr="00633D77" w:rsidRDefault="00982B90" w:rsidP="008C6039">
            <w:pPr>
              <w:jc w:val="both"/>
            </w:pPr>
            <w:r w:rsidRPr="00633D77">
              <w:rPr>
                <w:color w:val="000000"/>
              </w:rPr>
              <w:t xml:space="preserve">Maximum Required Length </w:t>
            </w:r>
          </w:p>
        </w:tc>
        <w:tc>
          <w:tcPr>
            <w:tcW w:w="1710" w:type="dxa"/>
            <w:tcBorders>
              <w:top w:val="single" w:sz="8" w:space="0" w:color="auto"/>
              <w:left w:val="single" w:sz="8" w:space="0" w:color="auto"/>
              <w:bottom w:val="single" w:sz="8" w:space="0" w:color="auto"/>
              <w:right w:val="single" w:sz="8" w:space="0" w:color="auto"/>
            </w:tcBorders>
          </w:tcPr>
          <w:p w14:paraId="10EC1C60" w14:textId="77777777" w:rsidR="00982B90" w:rsidRPr="00633D77" w:rsidRDefault="00982B90" w:rsidP="008C6039">
            <w:pPr>
              <w:jc w:val="both"/>
            </w:pPr>
            <w:r w:rsidRPr="00633D77">
              <w:rPr>
                <w:color w:val="000000"/>
              </w:rPr>
              <w:t xml:space="preserve">0202 </w:t>
            </w:r>
          </w:p>
        </w:tc>
        <w:tc>
          <w:tcPr>
            <w:tcW w:w="2190" w:type="dxa"/>
            <w:tcBorders>
              <w:top w:val="single" w:sz="8" w:space="0" w:color="auto"/>
              <w:left w:val="single" w:sz="8" w:space="0" w:color="auto"/>
              <w:bottom w:val="single" w:sz="8" w:space="0" w:color="auto"/>
              <w:right w:val="single" w:sz="8" w:space="0" w:color="auto"/>
            </w:tcBorders>
          </w:tcPr>
          <w:p w14:paraId="4D0948CB" w14:textId="77777777" w:rsidR="00982B90" w:rsidRPr="00633D77" w:rsidRDefault="00982B90" w:rsidP="008C6039">
            <w:r w:rsidRPr="00633D77">
              <w:rPr>
                <w:color w:val="000000"/>
              </w:rPr>
              <w:t xml:space="preserve">All Fields </w:t>
            </w:r>
          </w:p>
          <w:p w14:paraId="783A7D3E" w14:textId="77777777" w:rsidR="00982B90" w:rsidRPr="00633D77" w:rsidRDefault="00982B90" w:rsidP="008C6039">
            <w:r w:rsidRPr="00633D77">
              <w:rPr>
                <w:color w:val="000000"/>
              </w:rPr>
              <w:t xml:space="preserve"> </w:t>
            </w:r>
          </w:p>
        </w:tc>
      </w:tr>
      <w:tr w:rsidR="00982B90" w:rsidRPr="00633D77" w14:paraId="5F5DA3BF"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1702C8E0" w14:textId="77777777" w:rsidR="00982B90" w:rsidRPr="00633D77" w:rsidRDefault="00982B90" w:rsidP="008C6039">
            <w:pPr>
              <w:jc w:val="both"/>
            </w:pPr>
            <w:r w:rsidRPr="00633D77">
              <w:rPr>
                <w:rFonts w:eastAsia="Segoe UI"/>
              </w:rPr>
              <w:t>5</w:t>
            </w:r>
          </w:p>
        </w:tc>
        <w:tc>
          <w:tcPr>
            <w:tcW w:w="2820" w:type="dxa"/>
            <w:tcBorders>
              <w:top w:val="single" w:sz="8" w:space="0" w:color="auto"/>
              <w:left w:val="single" w:sz="8" w:space="0" w:color="auto"/>
              <w:bottom w:val="single" w:sz="8" w:space="0" w:color="auto"/>
              <w:right w:val="single" w:sz="8" w:space="0" w:color="auto"/>
            </w:tcBorders>
          </w:tcPr>
          <w:p w14:paraId="60E0E9DA" w14:textId="77777777" w:rsidR="00982B90" w:rsidRPr="00633D77" w:rsidRDefault="00982B90" w:rsidP="008C6039">
            <w:pPr>
              <w:jc w:val="both"/>
            </w:pPr>
            <w:r w:rsidRPr="00633D77">
              <w:rPr>
                <w:color w:val="000000"/>
              </w:rPr>
              <w:t xml:space="preserve">Range validation </w:t>
            </w:r>
          </w:p>
        </w:tc>
        <w:tc>
          <w:tcPr>
            <w:tcW w:w="1710" w:type="dxa"/>
            <w:tcBorders>
              <w:top w:val="single" w:sz="8" w:space="0" w:color="auto"/>
              <w:left w:val="single" w:sz="8" w:space="0" w:color="auto"/>
              <w:bottom w:val="single" w:sz="8" w:space="0" w:color="auto"/>
              <w:right w:val="single" w:sz="8" w:space="0" w:color="auto"/>
            </w:tcBorders>
          </w:tcPr>
          <w:p w14:paraId="2F783E0B" w14:textId="77777777" w:rsidR="00982B90" w:rsidRPr="00633D77" w:rsidRDefault="00982B90" w:rsidP="008C6039">
            <w:pPr>
              <w:jc w:val="both"/>
            </w:pPr>
            <w:r w:rsidRPr="00633D77">
              <w:rPr>
                <w:color w:val="000000"/>
              </w:rPr>
              <w:t xml:space="preserve">0203 </w:t>
            </w:r>
          </w:p>
        </w:tc>
        <w:tc>
          <w:tcPr>
            <w:tcW w:w="2190" w:type="dxa"/>
            <w:tcBorders>
              <w:top w:val="single" w:sz="8" w:space="0" w:color="auto"/>
              <w:left w:val="single" w:sz="8" w:space="0" w:color="auto"/>
              <w:bottom w:val="single" w:sz="8" w:space="0" w:color="auto"/>
              <w:right w:val="single" w:sz="8" w:space="0" w:color="auto"/>
            </w:tcBorders>
          </w:tcPr>
          <w:p w14:paraId="32F0EA6A" w14:textId="77777777" w:rsidR="00982B90" w:rsidRPr="00633D77" w:rsidRDefault="00982B90" w:rsidP="008C6039">
            <w:r w:rsidRPr="00633D77">
              <w:rPr>
                <w:color w:val="000000"/>
              </w:rPr>
              <w:t xml:space="preserve">All Fields </w:t>
            </w:r>
          </w:p>
        </w:tc>
      </w:tr>
      <w:tr w:rsidR="00982B90" w:rsidRPr="00633D77" w14:paraId="129DC19E"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65FBBEB" w14:textId="77777777" w:rsidR="00982B90" w:rsidRPr="00633D77" w:rsidRDefault="00982B90" w:rsidP="008C6039">
            <w:pPr>
              <w:jc w:val="both"/>
            </w:pPr>
            <w:r w:rsidRPr="00633D77">
              <w:rPr>
                <w:color w:val="000000"/>
              </w:rPr>
              <w:t xml:space="preserve">6 </w:t>
            </w:r>
          </w:p>
        </w:tc>
        <w:tc>
          <w:tcPr>
            <w:tcW w:w="2820" w:type="dxa"/>
            <w:tcBorders>
              <w:top w:val="single" w:sz="8" w:space="0" w:color="auto"/>
              <w:left w:val="single" w:sz="8" w:space="0" w:color="auto"/>
              <w:bottom w:val="single" w:sz="8" w:space="0" w:color="auto"/>
              <w:right w:val="single" w:sz="8" w:space="0" w:color="auto"/>
            </w:tcBorders>
          </w:tcPr>
          <w:p w14:paraId="41B8DE91" w14:textId="77777777" w:rsidR="00982B90" w:rsidRPr="00633D77" w:rsidRDefault="00982B90" w:rsidP="008C6039">
            <w:r w:rsidRPr="00633D77">
              <w:rPr>
                <w:color w:val="000000"/>
              </w:rPr>
              <w:t xml:space="preserve">Mandatory Field </w:t>
            </w:r>
          </w:p>
        </w:tc>
        <w:tc>
          <w:tcPr>
            <w:tcW w:w="1710" w:type="dxa"/>
            <w:tcBorders>
              <w:top w:val="single" w:sz="8" w:space="0" w:color="auto"/>
              <w:left w:val="single" w:sz="8" w:space="0" w:color="auto"/>
              <w:bottom w:val="single" w:sz="8" w:space="0" w:color="auto"/>
              <w:right w:val="single" w:sz="8" w:space="0" w:color="auto"/>
            </w:tcBorders>
          </w:tcPr>
          <w:p w14:paraId="6C3F435B" w14:textId="77777777" w:rsidR="00982B90" w:rsidRPr="00633D77" w:rsidRDefault="00982B90" w:rsidP="008C6039">
            <w:r w:rsidRPr="00633D77">
              <w:rPr>
                <w:color w:val="000000"/>
              </w:rPr>
              <w:t xml:space="preserve">0204 </w:t>
            </w:r>
          </w:p>
        </w:tc>
        <w:tc>
          <w:tcPr>
            <w:tcW w:w="2190" w:type="dxa"/>
            <w:tcBorders>
              <w:top w:val="single" w:sz="8" w:space="0" w:color="auto"/>
              <w:left w:val="single" w:sz="8" w:space="0" w:color="auto"/>
              <w:bottom w:val="single" w:sz="8" w:space="0" w:color="auto"/>
              <w:right w:val="single" w:sz="8" w:space="0" w:color="auto"/>
            </w:tcBorders>
          </w:tcPr>
          <w:p w14:paraId="5207DC5D" w14:textId="77777777" w:rsidR="00982B90" w:rsidRPr="00633D77" w:rsidRDefault="00982B90" w:rsidP="008C6039">
            <w:r w:rsidRPr="00633D77">
              <w:rPr>
                <w:color w:val="000000"/>
              </w:rPr>
              <w:t xml:space="preserve">All Fields </w:t>
            </w:r>
          </w:p>
        </w:tc>
      </w:tr>
      <w:tr w:rsidR="00982B90" w:rsidRPr="00633D77" w14:paraId="3D686B29"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919781B" w14:textId="77777777" w:rsidR="00982B90" w:rsidRPr="00633D77" w:rsidRDefault="00982B90" w:rsidP="008C6039">
            <w:pPr>
              <w:jc w:val="both"/>
            </w:pPr>
            <w:r w:rsidRPr="00633D77">
              <w:rPr>
                <w:color w:val="000000"/>
              </w:rPr>
              <w:t xml:space="preserve">7 </w:t>
            </w:r>
          </w:p>
        </w:tc>
        <w:tc>
          <w:tcPr>
            <w:tcW w:w="2820" w:type="dxa"/>
            <w:tcBorders>
              <w:top w:val="single" w:sz="8" w:space="0" w:color="auto"/>
              <w:left w:val="single" w:sz="8" w:space="0" w:color="auto"/>
              <w:bottom w:val="single" w:sz="8" w:space="0" w:color="auto"/>
              <w:right w:val="single" w:sz="8" w:space="0" w:color="auto"/>
            </w:tcBorders>
          </w:tcPr>
          <w:p w14:paraId="71217601" w14:textId="77777777" w:rsidR="00982B90" w:rsidRPr="00633D77" w:rsidRDefault="00982B90" w:rsidP="008C6039">
            <w:pPr>
              <w:jc w:val="both"/>
            </w:pPr>
            <w:r w:rsidRPr="00633D77">
              <w:rPr>
                <w:color w:val="000000"/>
              </w:rPr>
              <w:t xml:space="preserve">Special Characters not allowed </w:t>
            </w:r>
          </w:p>
        </w:tc>
        <w:tc>
          <w:tcPr>
            <w:tcW w:w="1710" w:type="dxa"/>
            <w:tcBorders>
              <w:top w:val="single" w:sz="8" w:space="0" w:color="auto"/>
              <w:left w:val="single" w:sz="8" w:space="0" w:color="auto"/>
              <w:bottom w:val="single" w:sz="8" w:space="0" w:color="auto"/>
              <w:right w:val="single" w:sz="8" w:space="0" w:color="auto"/>
            </w:tcBorders>
          </w:tcPr>
          <w:p w14:paraId="2BB8E82B" w14:textId="77777777" w:rsidR="00982B90" w:rsidRPr="00633D77" w:rsidRDefault="00982B90" w:rsidP="008C6039">
            <w:r w:rsidRPr="00633D77">
              <w:rPr>
                <w:color w:val="000000"/>
              </w:rPr>
              <w:t xml:space="preserve">0205 </w:t>
            </w:r>
          </w:p>
        </w:tc>
        <w:tc>
          <w:tcPr>
            <w:tcW w:w="2190" w:type="dxa"/>
            <w:tcBorders>
              <w:top w:val="single" w:sz="8" w:space="0" w:color="auto"/>
              <w:left w:val="single" w:sz="8" w:space="0" w:color="auto"/>
              <w:bottom w:val="single" w:sz="8" w:space="0" w:color="auto"/>
              <w:right w:val="single" w:sz="8" w:space="0" w:color="auto"/>
            </w:tcBorders>
          </w:tcPr>
          <w:p w14:paraId="6FAF915C" w14:textId="77777777" w:rsidR="00982B90" w:rsidRPr="00633D77" w:rsidRDefault="00982B90" w:rsidP="008C6039">
            <w:r w:rsidRPr="00633D77">
              <w:rPr>
                <w:color w:val="000000"/>
              </w:rPr>
              <w:t xml:space="preserve">All Fields </w:t>
            </w:r>
          </w:p>
        </w:tc>
      </w:tr>
      <w:tr w:rsidR="00982B90" w:rsidRPr="00633D77" w14:paraId="7712F92E"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9E3DDBB" w14:textId="77777777" w:rsidR="00982B90" w:rsidRPr="00633D77" w:rsidRDefault="00982B90" w:rsidP="008C6039">
            <w:pPr>
              <w:jc w:val="both"/>
            </w:pPr>
            <w:r w:rsidRPr="00633D77">
              <w:rPr>
                <w:rFonts w:eastAsia="Segoe UI"/>
              </w:rPr>
              <w:t>8</w:t>
            </w:r>
          </w:p>
        </w:tc>
        <w:tc>
          <w:tcPr>
            <w:tcW w:w="2820" w:type="dxa"/>
            <w:tcBorders>
              <w:top w:val="single" w:sz="8" w:space="0" w:color="auto"/>
              <w:left w:val="single" w:sz="8" w:space="0" w:color="auto"/>
              <w:bottom w:val="single" w:sz="8" w:space="0" w:color="auto"/>
              <w:right w:val="single" w:sz="8" w:space="0" w:color="auto"/>
            </w:tcBorders>
          </w:tcPr>
          <w:p w14:paraId="65BE46F7" w14:textId="77777777" w:rsidR="00982B90" w:rsidRPr="00633D77" w:rsidRDefault="00982B90" w:rsidP="008C6039">
            <w:r w:rsidRPr="00633D77">
              <w:rPr>
                <w:color w:val="000000"/>
              </w:rPr>
              <w:t xml:space="preserve">Data Format like Msg Id or File Name/ Date Format </w:t>
            </w:r>
          </w:p>
        </w:tc>
        <w:tc>
          <w:tcPr>
            <w:tcW w:w="1710" w:type="dxa"/>
            <w:tcBorders>
              <w:top w:val="single" w:sz="8" w:space="0" w:color="auto"/>
              <w:left w:val="single" w:sz="8" w:space="0" w:color="auto"/>
              <w:bottom w:val="single" w:sz="8" w:space="0" w:color="auto"/>
              <w:right w:val="single" w:sz="8" w:space="0" w:color="auto"/>
            </w:tcBorders>
          </w:tcPr>
          <w:p w14:paraId="4FB5717C" w14:textId="77777777" w:rsidR="00982B90" w:rsidRPr="00633D77" w:rsidRDefault="00982B90" w:rsidP="008C6039">
            <w:r w:rsidRPr="00633D77">
              <w:rPr>
                <w:color w:val="000000"/>
              </w:rPr>
              <w:t xml:space="preserve">0206 </w:t>
            </w:r>
          </w:p>
        </w:tc>
        <w:tc>
          <w:tcPr>
            <w:tcW w:w="2190" w:type="dxa"/>
            <w:tcBorders>
              <w:top w:val="single" w:sz="8" w:space="0" w:color="auto"/>
              <w:left w:val="single" w:sz="8" w:space="0" w:color="auto"/>
              <w:bottom w:val="single" w:sz="8" w:space="0" w:color="auto"/>
              <w:right w:val="single" w:sz="8" w:space="0" w:color="auto"/>
            </w:tcBorders>
          </w:tcPr>
          <w:p w14:paraId="7ECF7045" w14:textId="77777777" w:rsidR="00982B90" w:rsidRPr="00633D77" w:rsidRDefault="00982B90" w:rsidP="008C6039">
            <w:r w:rsidRPr="00633D77">
              <w:rPr>
                <w:color w:val="000000"/>
              </w:rPr>
              <w:t xml:space="preserve">All Fields </w:t>
            </w:r>
          </w:p>
        </w:tc>
      </w:tr>
      <w:tr w:rsidR="00982B90" w:rsidRPr="00633D77" w14:paraId="680A610B"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DEE4C21" w14:textId="77777777" w:rsidR="00982B90" w:rsidRPr="00633D77" w:rsidRDefault="00982B90" w:rsidP="008C6039">
            <w:pPr>
              <w:jc w:val="both"/>
            </w:pPr>
            <w:r w:rsidRPr="00633D77">
              <w:rPr>
                <w:color w:val="000000"/>
              </w:rPr>
              <w:t xml:space="preserve">9 </w:t>
            </w:r>
          </w:p>
        </w:tc>
        <w:tc>
          <w:tcPr>
            <w:tcW w:w="2820" w:type="dxa"/>
            <w:tcBorders>
              <w:top w:val="single" w:sz="8" w:space="0" w:color="auto"/>
              <w:left w:val="single" w:sz="8" w:space="0" w:color="auto"/>
              <w:bottom w:val="single" w:sz="8" w:space="0" w:color="auto"/>
              <w:right w:val="single" w:sz="8" w:space="0" w:color="auto"/>
            </w:tcBorders>
          </w:tcPr>
          <w:p w14:paraId="29EB4F8D" w14:textId="77777777" w:rsidR="00982B90" w:rsidRPr="00633D77" w:rsidRDefault="00982B90" w:rsidP="008C6039">
            <w:r w:rsidRPr="00633D77">
              <w:rPr>
                <w:color w:val="000000"/>
              </w:rPr>
              <w:t xml:space="preserve">Minimum allowed value </w:t>
            </w:r>
          </w:p>
        </w:tc>
        <w:tc>
          <w:tcPr>
            <w:tcW w:w="1710" w:type="dxa"/>
            <w:tcBorders>
              <w:top w:val="single" w:sz="8" w:space="0" w:color="auto"/>
              <w:left w:val="single" w:sz="8" w:space="0" w:color="auto"/>
              <w:bottom w:val="single" w:sz="8" w:space="0" w:color="auto"/>
              <w:right w:val="single" w:sz="8" w:space="0" w:color="auto"/>
            </w:tcBorders>
          </w:tcPr>
          <w:p w14:paraId="4357AB97" w14:textId="77777777" w:rsidR="00982B90" w:rsidRPr="00633D77" w:rsidRDefault="00982B90" w:rsidP="008C6039">
            <w:r w:rsidRPr="00633D77">
              <w:rPr>
                <w:color w:val="000000"/>
              </w:rPr>
              <w:t xml:space="preserve">0207 </w:t>
            </w:r>
          </w:p>
        </w:tc>
        <w:tc>
          <w:tcPr>
            <w:tcW w:w="2190" w:type="dxa"/>
            <w:tcBorders>
              <w:top w:val="single" w:sz="8" w:space="0" w:color="auto"/>
              <w:left w:val="single" w:sz="8" w:space="0" w:color="auto"/>
              <w:bottom w:val="single" w:sz="8" w:space="0" w:color="auto"/>
              <w:right w:val="single" w:sz="8" w:space="0" w:color="auto"/>
            </w:tcBorders>
          </w:tcPr>
          <w:p w14:paraId="155E91C1" w14:textId="77777777" w:rsidR="00982B90" w:rsidRPr="00633D77" w:rsidRDefault="00982B90" w:rsidP="008C6039">
            <w:r w:rsidRPr="00633D77">
              <w:rPr>
                <w:color w:val="000000"/>
              </w:rPr>
              <w:t xml:space="preserve">All Fields  </w:t>
            </w:r>
          </w:p>
        </w:tc>
      </w:tr>
      <w:tr w:rsidR="00982B90" w:rsidRPr="00633D77" w14:paraId="365FEE0A"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139CB38" w14:textId="77777777" w:rsidR="00982B90" w:rsidRPr="00633D77" w:rsidRDefault="00982B90" w:rsidP="008C6039">
            <w:pPr>
              <w:jc w:val="both"/>
            </w:pPr>
            <w:r w:rsidRPr="00633D77">
              <w:rPr>
                <w:color w:val="000000"/>
              </w:rPr>
              <w:t xml:space="preserve">10 </w:t>
            </w:r>
          </w:p>
        </w:tc>
        <w:tc>
          <w:tcPr>
            <w:tcW w:w="2820" w:type="dxa"/>
            <w:tcBorders>
              <w:top w:val="single" w:sz="8" w:space="0" w:color="auto"/>
              <w:left w:val="single" w:sz="8" w:space="0" w:color="auto"/>
              <w:bottom w:val="single" w:sz="8" w:space="0" w:color="auto"/>
              <w:right w:val="single" w:sz="8" w:space="0" w:color="auto"/>
            </w:tcBorders>
          </w:tcPr>
          <w:p w14:paraId="51361695" w14:textId="77777777" w:rsidR="00982B90" w:rsidRPr="00633D77" w:rsidRDefault="00982B90" w:rsidP="008C6039">
            <w:r w:rsidRPr="00633D77">
              <w:rPr>
                <w:color w:val="000000"/>
              </w:rPr>
              <w:t xml:space="preserve">Maximum allowed value </w:t>
            </w:r>
          </w:p>
        </w:tc>
        <w:tc>
          <w:tcPr>
            <w:tcW w:w="1710" w:type="dxa"/>
            <w:tcBorders>
              <w:top w:val="single" w:sz="8" w:space="0" w:color="auto"/>
              <w:left w:val="single" w:sz="8" w:space="0" w:color="auto"/>
              <w:bottom w:val="single" w:sz="8" w:space="0" w:color="auto"/>
              <w:right w:val="single" w:sz="8" w:space="0" w:color="auto"/>
            </w:tcBorders>
          </w:tcPr>
          <w:p w14:paraId="230D3A0E" w14:textId="77777777" w:rsidR="00982B90" w:rsidRPr="00633D77" w:rsidRDefault="00982B90" w:rsidP="008C6039">
            <w:r w:rsidRPr="00633D77">
              <w:rPr>
                <w:color w:val="000000"/>
              </w:rPr>
              <w:t xml:space="preserve">0208 </w:t>
            </w:r>
          </w:p>
        </w:tc>
        <w:tc>
          <w:tcPr>
            <w:tcW w:w="2190" w:type="dxa"/>
            <w:tcBorders>
              <w:top w:val="single" w:sz="8" w:space="0" w:color="auto"/>
              <w:left w:val="single" w:sz="8" w:space="0" w:color="auto"/>
              <w:bottom w:val="single" w:sz="8" w:space="0" w:color="auto"/>
              <w:right w:val="single" w:sz="8" w:space="0" w:color="auto"/>
            </w:tcBorders>
          </w:tcPr>
          <w:p w14:paraId="4D790274" w14:textId="77777777" w:rsidR="00982B90" w:rsidRPr="00633D77" w:rsidRDefault="00982B90" w:rsidP="008C6039">
            <w:r w:rsidRPr="00633D77">
              <w:rPr>
                <w:color w:val="000000"/>
              </w:rPr>
              <w:t xml:space="preserve">All Fields </w:t>
            </w:r>
          </w:p>
        </w:tc>
      </w:tr>
      <w:tr w:rsidR="00982B90" w:rsidRPr="00633D77" w14:paraId="1E194E4C"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193BBD91" w14:textId="77777777" w:rsidR="00982B90" w:rsidRPr="00633D77" w:rsidRDefault="00982B90" w:rsidP="008C6039">
            <w:pPr>
              <w:jc w:val="both"/>
            </w:pPr>
            <w:r w:rsidRPr="00633D77">
              <w:rPr>
                <w:color w:val="000000"/>
              </w:rPr>
              <w:t xml:space="preserve">11 </w:t>
            </w:r>
          </w:p>
        </w:tc>
        <w:tc>
          <w:tcPr>
            <w:tcW w:w="2820" w:type="dxa"/>
            <w:tcBorders>
              <w:top w:val="single" w:sz="8" w:space="0" w:color="auto"/>
              <w:left w:val="single" w:sz="8" w:space="0" w:color="auto"/>
              <w:bottom w:val="single" w:sz="8" w:space="0" w:color="auto"/>
              <w:right w:val="single" w:sz="8" w:space="0" w:color="auto"/>
            </w:tcBorders>
          </w:tcPr>
          <w:p w14:paraId="23E4258A" w14:textId="77777777" w:rsidR="00982B90" w:rsidRPr="00633D77" w:rsidRDefault="00982B90" w:rsidP="008C6039">
            <w:r w:rsidRPr="00633D77">
              <w:rPr>
                <w:color w:val="000000"/>
              </w:rPr>
              <w:t xml:space="preserve">Invalid Value </w:t>
            </w:r>
          </w:p>
        </w:tc>
        <w:tc>
          <w:tcPr>
            <w:tcW w:w="1710" w:type="dxa"/>
            <w:tcBorders>
              <w:top w:val="single" w:sz="8" w:space="0" w:color="auto"/>
              <w:left w:val="single" w:sz="8" w:space="0" w:color="auto"/>
              <w:bottom w:val="single" w:sz="8" w:space="0" w:color="auto"/>
              <w:right w:val="single" w:sz="8" w:space="0" w:color="auto"/>
            </w:tcBorders>
          </w:tcPr>
          <w:p w14:paraId="0280EC03" w14:textId="77777777" w:rsidR="00982B90" w:rsidRPr="00633D77" w:rsidRDefault="00982B90" w:rsidP="008C6039">
            <w:r w:rsidRPr="00633D77">
              <w:rPr>
                <w:color w:val="000000"/>
              </w:rPr>
              <w:t xml:space="preserve">0209 </w:t>
            </w:r>
          </w:p>
        </w:tc>
        <w:tc>
          <w:tcPr>
            <w:tcW w:w="2190" w:type="dxa"/>
            <w:tcBorders>
              <w:top w:val="single" w:sz="8" w:space="0" w:color="auto"/>
              <w:left w:val="single" w:sz="8" w:space="0" w:color="auto"/>
              <w:bottom w:val="single" w:sz="8" w:space="0" w:color="auto"/>
              <w:right w:val="single" w:sz="8" w:space="0" w:color="auto"/>
            </w:tcBorders>
          </w:tcPr>
          <w:p w14:paraId="26EAF081" w14:textId="77777777" w:rsidR="00982B90" w:rsidRPr="00633D77" w:rsidRDefault="00982B90" w:rsidP="008C6039">
            <w:r w:rsidRPr="00633D77">
              <w:rPr>
                <w:color w:val="000000"/>
              </w:rPr>
              <w:t>All Fields</w:t>
            </w:r>
          </w:p>
        </w:tc>
      </w:tr>
      <w:tr w:rsidR="00982B90" w:rsidRPr="00633D77" w14:paraId="64A56246" w14:textId="77777777" w:rsidTr="008C6039">
        <w:trPr>
          <w:trHeight w:val="385"/>
        </w:trPr>
        <w:tc>
          <w:tcPr>
            <w:tcW w:w="675" w:type="dxa"/>
            <w:tcBorders>
              <w:top w:val="single" w:sz="8" w:space="0" w:color="auto"/>
              <w:left w:val="single" w:sz="8" w:space="0" w:color="auto"/>
              <w:bottom w:val="single" w:sz="8" w:space="0" w:color="auto"/>
              <w:right w:val="single" w:sz="8" w:space="0" w:color="auto"/>
            </w:tcBorders>
          </w:tcPr>
          <w:p w14:paraId="4BDD8463" w14:textId="77777777" w:rsidR="00982B90" w:rsidRPr="00633D77" w:rsidRDefault="00982B90" w:rsidP="008C6039">
            <w:pPr>
              <w:jc w:val="both"/>
            </w:pPr>
            <w:r w:rsidRPr="00633D77">
              <w:rPr>
                <w:color w:val="000000"/>
              </w:rPr>
              <w:t xml:space="preserve">12 </w:t>
            </w:r>
          </w:p>
        </w:tc>
        <w:tc>
          <w:tcPr>
            <w:tcW w:w="2820" w:type="dxa"/>
            <w:tcBorders>
              <w:top w:val="single" w:sz="8" w:space="0" w:color="auto"/>
              <w:left w:val="single" w:sz="8" w:space="0" w:color="auto"/>
              <w:bottom w:val="single" w:sz="8" w:space="0" w:color="auto"/>
              <w:right w:val="single" w:sz="8" w:space="0" w:color="auto"/>
            </w:tcBorders>
          </w:tcPr>
          <w:p w14:paraId="0C2CAE72" w14:textId="77777777" w:rsidR="00982B90" w:rsidRPr="00633D77" w:rsidRDefault="00982B90" w:rsidP="008C6039">
            <w:r w:rsidRPr="00633D77">
              <w:rPr>
                <w:color w:val="000000"/>
              </w:rPr>
              <w:t>Duplicate MsgID /File Name</w:t>
            </w:r>
          </w:p>
        </w:tc>
        <w:tc>
          <w:tcPr>
            <w:tcW w:w="1710" w:type="dxa"/>
            <w:tcBorders>
              <w:top w:val="single" w:sz="8" w:space="0" w:color="auto"/>
              <w:left w:val="single" w:sz="8" w:space="0" w:color="auto"/>
              <w:bottom w:val="single" w:sz="8" w:space="0" w:color="auto"/>
              <w:right w:val="single" w:sz="8" w:space="0" w:color="auto"/>
            </w:tcBorders>
          </w:tcPr>
          <w:p w14:paraId="292D1525" w14:textId="77777777" w:rsidR="00982B90" w:rsidRPr="00633D77" w:rsidRDefault="00982B90" w:rsidP="008C6039">
            <w:r w:rsidRPr="00633D77">
              <w:rPr>
                <w:color w:val="000000"/>
              </w:rPr>
              <w:t xml:space="preserve">0210 </w:t>
            </w:r>
          </w:p>
        </w:tc>
        <w:tc>
          <w:tcPr>
            <w:tcW w:w="2190" w:type="dxa"/>
            <w:tcBorders>
              <w:top w:val="single" w:sz="8" w:space="0" w:color="auto"/>
              <w:left w:val="single" w:sz="8" w:space="0" w:color="auto"/>
              <w:bottom w:val="single" w:sz="8" w:space="0" w:color="auto"/>
              <w:right w:val="single" w:sz="8" w:space="0" w:color="auto"/>
            </w:tcBorders>
          </w:tcPr>
          <w:p w14:paraId="4190FC17" w14:textId="77777777" w:rsidR="00982B90" w:rsidRPr="00633D77" w:rsidRDefault="00982B90" w:rsidP="008C6039">
            <w:r w:rsidRPr="00633D77">
              <w:rPr>
                <w:color w:val="000000"/>
              </w:rPr>
              <w:t xml:space="preserve">All Fields </w:t>
            </w:r>
          </w:p>
          <w:p w14:paraId="7223DB6A" w14:textId="77777777" w:rsidR="00982B90" w:rsidRPr="00633D77" w:rsidRDefault="00982B90" w:rsidP="008C6039">
            <w:r w:rsidRPr="00633D77">
              <w:rPr>
                <w:color w:val="000000"/>
              </w:rPr>
              <w:t xml:space="preserve"> </w:t>
            </w:r>
          </w:p>
        </w:tc>
      </w:tr>
      <w:tr w:rsidR="00982B90" w:rsidRPr="00633D77" w14:paraId="4E12E32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7B7FF82" w14:textId="77777777" w:rsidR="00982B90" w:rsidRPr="00633D77" w:rsidRDefault="00982B90" w:rsidP="008C6039">
            <w:pPr>
              <w:jc w:val="both"/>
            </w:pPr>
            <w:r w:rsidRPr="00633D77">
              <w:rPr>
                <w:color w:val="000000"/>
              </w:rPr>
              <w:t xml:space="preserve">13 </w:t>
            </w:r>
          </w:p>
        </w:tc>
        <w:tc>
          <w:tcPr>
            <w:tcW w:w="2820" w:type="dxa"/>
            <w:tcBorders>
              <w:top w:val="single" w:sz="8" w:space="0" w:color="auto"/>
              <w:left w:val="single" w:sz="8" w:space="0" w:color="auto"/>
              <w:bottom w:val="single" w:sz="8" w:space="0" w:color="auto"/>
              <w:right w:val="single" w:sz="8" w:space="0" w:color="auto"/>
            </w:tcBorders>
          </w:tcPr>
          <w:p w14:paraId="28D1DD2B" w14:textId="77777777" w:rsidR="00982B90" w:rsidRPr="00633D77" w:rsidRDefault="00982B90" w:rsidP="008C6039">
            <w:pPr>
              <w:jc w:val="both"/>
            </w:pPr>
            <w:r w:rsidRPr="00633D77">
              <w:rPr>
                <w:color w:val="000000"/>
              </w:rPr>
              <w:t xml:space="preserve">Service Unavailable </w:t>
            </w:r>
          </w:p>
        </w:tc>
        <w:tc>
          <w:tcPr>
            <w:tcW w:w="1710" w:type="dxa"/>
            <w:tcBorders>
              <w:top w:val="single" w:sz="8" w:space="0" w:color="auto"/>
              <w:left w:val="single" w:sz="8" w:space="0" w:color="auto"/>
              <w:bottom w:val="single" w:sz="8" w:space="0" w:color="auto"/>
              <w:right w:val="single" w:sz="8" w:space="0" w:color="auto"/>
            </w:tcBorders>
          </w:tcPr>
          <w:p w14:paraId="161E8447" w14:textId="77777777" w:rsidR="00982B90" w:rsidRPr="00633D77" w:rsidRDefault="00982B90" w:rsidP="008C6039">
            <w:pPr>
              <w:jc w:val="both"/>
            </w:pPr>
            <w:r w:rsidRPr="00633D77">
              <w:rPr>
                <w:color w:val="000000"/>
              </w:rPr>
              <w:t xml:space="preserve">0212 </w:t>
            </w:r>
          </w:p>
        </w:tc>
        <w:tc>
          <w:tcPr>
            <w:tcW w:w="2190" w:type="dxa"/>
            <w:tcBorders>
              <w:top w:val="single" w:sz="8" w:space="0" w:color="auto"/>
              <w:left w:val="single" w:sz="8" w:space="0" w:color="auto"/>
              <w:bottom w:val="single" w:sz="8" w:space="0" w:color="auto"/>
              <w:right w:val="single" w:sz="8" w:space="0" w:color="auto"/>
            </w:tcBorders>
          </w:tcPr>
          <w:p w14:paraId="2BC5607A" w14:textId="77777777" w:rsidR="00982B90" w:rsidRPr="00633D77" w:rsidRDefault="00982B90" w:rsidP="008C6039">
            <w:r w:rsidRPr="00633D77">
              <w:rPr>
                <w:color w:val="000000"/>
              </w:rPr>
              <w:t xml:space="preserve">NA </w:t>
            </w:r>
          </w:p>
        </w:tc>
      </w:tr>
      <w:tr w:rsidR="00982B90" w:rsidRPr="00633D77" w14:paraId="6608DDB1"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5A0A61B" w14:textId="77777777" w:rsidR="00982B90" w:rsidRPr="00633D77" w:rsidRDefault="00982B90" w:rsidP="008C6039">
            <w:pPr>
              <w:jc w:val="both"/>
            </w:pPr>
            <w:r w:rsidRPr="00633D77">
              <w:rPr>
                <w:color w:val="000000"/>
              </w:rPr>
              <w:t xml:space="preserve">14 </w:t>
            </w:r>
          </w:p>
        </w:tc>
        <w:tc>
          <w:tcPr>
            <w:tcW w:w="2820" w:type="dxa"/>
            <w:tcBorders>
              <w:top w:val="single" w:sz="8" w:space="0" w:color="auto"/>
              <w:left w:val="single" w:sz="8" w:space="0" w:color="auto"/>
              <w:bottom w:val="single" w:sz="8" w:space="0" w:color="auto"/>
              <w:right w:val="single" w:sz="8" w:space="0" w:color="auto"/>
            </w:tcBorders>
          </w:tcPr>
          <w:p w14:paraId="3F114555" w14:textId="77777777" w:rsidR="00982B90" w:rsidRPr="00633D77" w:rsidRDefault="00982B90" w:rsidP="008C6039">
            <w:pPr>
              <w:jc w:val="both"/>
            </w:pPr>
            <w:r w:rsidRPr="00633D77">
              <w:rPr>
                <w:color w:val="000000"/>
              </w:rPr>
              <w:t xml:space="preserve">System Error </w:t>
            </w:r>
          </w:p>
        </w:tc>
        <w:tc>
          <w:tcPr>
            <w:tcW w:w="1710" w:type="dxa"/>
            <w:tcBorders>
              <w:top w:val="single" w:sz="8" w:space="0" w:color="auto"/>
              <w:left w:val="single" w:sz="8" w:space="0" w:color="auto"/>
              <w:bottom w:val="single" w:sz="8" w:space="0" w:color="auto"/>
              <w:right w:val="single" w:sz="8" w:space="0" w:color="auto"/>
            </w:tcBorders>
          </w:tcPr>
          <w:p w14:paraId="149D9A75" w14:textId="77777777" w:rsidR="00982B90" w:rsidRPr="00633D77" w:rsidRDefault="00982B90" w:rsidP="008C6039">
            <w:pPr>
              <w:jc w:val="both"/>
            </w:pPr>
            <w:r w:rsidRPr="00633D77">
              <w:rPr>
                <w:color w:val="000000"/>
              </w:rPr>
              <w:t xml:space="preserve">0213 </w:t>
            </w:r>
          </w:p>
        </w:tc>
        <w:tc>
          <w:tcPr>
            <w:tcW w:w="2190" w:type="dxa"/>
            <w:tcBorders>
              <w:top w:val="single" w:sz="8" w:space="0" w:color="auto"/>
              <w:left w:val="single" w:sz="8" w:space="0" w:color="auto"/>
              <w:bottom w:val="single" w:sz="8" w:space="0" w:color="auto"/>
              <w:right w:val="single" w:sz="8" w:space="0" w:color="auto"/>
            </w:tcBorders>
          </w:tcPr>
          <w:p w14:paraId="7D3B4667" w14:textId="77777777" w:rsidR="00982B90" w:rsidRPr="00633D77" w:rsidRDefault="00982B90" w:rsidP="008C6039">
            <w:r w:rsidRPr="00633D77">
              <w:rPr>
                <w:color w:val="000000"/>
              </w:rPr>
              <w:t xml:space="preserve">NA </w:t>
            </w:r>
          </w:p>
        </w:tc>
      </w:tr>
      <w:tr w:rsidR="00982B90" w:rsidRPr="00633D77" w14:paraId="7C56FBE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D2DCE4D" w14:textId="77777777" w:rsidR="00982B90" w:rsidRPr="00633D77" w:rsidRDefault="00982B90" w:rsidP="008C6039">
            <w:pPr>
              <w:jc w:val="both"/>
            </w:pPr>
            <w:r w:rsidRPr="00633D77">
              <w:rPr>
                <w:color w:val="000000"/>
              </w:rPr>
              <w:t xml:space="preserve">15 </w:t>
            </w:r>
          </w:p>
        </w:tc>
        <w:tc>
          <w:tcPr>
            <w:tcW w:w="2820" w:type="dxa"/>
            <w:tcBorders>
              <w:top w:val="single" w:sz="8" w:space="0" w:color="auto"/>
              <w:left w:val="single" w:sz="8" w:space="0" w:color="auto"/>
              <w:bottom w:val="single" w:sz="8" w:space="0" w:color="auto"/>
              <w:right w:val="single" w:sz="8" w:space="0" w:color="auto"/>
            </w:tcBorders>
          </w:tcPr>
          <w:p w14:paraId="61505B9A" w14:textId="77777777" w:rsidR="00982B90" w:rsidRPr="00633D77" w:rsidRDefault="00982B90" w:rsidP="008C6039">
            <w:pPr>
              <w:jc w:val="both"/>
            </w:pPr>
            <w:r w:rsidRPr="00633D77">
              <w:rPr>
                <w:color w:val="000000"/>
              </w:rPr>
              <w:t xml:space="preserve">Number of records </w:t>
            </w:r>
          </w:p>
        </w:tc>
        <w:tc>
          <w:tcPr>
            <w:tcW w:w="1710" w:type="dxa"/>
            <w:tcBorders>
              <w:top w:val="single" w:sz="8" w:space="0" w:color="auto"/>
              <w:left w:val="single" w:sz="8" w:space="0" w:color="auto"/>
              <w:bottom w:val="single" w:sz="8" w:space="0" w:color="auto"/>
              <w:right w:val="single" w:sz="8" w:space="0" w:color="auto"/>
            </w:tcBorders>
          </w:tcPr>
          <w:p w14:paraId="62D7180E" w14:textId="77777777" w:rsidR="00982B90" w:rsidRPr="00633D77" w:rsidRDefault="00982B90" w:rsidP="008C6039">
            <w:pPr>
              <w:jc w:val="both"/>
            </w:pPr>
            <w:r w:rsidRPr="00633D77">
              <w:rPr>
                <w:color w:val="000000"/>
              </w:rPr>
              <w:t xml:space="preserve">0214 </w:t>
            </w:r>
          </w:p>
        </w:tc>
        <w:tc>
          <w:tcPr>
            <w:tcW w:w="2190" w:type="dxa"/>
            <w:tcBorders>
              <w:top w:val="single" w:sz="8" w:space="0" w:color="auto"/>
              <w:left w:val="single" w:sz="8" w:space="0" w:color="auto"/>
              <w:bottom w:val="single" w:sz="8" w:space="0" w:color="auto"/>
              <w:right w:val="single" w:sz="8" w:space="0" w:color="auto"/>
            </w:tcBorders>
          </w:tcPr>
          <w:p w14:paraId="70C2CD9D" w14:textId="77777777" w:rsidR="00982B90" w:rsidRPr="00633D77" w:rsidRDefault="00982B90" w:rsidP="008C6039">
            <w:r w:rsidRPr="00633D77">
              <w:rPr>
                <w:color w:val="000000"/>
              </w:rPr>
              <w:t>Number of records submitted is greater than configured allowed records per request.</w:t>
            </w:r>
          </w:p>
        </w:tc>
      </w:tr>
      <w:tr w:rsidR="00982B90" w:rsidRPr="00633D77" w14:paraId="274BF88D"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00A3D69" w14:textId="77777777" w:rsidR="00982B90" w:rsidRPr="00633D77" w:rsidRDefault="00982B90" w:rsidP="008C6039">
            <w:pPr>
              <w:jc w:val="both"/>
            </w:pPr>
            <w:r w:rsidRPr="00633D77">
              <w:rPr>
                <w:color w:val="000000"/>
              </w:rPr>
              <w:t xml:space="preserve">16 </w:t>
            </w:r>
          </w:p>
        </w:tc>
        <w:tc>
          <w:tcPr>
            <w:tcW w:w="2820" w:type="dxa"/>
            <w:tcBorders>
              <w:top w:val="single" w:sz="8" w:space="0" w:color="auto"/>
              <w:left w:val="single" w:sz="8" w:space="0" w:color="auto"/>
              <w:bottom w:val="single" w:sz="8" w:space="0" w:color="auto"/>
              <w:right w:val="single" w:sz="8" w:space="0" w:color="auto"/>
            </w:tcBorders>
          </w:tcPr>
          <w:p w14:paraId="13E2A80F" w14:textId="77777777" w:rsidR="00982B90" w:rsidRPr="00633D77" w:rsidRDefault="00982B90" w:rsidP="008C6039">
            <w:pPr>
              <w:jc w:val="both"/>
            </w:pPr>
            <w:r w:rsidRPr="00633D77">
              <w:rPr>
                <w:color w:val="000000"/>
              </w:rPr>
              <w:t xml:space="preserve">Current Date </w:t>
            </w:r>
          </w:p>
        </w:tc>
        <w:tc>
          <w:tcPr>
            <w:tcW w:w="1710" w:type="dxa"/>
            <w:tcBorders>
              <w:top w:val="single" w:sz="8" w:space="0" w:color="auto"/>
              <w:left w:val="single" w:sz="8" w:space="0" w:color="auto"/>
              <w:bottom w:val="single" w:sz="8" w:space="0" w:color="auto"/>
              <w:right w:val="single" w:sz="8" w:space="0" w:color="auto"/>
            </w:tcBorders>
          </w:tcPr>
          <w:p w14:paraId="795602CA" w14:textId="77777777" w:rsidR="00982B90" w:rsidRPr="00633D77" w:rsidRDefault="00982B90" w:rsidP="008C6039">
            <w:pPr>
              <w:jc w:val="both"/>
            </w:pPr>
            <w:r w:rsidRPr="00633D77">
              <w:rPr>
                <w:color w:val="000000"/>
              </w:rPr>
              <w:t xml:space="preserve">0217 </w:t>
            </w:r>
          </w:p>
        </w:tc>
        <w:tc>
          <w:tcPr>
            <w:tcW w:w="2190" w:type="dxa"/>
            <w:tcBorders>
              <w:top w:val="single" w:sz="8" w:space="0" w:color="auto"/>
              <w:left w:val="single" w:sz="8" w:space="0" w:color="auto"/>
              <w:bottom w:val="single" w:sz="8" w:space="0" w:color="auto"/>
              <w:right w:val="single" w:sz="8" w:space="0" w:color="auto"/>
            </w:tcBorders>
          </w:tcPr>
          <w:p w14:paraId="73B5FA30" w14:textId="77777777" w:rsidR="00982B90" w:rsidRPr="00633D77" w:rsidRDefault="00982B90" w:rsidP="008C6039">
            <w:r w:rsidRPr="00633D77">
              <w:rPr>
                <w:color w:val="000000"/>
              </w:rPr>
              <w:t xml:space="preserve">Current Date </w:t>
            </w:r>
          </w:p>
        </w:tc>
      </w:tr>
      <w:tr w:rsidR="00982B90" w:rsidRPr="00633D77" w14:paraId="68163932"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88B0F78" w14:textId="77777777" w:rsidR="00982B90" w:rsidRPr="00633D77" w:rsidRDefault="00982B90" w:rsidP="008C6039">
            <w:pPr>
              <w:jc w:val="both"/>
            </w:pPr>
            <w:r w:rsidRPr="00633D77">
              <w:rPr>
                <w:color w:val="000000"/>
              </w:rPr>
              <w:lastRenderedPageBreak/>
              <w:t xml:space="preserve">17 </w:t>
            </w:r>
          </w:p>
        </w:tc>
        <w:tc>
          <w:tcPr>
            <w:tcW w:w="2820" w:type="dxa"/>
            <w:tcBorders>
              <w:top w:val="single" w:sz="8" w:space="0" w:color="auto"/>
              <w:left w:val="single" w:sz="8" w:space="0" w:color="auto"/>
              <w:bottom w:val="single" w:sz="8" w:space="0" w:color="auto"/>
              <w:right w:val="single" w:sz="8" w:space="0" w:color="auto"/>
            </w:tcBorders>
          </w:tcPr>
          <w:p w14:paraId="79DD24B0" w14:textId="77777777" w:rsidR="00982B90" w:rsidRPr="00633D77" w:rsidRDefault="00982B90" w:rsidP="008C6039">
            <w:pPr>
              <w:jc w:val="both"/>
            </w:pPr>
            <w:r w:rsidRPr="00633D77">
              <w:t>Face Value</w:t>
            </w:r>
          </w:p>
          <w:p w14:paraId="33D579B0" w14:textId="77777777" w:rsidR="00982B90" w:rsidRPr="00633D77" w:rsidRDefault="00982B90" w:rsidP="008C6039">
            <w:pPr>
              <w:jc w:val="both"/>
            </w:pPr>
            <w:r w:rsidRPr="00633D77">
              <w:t>Should be multiple of hundreds.</w:t>
            </w:r>
          </w:p>
        </w:tc>
        <w:tc>
          <w:tcPr>
            <w:tcW w:w="1710" w:type="dxa"/>
            <w:tcBorders>
              <w:top w:val="single" w:sz="8" w:space="0" w:color="auto"/>
              <w:left w:val="single" w:sz="8" w:space="0" w:color="auto"/>
              <w:bottom w:val="single" w:sz="8" w:space="0" w:color="auto"/>
              <w:right w:val="single" w:sz="8" w:space="0" w:color="auto"/>
            </w:tcBorders>
          </w:tcPr>
          <w:p w14:paraId="1FAA1142" w14:textId="77777777" w:rsidR="00982B90" w:rsidRPr="00633D77" w:rsidRDefault="00982B90" w:rsidP="008C6039">
            <w:pPr>
              <w:jc w:val="both"/>
            </w:pPr>
            <w:r w:rsidRPr="00633D77">
              <w:t>0423</w:t>
            </w:r>
          </w:p>
        </w:tc>
        <w:tc>
          <w:tcPr>
            <w:tcW w:w="2190" w:type="dxa"/>
            <w:tcBorders>
              <w:top w:val="single" w:sz="8" w:space="0" w:color="auto"/>
              <w:left w:val="single" w:sz="8" w:space="0" w:color="auto"/>
              <w:bottom w:val="single" w:sz="8" w:space="0" w:color="auto"/>
              <w:right w:val="single" w:sz="8" w:space="0" w:color="auto"/>
            </w:tcBorders>
          </w:tcPr>
          <w:p w14:paraId="5A64CCEB" w14:textId="77777777" w:rsidR="00982B90" w:rsidRPr="00633D77" w:rsidRDefault="00982B90" w:rsidP="008C6039">
            <w:r w:rsidRPr="00633D77">
              <w:t>Face Value</w:t>
            </w:r>
          </w:p>
        </w:tc>
      </w:tr>
      <w:tr w:rsidR="00982B90" w:rsidRPr="00633D77" w14:paraId="13B104B1"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79D2D99" w14:textId="77777777" w:rsidR="00982B90" w:rsidRPr="00633D77" w:rsidRDefault="00982B90" w:rsidP="008C6039">
            <w:pPr>
              <w:jc w:val="both"/>
              <w:rPr>
                <w:color w:val="000000"/>
              </w:rPr>
            </w:pPr>
            <w:r w:rsidRPr="00633D77">
              <w:rPr>
                <w:color w:val="000000"/>
              </w:rPr>
              <w:t>18</w:t>
            </w:r>
          </w:p>
        </w:tc>
        <w:tc>
          <w:tcPr>
            <w:tcW w:w="2820" w:type="dxa"/>
            <w:tcBorders>
              <w:top w:val="single" w:sz="8" w:space="0" w:color="auto"/>
              <w:left w:val="single" w:sz="8" w:space="0" w:color="auto"/>
              <w:bottom w:val="single" w:sz="8" w:space="0" w:color="auto"/>
              <w:right w:val="single" w:sz="8" w:space="0" w:color="auto"/>
            </w:tcBorders>
          </w:tcPr>
          <w:p w14:paraId="23EB18C8" w14:textId="77777777" w:rsidR="00982B90" w:rsidRPr="00633D77" w:rsidRDefault="00982B90" w:rsidP="008C6039">
            <w:pPr>
              <w:jc w:val="both"/>
            </w:pPr>
            <w:r w:rsidRPr="00633D77">
              <w:t xml:space="preserve">Segment </w:t>
            </w:r>
          </w:p>
          <w:p w14:paraId="0D226E1A" w14:textId="77777777" w:rsidR="00982B90" w:rsidRPr="00633D77" w:rsidRDefault="00982B90" w:rsidP="008C6039">
            <w:pPr>
              <w:jc w:val="both"/>
            </w:pPr>
            <w:r w:rsidRPr="00633D77">
              <w:t xml:space="preserve">Valid segment </w:t>
            </w:r>
          </w:p>
          <w:p w14:paraId="7CE68CD2" w14:textId="77777777" w:rsidR="00982B90" w:rsidRPr="00633D77" w:rsidRDefault="00982B90" w:rsidP="008C6039">
            <w:pPr>
              <w:jc w:val="both"/>
            </w:pPr>
            <w:r w:rsidRPr="00633D77">
              <w:t xml:space="preserve">CM  </w:t>
            </w:r>
          </w:p>
          <w:p w14:paraId="33B54907" w14:textId="77777777" w:rsidR="00982B90" w:rsidRPr="00633D77" w:rsidRDefault="00982B90" w:rsidP="008C6039">
            <w:pPr>
              <w:jc w:val="both"/>
            </w:pPr>
            <w:r w:rsidRPr="00633D77">
              <w:t xml:space="preserve">FO </w:t>
            </w:r>
          </w:p>
          <w:p w14:paraId="4CBF6B62" w14:textId="77777777" w:rsidR="00982B90" w:rsidRPr="00633D77" w:rsidRDefault="00982B90" w:rsidP="008C6039">
            <w:pPr>
              <w:jc w:val="both"/>
            </w:pPr>
            <w:r w:rsidRPr="00633D77">
              <w:t xml:space="preserve">CD </w:t>
            </w:r>
          </w:p>
          <w:p w14:paraId="66876045" w14:textId="77777777" w:rsidR="00982B90" w:rsidRPr="00633D77" w:rsidRDefault="00982B90" w:rsidP="008C6039">
            <w:pPr>
              <w:jc w:val="both"/>
            </w:pPr>
            <w:r w:rsidRPr="00633D77">
              <w:t xml:space="preserve">DT  </w:t>
            </w:r>
          </w:p>
          <w:p w14:paraId="728536D1" w14:textId="77777777" w:rsidR="00982B90" w:rsidRPr="00633D77" w:rsidRDefault="00982B90" w:rsidP="008C6039">
            <w:pPr>
              <w:jc w:val="both"/>
            </w:pPr>
            <w:r w:rsidRPr="00633D77">
              <w:t>SLB</w:t>
            </w:r>
          </w:p>
        </w:tc>
        <w:tc>
          <w:tcPr>
            <w:tcW w:w="1710" w:type="dxa"/>
            <w:tcBorders>
              <w:top w:val="single" w:sz="8" w:space="0" w:color="auto"/>
              <w:left w:val="single" w:sz="8" w:space="0" w:color="auto"/>
              <w:bottom w:val="single" w:sz="8" w:space="0" w:color="auto"/>
              <w:right w:val="single" w:sz="8" w:space="0" w:color="auto"/>
            </w:tcBorders>
          </w:tcPr>
          <w:p w14:paraId="7B94E483" w14:textId="77777777" w:rsidR="00982B90" w:rsidRPr="00633D77" w:rsidRDefault="00982B90" w:rsidP="008C6039">
            <w:pPr>
              <w:jc w:val="both"/>
            </w:pPr>
            <w:r w:rsidRPr="00633D77">
              <w:t>0424</w:t>
            </w:r>
          </w:p>
        </w:tc>
        <w:tc>
          <w:tcPr>
            <w:tcW w:w="2190" w:type="dxa"/>
            <w:tcBorders>
              <w:top w:val="single" w:sz="8" w:space="0" w:color="auto"/>
              <w:left w:val="single" w:sz="8" w:space="0" w:color="auto"/>
              <w:bottom w:val="single" w:sz="8" w:space="0" w:color="auto"/>
              <w:right w:val="single" w:sz="8" w:space="0" w:color="auto"/>
            </w:tcBorders>
          </w:tcPr>
          <w:p w14:paraId="1A0F67B5" w14:textId="77777777" w:rsidR="00982B90" w:rsidRPr="00633D77" w:rsidRDefault="00982B90" w:rsidP="008C6039">
            <w:r w:rsidRPr="00633D77">
              <w:t xml:space="preserve">Target Segment </w:t>
            </w:r>
          </w:p>
          <w:p w14:paraId="5C0A56CE" w14:textId="77777777" w:rsidR="00982B90" w:rsidRPr="00633D77" w:rsidRDefault="00982B90" w:rsidP="008C6039">
            <w:r w:rsidRPr="00633D77">
              <w:t xml:space="preserve"> </w:t>
            </w:r>
          </w:p>
        </w:tc>
      </w:tr>
      <w:tr w:rsidR="00982B90" w:rsidRPr="00633D77" w14:paraId="06A31E8B"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090DA457" w14:textId="77777777" w:rsidR="00982B90" w:rsidRPr="00633D77" w:rsidRDefault="00982B90" w:rsidP="008C6039">
            <w:pPr>
              <w:jc w:val="both"/>
              <w:rPr>
                <w:color w:val="000000"/>
              </w:rPr>
            </w:pPr>
            <w:r w:rsidRPr="00633D77">
              <w:rPr>
                <w:color w:val="000000"/>
              </w:rPr>
              <w:t xml:space="preserve">19 </w:t>
            </w:r>
          </w:p>
        </w:tc>
        <w:tc>
          <w:tcPr>
            <w:tcW w:w="2820" w:type="dxa"/>
            <w:tcBorders>
              <w:top w:val="single" w:sz="8" w:space="0" w:color="auto"/>
              <w:left w:val="single" w:sz="8" w:space="0" w:color="auto"/>
              <w:bottom w:val="single" w:sz="8" w:space="0" w:color="auto"/>
              <w:right w:val="single" w:sz="8" w:space="0" w:color="auto"/>
            </w:tcBorders>
          </w:tcPr>
          <w:p w14:paraId="6B664D42" w14:textId="77777777" w:rsidR="00982B90" w:rsidRPr="00633D77" w:rsidRDefault="00982B90" w:rsidP="008C6039">
            <w:pPr>
              <w:jc w:val="both"/>
            </w:pPr>
            <w:r w:rsidRPr="00633D77">
              <w:t xml:space="preserve">Primary Member Code </w:t>
            </w:r>
          </w:p>
        </w:tc>
        <w:tc>
          <w:tcPr>
            <w:tcW w:w="1710" w:type="dxa"/>
            <w:tcBorders>
              <w:top w:val="single" w:sz="8" w:space="0" w:color="auto"/>
              <w:left w:val="single" w:sz="8" w:space="0" w:color="auto"/>
              <w:bottom w:val="single" w:sz="8" w:space="0" w:color="auto"/>
              <w:right w:val="single" w:sz="8" w:space="0" w:color="auto"/>
            </w:tcBorders>
          </w:tcPr>
          <w:p w14:paraId="4EAECAE5" w14:textId="77777777" w:rsidR="00982B90" w:rsidRPr="00633D77" w:rsidRDefault="00982B90" w:rsidP="008C6039">
            <w:pPr>
              <w:jc w:val="both"/>
            </w:pPr>
            <w:r w:rsidRPr="00633D77">
              <w:t xml:space="preserve">0425 </w:t>
            </w:r>
          </w:p>
        </w:tc>
        <w:tc>
          <w:tcPr>
            <w:tcW w:w="2190" w:type="dxa"/>
            <w:tcBorders>
              <w:top w:val="single" w:sz="8" w:space="0" w:color="auto"/>
              <w:left w:val="single" w:sz="8" w:space="0" w:color="auto"/>
              <w:bottom w:val="single" w:sz="8" w:space="0" w:color="auto"/>
              <w:right w:val="single" w:sz="8" w:space="0" w:color="auto"/>
            </w:tcBorders>
          </w:tcPr>
          <w:p w14:paraId="22AA9F04" w14:textId="77777777" w:rsidR="00982B90" w:rsidRPr="00633D77" w:rsidRDefault="00982B90" w:rsidP="008C6039">
            <w:r w:rsidRPr="00633D77">
              <w:t xml:space="preserve">Target CM Code </w:t>
            </w:r>
          </w:p>
        </w:tc>
      </w:tr>
      <w:tr w:rsidR="00982B90" w:rsidRPr="00633D77" w14:paraId="6C6BBEA5"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AD775EA" w14:textId="77777777" w:rsidR="00982B90" w:rsidRPr="00633D77" w:rsidRDefault="00982B90" w:rsidP="008C6039">
            <w:pPr>
              <w:jc w:val="both"/>
              <w:rPr>
                <w:color w:val="000000"/>
              </w:rPr>
            </w:pPr>
            <w:r w:rsidRPr="00633D77">
              <w:rPr>
                <w:color w:val="000000"/>
              </w:rPr>
              <w:t xml:space="preserve">20 </w:t>
            </w:r>
          </w:p>
        </w:tc>
        <w:tc>
          <w:tcPr>
            <w:tcW w:w="2820" w:type="dxa"/>
            <w:tcBorders>
              <w:top w:val="single" w:sz="8" w:space="0" w:color="auto"/>
              <w:left w:val="single" w:sz="8" w:space="0" w:color="auto"/>
              <w:bottom w:val="single" w:sz="8" w:space="0" w:color="auto"/>
              <w:right w:val="single" w:sz="8" w:space="0" w:color="auto"/>
            </w:tcBorders>
          </w:tcPr>
          <w:p w14:paraId="76D36D6B" w14:textId="77777777" w:rsidR="00982B90" w:rsidRPr="00633D77" w:rsidRDefault="00982B90" w:rsidP="008C6039">
            <w:pPr>
              <w:jc w:val="both"/>
            </w:pPr>
            <w:r w:rsidRPr="00633D77">
              <w:t xml:space="preserve">Trading Member Code </w:t>
            </w:r>
          </w:p>
          <w:p w14:paraId="281992CA" w14:textId="77777777" w:rsidR="00982B90" w:rsidRPr="00633D77" w:rsidRDefault="00982B90" w:rsidP="008C6039">
            <w:pPr>
              <w:jc w:val="both"/>
            </w:pPr>
            <w:r w:rsidRPr="00633D77">
              <w:t>Should be the part of valid CM-TM link of specified segment</w:t>
            </w:r>
          </w:p>
        </w:tc>
        <w:tc>
          <w:tcPr>
            <w:tcW w:w="1710" w:type="dxa"/>
            <w:tcBorders>
              <w:top w:val="single" w:sz="8" w:space="0" w:color="auto"/>
              <w:left w:val="single" w:sz="8" w:space="0" w:color="auto"/>
              <w:bottom w:val="single" w:sz="8" w:space="0" w:color="auto"/>
              <w:right w:val="single" w:sz="8" w:space="0" w:color="auto"/>
            </w:tcBorders>
          </w:tcPr>
          <w:p w14:paraId="78211F07" w14:textId="77777777" w:rsidR="00982B90" w:rsidRPr="00633D77" w:rsidRDefault="00982B90" w:rsidP="008C6039">
            <w:pPr>
              <w:jc w:val="both"/>
            </w:pPr>
            <w:r w:rsidRPr="00633D77">
              <w:t xml:space="preserve">0426 </w:t>
            </w:r>
          </w:p>
        </w:tc>
        <w:tc>
          <w:tcPr>
            <w:tcW w:w="2190" w:type="dxa"/>
            <w:tcBorders>
              <w:top w:val="single" w:sz="8" w:space="0" w:color="auto"/>
              <w:left w:val="single" w:sz="8" w:space="0" w:color="auto"/>
              <w:bottom w:val="single" w:sz="8" w:space="0" w:color="auto"/>
              <w:right w:val="single" w:sz="8" w:space="0" w:color="auto"/>
            </w:tcBorders>
          </w:tcPr>
          <w:p w14:paraId="29B052F8" w14:textId="77777777" w:rsidR="00982B90" w:rsidRPr="00633D77" w:rsidRDefault="00982B90" w:rsidP="008C6039">
            <w:r w:rsidRPr="00633D77">
              <w:t xml:space="preserve">Target TM Code </w:t>
            </w:r>
          </w:p>
        </w:tc>
      </w:tr>
      <w:tr w:rsidR="00982B90" w:rsidRPr="00633D77" w14:paraId="35257DC7"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C7DB5E0" w14:textId="77777777" w:rsidR="00982B90" w:rsidRPr="00633D77" w:rsidRDefault="00982B90" w:rsidP="008C6039">
            <w:pPr>
              <w:jc w:val="both"/>
              <w:rPr>
                <w:color w:val="000000"/>
              </w:rPr>
            </w:pPr>
            <w:r w:rsidRPr="00633D77">
              <w:rPr>
                <w:color w:val="000000"/>
              </w:rPr>
              <w:t xml:space="preserve">21 </w:t>
            </w:r>
          </w:p>
        </w:tc>
        <w:tc>
          <w:tcPr>
            <w:tcW w:w="2820" w:type="dxa"/>
            <w:tcBorders>
              <w:top w:val="single" w:sz="8" w:space="0" w:color="auto"/>
              <w:left w:val="single" w:sz="8" w:space="0" w:color="auto"/>
              <w:bottom w:val="single" w:sz="8" w:space="0" w:color="auto"/>
              <w:right w:val="single" w:sz="8" w:space="0" w:color="auto"/>
            </w:tcBorders>
          </w:tcPr>
          <w:p w14:paraId="7DB74EFA" w14:textId="77777777" w:rsidR="00982B90" w:rsidRPr="00633D77" w:rsidRDefault="00982B90" w:rsidP="008C6039">
            <w:pPr>
              <w:jc w:val="both"/>
            </w:pPr>
            <w:r w:rsidRPr="00633D77">
              <w:t xml:space="preserve">CP code </w:t>
            </w:r>
          </w:p>
          <w:p w14:paraId="7C5DCFB7" w14:textId="77777777" w:rsidR="00982B90" w:rsidRPr="00633D77" w:rsidRDefault="00982B90" w:rsidP="008C6039">
            <w:pPr>
              <w:jc w:val="both"/>
            </w:pPr>
            <w:r w:rsidRPr="00633D77">
              <w:t xml:space="preserve">Should be the part of valid CM-TM link of specified segment </w:t>
            </w:r>
          </w:p>
        </w:tc>
        <w:tc>
          <w:tcPr>
            <w:tcW w:w="1710" w:type="dxa"/>
            <w:tcBorders>
              <w:top w:val="single" w:sz="8" w:space="0" w:color="auto"/>
              <w:left w:val="single" w:sz="8" w:space="0" w:color="auto"/>
              <w:bottom w:val="single" w:sz="8" w:space="0" w:color="auto"/>
              <w:right w:val="single" w:sz="8" w:space="0" w:color="auto"/>
            </w:tcBorders>
          </w:tcPr>
          <w:p w14:paraId="35F6AC46" w14:textId="77777777" w:rsidR="00982B90" w:rsidRPr="00633D77" w:rsidRDefault="00982B90" w:rsidP="008C6039">
            <w:pPr>
              <w:jc w:val="both"/>
            </w:pPr>
            <w:r w:rsidRPr="00633D77">
              <w:t xml:space="preserve">0427 </w:t>
            </w:r>
          </w:p>
        </w:tc>
        <w:tc>
          <w:tcPr>
            <w:tcW w:w="2190" w:type="dxa"/>
            <w:tcBorders>
              <w:top w:val="single" w:sz="8" w:space="0" w:color="auto"/>
              <w:left w:val="single" w:sz="8" w:space="0" w:color="auto"/>
              <w:bottom w:val="single" w:sz="8" w:space="0" w:color="auto"/>
              <w:right w:val="single" w:sz="8" w:space="0" w:color="auto"/>
            </w:tcBorders>
          </w:tcPr>
          <w:p w14:paraId="533BB898" w14:textId="77777777" w:rsidR="00982B90" w:rsidRPr="00633D77" w:rsidRDefault="00982B90" w:rsidP="008C6039">
            <w:r w:rsidRPr="00633D77">
              <w:t xml:space="preserve">Target CP Code </w:t>
            </w:r>
          </w:p>
        </w:tc>
      </w:tr>
      <w:tr w:rsidR="00982B90" w:rsidRPr="00633D77" w14:paraId="4489B9D8"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A571DF8" w14:textId="77777777" w:rsidR="00982B90" w:rsidRPr="00633D77" w:rsidRDefault="00982B90" w:rsidP="008C6039">
            <w:pPr>
              <w:jc w:val="both"/>
              <w:rPr>
                <w:color w:val="000000"/>
              </w:rPr>
            </w:pPr>
            <w:r w:rsidRPr="00633D77">
              <w:rPr>
                <w:color w:val="000000"/>
              </w:rPr>
              <w:t>22</w:t>
            </w:r>
          </w:p>
        </w:tc>
        <w:tc>
          <w:tcPr>
            <w:tcW w:w="2820" w:type="dxa"/>
            <w:tcBorders>
              <w:top w:val="single" w:sz="8" w:space="0" w:color="auto"/>
              <w:left w:val="single" w:sz="8" w:space="0" w:color="auto"/>
              <w:bottom w:val="single" w:sz="8" w:space="0" w:color="auto"/>
              <w:right w:val="single" w:sz="8" w:space="0" w:color="auto"/>
            </w:tcBorders>
          </w:tcPr>
          <w:p w14:paraId="7B25BBC2" w14:textId="77777777" w:rsidR="00982B90" w:rsidRPr="00633D77" w:rsidRDefault="00982B90" w:rsidP="008C6039">
            <w:pPr>
              <w:jc w:val="both"/>
            </w:pPr>
            <w:r w:rsidRPr="00633D77">
              <w:t>Invalid/wrong source information.</w:t>
            </w:r>
          </w:p>
        </w:tc>
        <w:tc>
          <w:tcPr>
            <w:tcW w:w="1710" w:type="dxa"/>
            <w:tcBorders>
              <w:top w:val="single" w:sz="8" w:space="0" w:color="auto"/>
              <w:left w:val="single" w:sz="8" w:space="0" w:color="auto"/>
              <w:bottom w:val="single" w:sz="8" w:space="0" w:color="auto"/>
              <w:right w:val="single" w:sz="8" w:space="0" w:color="auto"/>
            </w:tcBorders>
          </w:tcPr>
          <w:p w14:paraId="71A10DAA" w14:textId="77777777" w:rsidR="00982B90" w:rsidRPr="00633D77" w:rsidRDefault="00982B90" w:rsidP="008C6039">
            <w:pPr>
              <w:jc w:val="both"/>
            </w:pPr>
            <w:r w:rsidRPr="00633D77">
              <w:t>0428</w:t>
            </w:r>
          </w:p>
        </w:tc>
        <w:tc>
          <w:tcPr>
            <w:tcW w:w="2190" w:type="dxa"/>
            <w:tcBorders>
              <w:top w:val="single" w:sz="8" w:space="0" w:color="auto"/>
              <w:left w:val="single" w:sz="8" w:space="0" w:color="auto"/>
              <w:bottom w:val="single" w:sz="8" w:space="0" w:color="auto"/>
              <w:right w:val="single" w:sz="8" w:space="0" w:color="auto"/>
            </w:tcBorders>
          </w:tcPr>
          <w:p w14:paraId="4A962D44" w14:textId="77777777" w:rsidR="00982B90" w:rsidRPr="00633D77" w:rsidRDefault="00982B90" w:rsidP="008C6039">
            <w:pPr>
              <w:jc w:val="both"/>
              <w:rPr>
                <w:color w:val="242424"/>
                <w:shd w:val="clear" w:color="auto" w:fill="FFFFFF"/>
              </w:rPr>
            </w:pPr>
            <w:r w:rsidRPr="00633D77">
              <w:rPr>
                <w:color w:val="242424"/>
                <w:shd w:val="clear" w:color="auto" w:fill="FFFFFF"/>
              </w:rPr>
              <w:t xml:space="preserve">Source Segment </w:t>
            </w:r>
          </w:p>
          <w:p w14:paraId="7E5362F0" w14:textId="77777777" w:rsidR="00982B90" w:rsidRPr="00633D77" w:rsidRDefault="00982B90" w:rsidP="008C6039">
            <w:pPr>
              <w:jc w:val="both"/>
              <w:rPr>
                <w:color w:val="242424"/>
                <w:shd w:val="clear" w:color="auto" w:fill="FFFFFF"/>
              </w:rPr>
            </w:pPr>
            <w:r w:rsidRPr="00633D77">
              <w:rPr>
                <w:color w:val="242424"/>
                <w:shd w:val="clear" w:color="auto" w:fill="FFFFFF"/>
              </w:rPr>
              <w:t>Source TM code</w:t>
            </w:r>
          </w:p>
          <w:p w14:paraId="60079E33" w14:textId="77777777" w:rsidR="00982B90" w:rsidRPr="00633D77" w:rsidRDefault="00982B90" w:rsidP="008C6039">
            <w:pPr>
              <w:jc w:val="both"/>
              <w:rPr>
                <w:color w:val="242424"/>
                <w:shd w:val="clear" w:color="auto" w:fill="FFFFFF"/>
              </w:rPr>
            </w:pPr>
            <w:r w:rsidRPr="00633D77">
              <w:rPr>
                <w:color w:val="242424"/>
                <w:shd w:val="clear" w:color="auto" w:fill="FFFFFF"/>
              </w:rPr>
              <w:t>Source CP code</w:t>
            </w:r>
          </w:p>
          <w:p w14:paraId="1F4D050A" w14:textId="77777777" w:rsidR="00982B90" w:rsidRPr="00633D77" w:rsidRDefault="00982B90" w:rsidP="008C6039">
            <w:pPr>
              <w:jc w:val="both"/>
              <w:rPr>
                <w:color w:val="242424"/>
                <w:shd w:val="clear" w:color="auto" w:fill="FFFFFF"/>
              </w:rPr>
            </w:pPr>
            <w:r w:rsidRPr="00633D77">
              <w:rPr>
                <w:color w:val="242424"/>
                <w:shd w:val="clear" w:color="auto" w:fill="FFFFFF"/>
              </w:rPr>
              <w:t>Source Cli code</w:t>
            </w:r>
          </w:p>
          <w:p w14:paraId="68C7036F" w14:textId="77777777" w:rsidR="00982B90" w:rsidRPr="00633D77" w:rsidRDefault="00982B90" w:rsidP="008C6039">
            <w:pPr>
              <w:jc w:val="both"/>
              <w:rPr>
                <w:color w:val="242424"/>
                <w:shd w:val="clear" w:color="auto" w:fill="FFFFFF"/>
              </w:rPr>
            </w:pPr>
            <w:r w:rsidRPr="00633D77">
              <w:rPr>
                <w:color w:val="242424"/>
                <w:shd w:val="clear" w:color="auto" w:fill="FFFFFF"/>
              </w:rPr>
              <w:t xml:space="preserve">Source CM code </w:t>
            </w:r>
          </w:p>
          <w:p w14:paraId="35DB9902" w14:textId="77777777" w:rsidR="00982B90" w:rsidRPr="00633D77" w:rsidRDefault="00982B90" w:rsidP="008C6039">
            <w:r w:rsidRPr="00633D77">
              <w:rPr>
                <w:color w:val="242424"/>
                <w:shd w:val="clear" w:color="auto" w:fill="FFFFFF"/>
              </w:rPr>
              <w:t>Source ISIN</w:t>
            </w:r>
          </w:p>
        </w:tc>
      </w:tr>
    </w:tbl>
    <w:p w14:paraId="72AB5E52" w14:textId="77777777" w:rsidR="00982B90" w:rsidRDefault="00982B90" w:rsidP="00982B90">
      <w:pPr>
        <w:rPr>
          <w:iCs/>
        </w:rPr>
      </w:pPr>
    </w:p>
    <w:p w14:paraId="334E5B3D" w14:textId="77777777" w:rsidR="00982B90" w:rsidRPr="00001D57" w:rsidRDefault="00982B90" w:rsidP="00982B90">
      <w:pPr>
        <w:rPr>
          <w:iCs/>
        </w:rPr>
      </w:pPr>
      <w:r w:rsidRPr="00001D57">
        <w:rPr>
          <w:iCs/>
        </w:rPr>
        <w:t>Note: The segment to be selected while uploading the file shall be the segment where the G-sec is currently allocated</w:t>
      </w:r>
    </w:p>
    <w:p w14:paraId="600EF8EB" w14:textId="77777777" w:rsidR="00982B90" w:rsidRDefault="00982B90" w:rsidP="00982B90">
      <w:pPr>
        <w:rPr>
          <w:iCs/>
        </w:rPr>
      </w:pPr>
      <w:r w:rsidRPr="00001D57">
        <w:rPr>
          <w:iCs/>
        </w:rPr>
        <w:t>For release of G-sec placed thru E-Kuber CMs shall select the records in CIM and the same shall be released subject to margin checks.</w:t>
      </w:r>
    </w:p>
    <w:p w14:paraId="37435BEB" w14:textId="7F6FA2F4" w:rsidR="00286881" w:rsidRDefault="00286881" w:rsidP="00286881"/>
    <w:p w14:paraId="78CB65AB" w14:textId="655E2E29" w:rsidR="005E2E97" w:rsidRDefault="005E2E97" w:rsidP="00286881"/>
    <w:p w14:paraId="691DC5F7" w14:textId="75A72CE1" w:rsidR="005E2E97" w:rsidRDefault="005E2E97">
      <w:r>
        <w:br w:type="page"/>
      </w:r>
    </w:p>
    <w:p w14:paraId="67AC3BAD" w14:textId="6F91739E" w:rsidR="005E2E97" w:rsidRPr="00BB501D" w:rsidRDefault="00CE56C5" w:rsidP="005E2E97">
      <w:pPr>
        <w:pStyle w:val="Heading1"/>
      </w:pPr>
      <w:bookmarkStart w:id="390" w:name="_Toc123214704"/>
      <w:r w:rsidRPr="00CE56C5">
        <w:lastRenderedPageBreak/>
        <w:t>SPAN margin computation methodology</w:t>
      </w:r>
      <w:bookmarkEnd w:id="390"/>
    </w:p>
    <w:p w14:paraId="2E2A0769" w14:textId="77777777" w:rsidR="00286881" w:rsidRDefault="00286881" w:rsidP="00286881"/>
    <w:p w14:paraId="1D6B1419" w14:textId="77777777" w:rsidR="00286881" w:rsidRPr="00BB501D" w:rsidRDefault="00286881" w:rsidP="00286881">
      <w:pPr>
        <w:spacing w:line="240" w:lineRule="atLeast"/>
        <w:jc w:val="both"/>
        <w:rPr>
          <w:color w:val="000000"/>
        </w:rPr>
      </w:pPr>
      <w:r w:rsidRPr="00BB501D">
        <w:rPr>
          <w:b/>
          <w:bCs/>
          <w:color w:val="000000"/>
          <w:lang w:val="en-IN"/>
        </w:rPr>
        <w:t>Initial margin computation methodology</w:t>
      </w:r>
    </w:p>
    <w:p w14:paraId="2FEECB77" w14:textId="77777777" w:rsidR="00286881" w:rsidRPr="00BB501D" w:rsidRDefault="00286881" w:rsidP="00286881">
      <w:pPr>
        <w:spacing w:line="240" w:lineRule="atLeast"/>
        <w:jc w:val="both"/>
        <w:rPr>
          <w:color w:val="000000"/>
        </w:rPr>
      </w:pPr>
      <w:r w:rsidRPr="00BB501D">
        <w:rPr>
          <w:color w:val="000000"/>
          <w:lang w:val="en-IN"/>
        </w:rPr>
        <w:t> </w:t>
      </w:r>
    </w:p>
    <w:p w14:paraId="77005989" w14:textId="77777777" w:rsidR="00286881" w:rsidRPr="00BB501D" w:rsidRDefault="00286881" w:rsidP="00286881">
      <w:pPr>
        <w:spacing w:line="240" w:lineRule="atLeast"/>
        <w:jc w:val="both"/>
        <w:rPr>
          <w:color w:val="000000"/>
        </w:rPr>
      </w:pPr>
      <w:r w:rsidRPr="00BB501D">
        <w:rPr>
          <w:color w:val="000000"/>
          <w:lang w:val="en-IN"/>
        </w:rPr>
        <w:t xml:space="preserve">The initial margin would be calculated by the </w:t>
      </w:r>
      <w:r w:rsidR="00DC0171">
        <w:rPr>
          <w:color w:val="000000"/>
          <w:lang w:val="en-IN"/>
        </w:rPr>
        <w:t>NSE Clearing</w:t>
      </w:r>
      <w:r w:rsidR="00DC0171" w:rsidRPr="00BB501D">
        <w:rPr>
          <w:color w:val="000000"/>
          <w:lang w:val="en-IN"/>
        </w:rPr>
        <w:t xml:space="preserve"> </w:t>
      </w:r>
      <w:r w:rsidRPr="00BB501D">
        <w:rPr>
          <w:color w:val="000000"/>
          <w:lang w:val="en-IN"/>
        </w:rPr>
        <w:t xml:space="preserve">system (PRISM) using </w:t>
      </w:r>
      <w:r w:rsidRPr="00BB501D">
        <w:rPr>
          <w:b/>
          <w:bCs/>
          <w:color w:val="000000"/>
          <w:lang w:val="en-IN"/>
        </w:rPr>
        <w:t xml:space="preserve">SPAN®* </w:t>
      </w:r>
      <w:r w:rsidRPr="00BB501D">
        <w:rPr>
          <w:color w:val="000000"/>
          <w:lang w:val="en-IN"/>
        </w:rPr>
        <w:t>which is portfolio based risk management system.</w:t>
      </w:r>
    </w:p>
    <w:p w14:paraId="6377DDA5" w14:textId="1F01D644" w:rsidR="00286881" w:rsidRPr="00BB501D" w:rsidRDefault="00F906C4" w:rsidP="00286881">
      <w:pPr>
        <w:spacing w:after="120" w:line="240" w:lineRule="atLeast"/>
        <w:jc w:val="both"/>
        <w:rPr>
          <w:color w:val="000000"/>
        </w:rPr>
      </w:pPr>
      <w:r w:rsidRPr="00BB501D">
        <w:rPr>
          <w:noProof/>
          <w:color w:val="000000"/>
          <w:lang w:val="en-IN" w:eastAsia="en-IN"/>
        </w:rPr>
        <mc:AlternateContent>
          <mc:Choice Requires="wps">
            <w:drawing>
              <wp:inline distT="0" distB="0" distL="0" distR="0" wp14:anchorId="27834098" wp14:editId="1EB19DDC">
                <wp:extent cx="5987415" cy="47625"/>
                <wp:effectExtent l="0" t="0" r="0" b="0"/>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2ECA7CB9" id="AutoShape 1" o:spid="_x0000_s1026" style="width:471.4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" filled="f" stroked="f">
                <o:lock v:ext="edit" aspectratio="t"/>
                <w10:anchorlock/>
              </v:rect>
            </w:pict>
          </mc:Fallback>
        </mc:AlternateContent>
      </w:r>
      <w:r w:rsidR="00286881" w:rsidRPr="00BB501D">
        <w:rPr>
          <w:b/>
          <w:bCs/>
          <w:color w:val="000000"/>
        </w:rPr>
        <w:t>Basic objective of SPAN system</w:t>
      </w:r>
    </w:p>
    <w:p w14:paraId="087EECF8" w14:textId="77777777" w:rsidR="00286881" w:rsidRPr="00BB501D" w:rsidRDefault="00286881" w:rsidP="00286881">
      <w:pPr>
        <w:spacing w:line="240" w:lineRule="atLeast"/>
        <w:jc w:val="both"/>
        <w:rPr>
          <w:color w:val="000000"/>
        </w:rPr>
      </w:pPr>
      <w:r w:rsidRPr="00BB501D">
        <w:rPr>
          <w:color w:val="000000"/>
          <w:lang w:val="en-IN"/>
        </w:rPr>
        <w:t> </w:t>
      </w:r>
    </w:p>
    <w:p w14:paraId="08559A66" w14:textId="77777777" w:rsidR="00286881" w:rsidRPr="00BB501D" w:rsidRDefault="00286881" w:rsidP="00286881">
      <w:pPr>
        <w:spacing w:line="240" w:lineRule="atLeast"/>
        <w:jc w:val="both"/>
        <w:rPr>
          <w:color w:val="000000"/>
        </w:rPr>
      </w:pPr>
      <w:r w:rsidRPr="00BB501D">
        <w:rPr>
          <w:color w:val="000000"/>
          <w:lang w:val="en-IN"/>
        </w:rPr>
        <w:t>The objective of SPAN is to identify overall risk in a portfolio of futures and options contracts for each member. The system treats futures and options contracts uniformly, while at the same time recognizing the unique exposures associated with options portfolios like extremely deep out-of-the-money short positions, inter-month risk and inter-commodity risk.</w:t>
      </w:r>
    </w:p>
    <w:p w14:paraId="5710E64A" w14:textId="77777777" w:rsidR="00286881" w:rsidRPr="00BB501D" w:rsidRDefault="00286881" w:rsidP="00286881">
      <w:pPr>
        <w:spacing w:line="240" w:lineRule="atLeast"/>
        <w:jc w:val="both"/>
        <w:rPr>
          <w:color w:val="000000"/>
        </w:rPr>
      </w:pPr>
      <w:r w:rsidRPr="00BB501D">
        <w:rPr>
          <w:color w:val="000000"/>
          <w:lang w:val="en-IN"/>
        </w:rPr>
        <w:t> </w:t>
      </w:r>
    </w:p>
    <w:p w14:paraId="3E5F774E" w14:textId="77777777" w:rsidR="00286881" w:rsidRPr="00BB501D" w:rsidRDefault="00286881" w:rsidP="00286881">
      <w:pPr>
        <w:spacing w:line="240" w:lineRule="atLeast"/>
        <w:jc w:val="both"/>
        <w:rPr>
          <w:color w:val="000000"/>
        </w:rPr>
      </w:pPr>
      <w:r w:rsidRPr="00BB501D">
        <w:rPr>
          <w:color w:val="000000"/>
          <w:lang w:val="en-IN"/>
        </w:rPr>
        <w:t>Because SPAN is used to determine performance bond requirements (margin requirements), its overriding objective is to determine the largest loss that a portfolio might reasonably be expected to suffer from one day to the next day.</w:t>
      </w:r>
    </w:p>
    <w:p w14:paraId="6F70BDAE" w14:textId="77777777" w:rsidR="00286881" w:rsidRPr="00BB501D" w:rsidRDefault="00286881" w:rsidP="00286881">
      <w:pPr>
        <w:spacing w:line="240" w:lineRule="atLeast"/>
        <w:jc w:val="both"/>
        <w:rPr>
          <w:color w:val="000000"/>
        </w:rPr>
      </w:pPr>
      <w:r w:rsidRPr="00BB501D">
        <w:rPr>
          <w:color w:val="000000"/>
          <w:lang w:val="en-IN"/>
        </w:rPr>
        <w:t> </w:t>
      </w:r>
    </w:p>
    <w:p w14:paraId="5329ADF4" w14:textId="77777777" w:rsidR="00286881" w:rsidRPr="00BB501D" w:rsidRDefault="00286881" w:rsidP="00286881">
      <w:pPr>
        <w:spacing w:line="240" w:lineRule="atLeast"/>
        <w:jc w:val="both"/>
        <w:rPr>
          <w:color w:val="000000"/>
        </w:rPr>
      </w:pPr>
      <w:r w:rsidRPr="00BB501D">
        <w:rPr>
          <w:color w:val="000000"/>
          <w:lang w:val="en-IN"/>
        </w:rPr>
        <w:t>In standard pricing models, three factors most directly affect the value of an option at a given point in time:</w:t>
      </w:r>
    </w:p>
    <w:p w14:paraId="0103394B" w14:textId="77777777" w:rsidR="00286881" w:rsidRPr="00BB501D" w:rsidRDefault="00286881" w:rsidP="00374597">
      <w:pPr>
        <w:numPr>
          <w:ilvl w:val="0"/>
          <w:numId w:val="41"/>
        </w:numPr>
        <w:spacing w:line="240" w:lineRule="atLeast"/>
        <w:jc w:val="both"/>
        <w:rPr>
          <w:color w:val="000000"/>
        </w:rPr>
      </w:pPr>
      <w:r w:rsidRPr="00BB501D">
        <w:rPr>
          <w:color w:val="000000"/>
          <w:lang w:val="en-IN"/>
        </w:rPr>
        <w:t xml:space="preserve">Underlying market price </w:t>
      </w:r>
    </w:p>
    <w:p w14:paraId="73B9A8F1" w14:textId="77777777" w:rsidR="00286881" w:rsidRPr="00BB501D" w:rsidRDefault="00286881" w:rsidP="00374597">
      <w:pPr>
        <w:numPr>
          <w:ilvl w:val="0"/>
          <w:numId w:val="41"/>
        </w:numPr>
        <w:spacing w:line="240" w:lineRule="atLeast"/>
        <w:jc w:val="both"/>
        <w:rPr>
          <w:color w:val="000000"/>
        </w:rPr>
      </w:pPr>
      <w:r w:rsidRPr="00BB501D">
        <w:rPr>
          <w:color w:val="000000"/>
          <w:lang w:val="en-IN"/>
        </w:rPr>
        <w:t xml:space="preserve">Volatility (variability) of underlying instrument </w:t>
      </w:r>
    </w:p>
    <w:p w14:paraId="34931652" w14:textId="77777777" w:rsidR="00286881" w:rsidRPr="00BB501D" w:rsidRDefault="00286881" w:rsidP="00374597">
      <w:pPr>
        <w:numPr>
          <w:ilvl w:val="0"/>
          <w:numId w:val="41"/>
        </w:numPr>
        <w:spacing w:line="240" w:lineRule="atLeast"/>
        <w:jc w:val="both"/>
        <w:rPr>
          <w:color w:val="000000"/>
        </w:rPr>
      </w:pPr>
      <w:r w:rsidRPr="00BB501D">
        <w:rPr>
          <w:color w:val="000000"/>
          <w:lang w:val="en-IN"/>
        </w:rPr>
        <w:t xml:space="preserve">Time to expiration </w:t>
      </w:r>
    </w:p>
    <w:p w14:paraId="09CC150B" w14:textId="77777777" w:rsidR="00286881" w:rsidRPr="00BB501D" w:rsidRDefault="00286881" w:rsidP="00286881">
      <w:pPr>
        <w:spacing w:line="240" w:lineRule="atLeast"/>
        <w:jc w:val="both"/>
        <w:rPr>
          <w:color w:val="000000"/>
        </w:rPr>
      </w:pPr>
      <w:r w:rsidRPr="00BB501D">
        <w:rPr>
          <w:color w:val="000000"/>
          <w:lang w:val="en-IN"/>
        </w:rPr>
        <w:t> </w:t>
      </w:r>
    </w:p>
    <w:p w14:paraId="755004E2" w14:textId="77777777" w:rsidR="00286881" w:rsidRPr="00BB501D" w:rsidRDefault="00286881" w:rsidP="00286881">
      <w:pPr>
        <w:spacing w:line="240" w:lineRule="atLeast"/>
        <w:jc w:val="both"/>
        <w:rPr>
          <w:color w:val="000000"/>
        </w:rPr>
      </w:pPr>
      <w:r w:rsidRPr="00BB501D">
        <w:rPr>
          <w:color w:val="000000"/>
          <w:lang w:val="en-IN"/>
        </w:rPr>
        <w:t>As these factors change so too will the value of futures and options maintained within a portfolio. SPAN constructs scenarios of probable changes in underlying prices and volatilities in order to identify the largest loss a portfolio might suffer from one day to the next. It then sets the margin requirement at a level sufficient to cover this one-day loss.</w:t>
      </w:r>
    </w:p>
    <w:p w14:paraId="19D853A8" w14:textId="77777777" w:rsidR="00286881" w:rsidRPr="00BB501D" w:rsidRDefault="00286881" w:rsidP="00286881">
      <w:pPr>
        <w:spacing w:line="240" w:lineRule="atLeast"/>
        <w:jc w:val="both"/>
        <w:rPr>
          <w:color w:val="000000"/>
        </w:rPr>
      </w:pPr>
    </w:p>
    <w:p w14:paraId="1B0E09C2" w14:textId="77777777" w:rsidR="00286881" w:rsidRPr="00BB501D" w:rsidRDefault="00286881" w:rsidP="00286881">
      <w:pPr>
        <w:snapToGrid w:val="0"/>
        <w:spacing w:before="100" w:after="100" w:line="240" w:lineRule="atLeast"/>
        <w:jc w:val="both"/>
        <w:rPr>
          <w:color w:val="000000"/>
        </w:rPr>
      </w:pPr>
      <w:r w:rsidRPr="00BB501D">
        <w:rPr>
          <w:b/>
          <w:bCs/>
          <w:color w:val="000000"/>
          <w:lang w:val="en-IN"/>
        </w:rPr>
        <w:t>Mechanics of SPAN</w:t>
      </w:r>
    </w:p>
    <w:p w14:paraId="04991406" w14:textId="77777777" w:rsidR="00286881" w:rsidRPr="00BB501D" w:rsidRDefault="00286881" w:rsidP="00286881">
      <w:pPr>
        <w:spacing w:line="240" w:lineRule="atLeast"/>
        <w:jc w:val="both"/>
        <w:rPr>
          <w:color w:val="000000"/>
        </w:rPr>
      </w:pPr>
      <w:r w:rsidRPr="00BB501D">
        <w:rPr>
          <w:color w:val="000000"/>
          <w:lang w:val="en-IN"/>
        </w:rPr>
        <w:t xml:space="preserve">The complex calculations (e.g. the pricing of options) in SPAN are executed by the Clearing Corporation. The results of these calculations are called </w:t>
      </w:r>
      <w:r w:rsidRPr="00BB501D">
        <w:rPr>
          <w:b/>
          <w:bCs/>
          <w:color w:val="000000"/>
          <w:lang w:val="en-IN"/>
        </w:rPr>
        <w:t>Risk arrays</w:t>
      </w:r>
      <w:r w:rsidRPr="00BB501D">
        <w:rPr>
          <w:color w:val="000000"/>
          <w:lang w:val="en-IN"/>
        </w:rPr>
        <w:t xml:space="preserve">. Risk arrays, and other necessary data inputs for margin calculation are then provided to members in a file called the </w:t>
      </w:r>
      <w:r w:rsidRPr="00BB501D">
        <w:rPr>
          <w:b/>
          <w:bCs/>
          <w:color w:val="000000"/>
          <w:lang w:val="en-IN"/>
        </w:rPr>
        <w:t>SPAN Risk Parameter file</w:t>
      </w:r>
      <w:r w:rsidRPr="00BB501D">
        <w:rPr>
          <w:color w:val="000000"/>
          <w:lang w:val="en-IN"/>
        </w:rPr>
        <w:t xml:space="preserve">. This file will be provided to members on a daily basis. </w:t>
      </w:r>
    </w:p>
    <w:p w14:paraId="7FA1D4A9" w14:textId="77777777" w:rsidR="00286881" w:rsidRPr="00BB501D" w:rsidRDefault="00286881" w:rsidP="00286881">
      <w:pPr>
        <w:spacing w:line="240" w:lineRule="atLeast"/>
        <w:jc w:val="both"/>
        <w:rPr>
          <w:color w:val="000000"/>
        </w:rPr>
      </w:pPr>
      <w:r w:rsidRPr="00BB501D">
        <w:rPr>
          <w:color w:val="000000"/>
          <w:lang w:val="en-IN"/>
        </w:rPr>
        <w:t> </w:t>
      </w:r>
    </w:p>
    <w:p w14:paraId="7E685738" w14:textId="77777777" w:rsidR="00286881" w:rsidRPr="00BB501D" w:rsidRDefault="00286881" w:rsidP="00286881">
      <w:pPr>
        <w:spacing w:line="240" w:lineRule="atLeast"/>
        <w:jc w:val="both"/>
        <w:rPr>
          <w:color w:val="000000"/>
        </w:rPr>
      </w:pPr>
      <w:r w:rsidRPr="00BB501D">
        <w:rPr>
          <w:color w:val="000000"/>
          <w:lang w:val="en-IN"/>
        </w:rPr>
        <w:t>Members can apply the data contained in the Risk parameter files, to their specific portfolios of futures and options contracts, to determine their SPAN margin requirements.</w:t>
      </w:r>
    </w:p>
    <w:p w14:paraId="03E6FB0E" w14:textId="77777777" w:rsidR="00286881" w:rsidRPr="00BB501D" w:rsidRDefault="00286881" w:rsidP="00286881">
      <w:pPr>
        <w:spacing w:line="240" w:lineRule="atLeast"/>
        <w:jc w:val="both"/>
        <w:rPr>
          <w:color w:val="000000"/>
        </w:rPr>
      </w:pPr>
      <w:r w:rsidRPr="00BB501D">
        <w:rPr>
          <w:color w:val="000000"/>
          <w:lang w:val="en-IN"/>
        </w:rPr>
        <w:t> </w:t>
      </w:r>
    </w:p>
    <w:p w14:paraId="4F39F75D" w14:textId="77777777" w:rsidR="00286881" w:rsidRPr="00BB501D" w:rsidRDefault="00286881" w:rsidP="00286881">
      <w:pPr>
        <w:spacing w:line="240" w:lineRule="atLeast"/>
        <w:jc w:val="both"/>
        <w:rPr>
          <w:color w:val="000000"/>
        </w:rPr>
      </w:pPr>
      <w:r w:rsidRPr="00BB501D">
        <w:rPr>
          <w:color w:val="000000"/>
          <w:lang w:val="en-IN"/>
        </w:rPr>
        <w:t>Hence members need not execute complex option pricing calculations, which would be performed by NSCCL. SPAN has the ability to estimate risk for combined futures and options portfolios, and re-value the same under various scenarios of changing market conditions.</w:t>
      </w:r>
    </w:p>
    <w:p w14:paraId="7DD39C39" w14:textId="77777777" w:rsidR="00286881" w:rsidRPr="00BB501D" w:rsidRDefault="00286881" w:rsidP="00286881">
      <w:pPr>
        <w:spacing w:after="120" w:line="240" w:lineRule="atLeast"/>
        <w:jc w:val="both"/>
        <w:rPr>
          <w:color w:val="000000"/>
        </w:rPr>
      </w:pPr>
    </w:p>
    <w:p w14:paraId="3A1D370F" w14:textId="77777777" w:rsidR="00286881" w:rsidRPr="00BB501D" w:rsidRDefault="00286881" w:rsidP="00286881">
      <w:pPr>
        <w:spacing w:after="120" w:line="240" w:lineRule="atLeast"/>
        <w:jc w:val="both"/>
        <w:rPr>
          <w:color w:val="000000"/>
        </w:rPr>
      </w:pPr>
      <w:r w:rsidRPr="00BB501D">
        <w:rPr>
          <w:b/>
          <w:bCs/>
          <w:color w:val="000000"/>
        </w:rPr>
        <w:lastRenderedPageBreak/>
        <w:t>Risk Arrays</w:t>
      </w:r>
    </w:p>
    <w:p w14:paraId="0DD61A23" w14:textId="77777777" w:rsidR="00286881" w:rsidRPr="00BB501D" w:rsidRDefault="00286881" w:rsidP="00286881">
      <w:pPr>
        <w:spacing w:line="240" w:lineRule="atLeast"/>
        <w:jc w:val="both"/>
        <w:rPr>
          <w:color w:val="000000"/>
        </w:rPr>
      </w:pPr>
      <w:r w:rsidRPr="00BB501D">
        <w:rPr>
          <w:color w:val="000000"/>
          <w:lang w:val="en-IN"/>
        </w:rPr>
        <w:t>The SPAN risk array represents how a specific derivative instrument (for example, an option on NIFTY index at a specific strike price) will gain or lose value, from the current point in time to a specific point in time in the near future (typically it calculates risk over a one day period called the ‘look ahead time’), for a specific set of market conditions which may occur over this time duration.</w:t>
      </w:r>
    </w:p>
    <w:p w14:paraId="69B56277" w14:textId="77777777" w:rsidR="00286881" w:rsidRPr="00BB501D" w:rsidRDefault="00286881" w:rsidP="00286881">
      <w:pPr>
        <w:spacing w:line="240" w:lineRule="atLeast"/>
        <w:jc w:val="both"/>
        <w:rPr>
          <w:color w:val="000000"/>
        </w:rPr>
      </w:pPr>
      <w:r w:rsidRPr="00BB501D">
        <w:rPr>
          <w:color w:val="000000"/>
          <w:lang w:val="en-IN"/>
        </w:rPr>
        <w:t> </w:t>
      </w:r>
    </w:p>
    <w:p w14:paraId="6E8F6072" w14:textId="77777777" w:rsidR="00286881" w:rsidRPr="00BB501D" w:rsidRDefault="00286881" w:rsidP="00286881">
      <w:pPr>
        <w:spacing w:line="240" w:lineRule="atLeast"/>
        <w:jc w:val="both"/>
        <w:rPr>
          <w:color w:val="000000"/>
        </w:rPr>
      </w:pPr>
      <w:r w:rsidRPr="00BB501D">
        <w:rPr>
          <w:color w:val="000000"/>
          <w:lang w:val="en-IN"/>
        </w:rPr>
        <w:t xml:space="preserve">The specific set of market conditions evaluated, are called the </w:t>
      </w:r>
      <w:r w:rsidRPr="00BB501D">
        <w:rPr>
          <w:b/>
          <w:bCs/>
          <w:color w:val="000000"/>
          <w:lang w:val="en-IN"/>
        </w:rPr>
        <w:t>risk scenarios</w:t>
      </w:r>
      <w:r w:rsidRPr="00BB501D">
        <w:rPr>
          <w:color w:val="000000"/>
          <w:lang w:val="en-IN"/>
        </w:rPr>
        <w:t>, and these are defined in terms of :</w:t>
      </w:r>
    </w:p>
    <w:p w14:paraId="0D73E0DD" w14:textId="77777777" w:rsidR="00286881" w:rsidRPr="00BB501D" w:rsidRDefault="00286881" w:rsidP="00286881">
      <w:pPr>
        <w:spacing w:line="240" w:lineRule="atLeast"/>
        <w:jc w:val="both"/>
        <w:rPr>
          <w:color w:val="000000"/>
        </w:rPr>
      </w:pPr>
      <w:r w:rsidRPr="00BB501D">
        <w:rPr>
          <w:color w:val="000000"/>
          <w:lang w:val="en-IN"/>
        </w:rPr>
        <w:t> </w:t>
      </w:r>
    </w:p>
    <w:p w14:paraId="3186440B" w14:textId="77777777" w:rsidR="00286881" w:rsidRPr="00BB501D" w:rsidRDefault="00286881" w:rsidP="00286881">
      <w:pPr>
        <w:spacing w:line="240" w:lineRule="atLeast"/>
        <w:ind w:left="360" w:hanging="360"/>
        <w:jc w:val="both"/>
        <w:rPr>
          <w:color w:val="000000"/>
        </w:rPr>
      </w:pPr>
      <w:r w:rsidRPr="00BB501D">
        <w:rPr>
          <w:color w:val="000000"/>
          <w:lang w:val="en-IN"/>
        </w:rPr>
        <w:t xml:space="preserve">(a)    how much the price of the underlying instrument is expected to change over one trading day, and </w:t>
      </w:r>
    </w:p>
    <w:p w14:paraId="06ED37F6" w14:textId="77777777" w:rsidR="00286881" w:rsidRPr="00BB501D" w:rsidRDefault="00286881" w:rsidP="00286881">
      <w:pPr>
        <w:spacing w:line="240" w:lineRule="atLeast"/>
        <w:ind w:left="360" w:hanging="360"/>
        <w:jc w:val="both"/>
        <w:rPr>
          <w:color w:val="000000"/>
        </w:rPr>
      </w:pPr>
      <w:r w:rsidRPr="00BB501D">
        <w:rPr>
          <w:color w:val="000000"/>
          <w:lang w:val="en-IN"/>
        </w:rPr>
        <w:t xml:space="preserve">(b)   how much the volatility of that underlying price is expected to change over one trading day. </w:t>
      </w:r>
    </w:p>
    <w:p w14:paraId="5588834D" w14:textId="77777777" w:rsidR="00286881" w:rsidRPr="00BB501D" w:rsidRDefault="00286881" w:rsidP="00286881">
      <w:pPr>
        <w:spacing w:line="240" w:lineRule="atLeast"/>
        <w:jc w:val="both"/>
        <w:rPr>
          <w:color w:val="000000"/>
        </w:rPr>
      </w:pPr>
      <w:r w:rsidRPr="00BB501D">
        <w:rPr>
          <w:color w:val="000000"/>
          <w:lang w:val="en-IN"/>
        </w:rPr>
        <w:t> </w:t>
      </w:r>
    </w:p>
    <w:p w14:paraId="7121FDE2" w14:textId="77777777" w:rsidR="00286881" w:rsidRPr="00BB501D" w:rsidRDefault="00286881" w:rsidP="00286881">
      <w:pPr>
        <w:spacing w:line="240" w:lineRule="atLeast"/>
        <w:jc w:val="both"/>
        <w:rPr>
          <w:color w:val="000000"/>
        </w:rPr>
      </w:pPr>
      <w:r w:rsidRPr="00BB501D">
        <w:rPr>
          <w:color w:val="000000"/>
          <w:lang w:val="en-IN"/>
        </w:rPr>
        <w:t xml:space="preserve">The results of the calculation for each risk scenario – i.e. the amount by which the futures and options contracts will gain or lose value over the look-ahead time under that risk scenario - is called the </w:t>
      </w:r>
      <w:r w:rsidRPr="00BB501D">
        <w:rPr>
          <w:b/>
          <w:bCs/>
          <w:color w:val="000000"/>
          <w:lang w:val="en-IN"/>
        </w:rPr>
        <w:t>risk array value</w:t>
      </w:r>
      <w:r w:rsidRPr="00BB501D">
        <w:rPr>
          <w:color w:val="000000"/>
          <w:lang w:val="en-IN"/>
        </w:rPr>
        <w:t xml:space="preserve"> for that scenario. The set of risk array values for each futures and options contract under the full set of risk scenarios, constitutes the </w:t>
      </w:r>
      <w:r w:rsidRPr="00BB501D">
        <w:rPr>
          <w:b/>
          <w:bCs/>
          <w:color w:val="000000"/>
          <w:lang w:val="en-IN"/>
        </w:rPr>
        <w:t xml:space="preserve">Risk Array </w:t>
      </w:r>
      <w:r w:rsidRPr="00BB501D">
        <w:rPr>
          <w:color w:val="000000"/>
          <w:lang w:val="en-IN"/>
        </w:rPr>
        <w:t>for that contract.</w:t>
      </w:r>
    </w:p>
    <w:p w14:paraId="4015A9EF" w14:textId="77777777" w:rsidR="00286881" w:rsidRPr="00BB501D" w:rsidRDefault="00286881" w:rsidP="00286881">
      <w:pPr>
        <w:spacing w:line="240" w:lineRule="atLeast"/>
        <w:jc w:val="both"/>
        <w:rPr>
          <w:color w:val="000000"/>
        </w:rPr>
      </w:pPr>
      <w:r w:rsidRPr="00BB501D">
        <w:rPr>
          <w:color w:val="000000"/>
          <w:lang w:val="en-IN"/>
        </w:rPr>
        <w:t> </w:t>
      </w:r>
    </w:p>
    <w:p w14:paraId="1A24FFC8" w14:textId="77777777" w:rsidR="00286881" w:rsidRPr="00BB501D" w:rsidRDefault="00286881" w:rsidP="00286881">
      <w:pPr>
        <w:spacing w:line="240" w:lineRule="atLeast"/>
        <w:jc w:val="both"/>
        <w:rPr>
          <w:color w:val="000000"/>
        </w:rPr>
      </w:pPr>
      <w:r w:rsidRPr="00BB501D">
        <w:rPr>
          <w:color w:val="000000"/>
          <w:lang w:val="en-IN"/>
        </w:rPr>
        <w:t xml:space="preserve">In the Risk Array, losses are represented as positive values, and gains as negative values. Risk array values are typically represented in the </w:t>
      </w:r>
      <w:r w:rsidRPr="00BB501D">
        <w:rPr>
          <w:b/>
          <w:bCs/>
          <w:color w:val="000000"/>
          <w:lang w:val="en-IN"/>
        </w:rPr>
        <w:t>currency</w:t>
      </w:r>
      <w:r w:rsidRPr="00BB501D">
        <w:rPr>
          <w:color w:val="000000"/>
          <w:lang w:val="en-IN"/>
        </w:rPr>
        <w:t xml:space="preserve"> (Indian Rupees) in which the futures or options contract is denominated.</w:t>
      </w:r>
    </w:p>
    <w:p w14:paraId="187559D9" w14:textId="77777777" w:rsidR="00286881" w:rsidRPr="00BB501D" w:rsidRDefault="00286881" w:rsidP="00286881">
      <w:pPr>
        <w:spacing w:line="240" w:lineRule="atLeast"/>
        <w:jc w:val="both"/>
        <w:rPr>
          <w:color w:val="000000"/>
        </w:rPr>
      </w:pPr>
      <w:r w:rsidRPr="00BB501D">
        <w:rPr>
          <w:color w:val="000000"/>
          <w:lang w:val="en-IN"/>
        </w:rPr>
        <w:t> </w:t>
      </w:r>
    </w:p>
    <w:p w14:paraId="6904AA87" w14:textId="77777777" w:rsidR="00286881" w:rsidRPr="00BB501D" w:rsidRDefault="00286881" w:rsidP="00286881">
      <w:pPr>
        <w:spacing w:line="240" w:lineRule="atLeast"/>
        <w:jc w:val="both"/>
        <w:rPr>
          <w:color w:val="000000"/>
        </w:rPr>
      </w:pPr>
      <w:r w:rsidRPr="00BB501D">
        <w:rPr>
          <w:color w:val="000000"/>
          <w:lang w:val="en-IN"/>
        </w:rPr>
        <w:t xml:space="preserve">SPAN further uses a standardized definition of the risk scenarios, defined in terms of </w:t>
      </w:r>
    </w:p>
    <w:p w14:paraId="730EEEEE" w14:textId="77777777" w:rsidR="00286881" w:rsidRPr="00BB501D" w:rsidRDefault="00286881" w:rsidP="00286881">
      <w:pPr>
        <w:spacing w:line="240" w:lineRule="atLeast"/>
        <w:ind w:left="720" w:hanging="720"/>
        <w:jc w:val="both"/>
        <w:rPr>
          <w:color w:val="000000"/>
        </w:rPr>
      </w:pPr>
      <w:r w:rsidRPr="00BB501D">
        <w:rPr>
          <w:color w:val="000000"/>
          <w:lang w:val="en-IN"/>
        </w:rPr>
        <w:t xml:space="preserve">(i)                  the underlying </w:t>
      </w:r>
      <w:r w:rsidRPr="00BB501D">
        <w:rPr>
          <w:b/>
          <w:bCs/>
          <w:color w:val="000000"/>
          <w:lang w:val="en-IN"/>
        </w:rPr>
        <w:t xml:space="preserve">‘price scan range’ </w:t>
      </w:r>
      <w:r w:rsidRPr="00BB501D">
        <w:rPr>
          <w:color w:val="000000"/>
          <w:lang w:val="en-IN"/>
        </w:rPr>
        <w:t xml:space="preserve">or probable price change over a one day period, </w:t>
      </w:r>
    </w:p>
    <w:p w14:paraId="1EF12443" w14:textId="77777777" w:rsidR="00286881" w:rsidRPr="00BB501D" w:rsidRDefault="00286881" w:rsidP="00286881">
      <w:pPr>
        <w:spacing w:line="240" w:lineRule="atLeast"/>
        <w:ind w:left="720" w:hanging="720"/>
        <w:jc w:val="both"/>
        <w:rPr>
          <w:color w:val="000000"/>
        </w:rPr>
      </w:pPr>
      <w:r w:rsidRPr="00BB501D">
        <w:rPr>
          <w:color w:val="000000"/>
          <w:lang w:val="en-IN"/>
        </w:rPr>
        <w:t xml:space="preserve">(ii)                and the underlying price </w:t>
      </w:r>
      <w:r w:rsidRPr="00BB501D">
        <w:rPr>
          <w:b/>
          <w:bCs/>
          <w:color w:val="000000"/>
          <w:lang w:val="en-IN"/>
        </w:rPr>
        <w:t xml:space="preserve">‘volatility scan range’ </w:t>
      </w:r>
      <w:r w:rsidRPr="00BB501D">
        <w:rPr>
          <w:color w:val="000000"/>
          <w:lang w:val="en-IN"/>
        </w:rPr>
        <w:t xml:space="preserve">or probable volatility change of the underlying over a one day period. </w:t>
      </w:r>
    </w:p>
    <w:p w14:paraId="2408E54D" w14:textId="77777777" w:rsidR="00286881" w:rsidRPr="00BB501D" w:rsidRDefault="00286881" w:rsidP="00286881">
      <w:pPr>
        <w:spacing w:line="240" w:lineRule="atLeast"/>
        <w:jc w:val="both"/>
        <w:rPr>
          <w:color w:val="000000"/>
        </w:rPr>
      </w:pPr>
      <w:r w:rsidRPr="00BB501D">
        <w:rPr>
          <w:color w:val="000000"/>
          <w:lang w:val="en-IN"/>
        </w:rPr>
        <w:t> </w:t>
      </w:r>
    </w:p>
    <w:p w14:paraId="04516EFA" w14:textId="77777777" w:rsidR="00286881" w:rsidRPr="00BB501D" w:rsidRDefault="00286881" w:rsidP="00286881">
      <w:pPr>
        <w:spacing w:line="240" w:lineRule="atLeast"/>
        <w:jc w:val="both"/>
        <w:rPr>
          <w:color w:val="000000"/>
        </w:rPr>
      </w:pPr>
      <w:r w:rsidRPr="00BB501D">
        <w:rPr>
          <w:color w:val="000000"/>
          <w:lang w:val="en-IN"/>
        </w:rPr>
        <w:t>These two values are often simply referred to as the ‘</w:t>
      </w:r>
      <w:r w:rsidRPr="00BB501D">
        <w:rPr>
          <w:b/>
          <w:bCs/>
          <w:color w:val="000000"/>
          <w:lang w:val="en-IN"/>
        </w:rPr>
        <w:t>price scan range’</w:t>
      </w:r>
      <w:r w:rsidRPr="00BB501D">
        <w:rPr>
          <w:color w:val="000000"/>
          <w:lang w:val="en-IN"/>
        </w:rPr>
        <w:t xml:space="preserve"> and the ‘</w:t>
      </w:r>
      <w:r w:rsidRPr="00BB501D">
        <w:rPr>
          <w:b/>
          <w:bCs/>
          <w:color w:val="000000"/>
          <w:lang w:val="en-IN"/>
        </w:rPr>
        <w:t>volatility scan range’</w:t>
      </w:r>
      <w:r w:rsidRPr="00BB501D">
        <w:rPr>
          <w:color w:val="000000"/>
          <w:lang w:val="en-IN"/>
        </w:rPr>
        <w:t xml:space="preserve">. There are </w:t>
      </w:r>
      <w:r w:rsidRPr="00BB501D">
        <w:rPr>
          <w:b/>
          <w:bCs/>
          <w:color w:val="000000"/>
          <w:lang w:val="en-IN"/>
        </w:rPr>
        <w:t>sixteen</w:t>
      </w:r>
      <w:r w:rsidRPr="00BB501D">
        <w:rPr>
          <w:color w:val="000000"/>
          <w:lang w:val="en-IN"/>
        </w:rPr>
        <w:t xml:space="preserve"> risk scenarios in the standard definition. These scenarios are listed as under:</w:t>
      </w:r>
    </w:p>
    <w:p w14:paraId="431B228B" w14:textId="77777777" w:rsidR="00286881" w:rsidRPr="00BB501D" w:rsidRDefault="00286881" w:rsidP="00286881">
      <w:pPr>
        <w:spacing w:line="240" w:lineRule="atLeast"/>
        <w:jc w:val="both"/>
        <w:rPr>
          <w:color w:val="000000"/>
        </w:rPr>
      </w:pPr>
      <w:r w:rsidRPr="00BB501D">
        <w:rPr>
          <w:color w:val="000000"/>
          <w:lang w:val="en-IN"/>
        </w:rPr>
        <w:t> </w:t>
      </w:r>
    </w:p>
    <w:p w14:paraId="03091168" w14:textId="77777777" w:rsidR="00286881" w:rsidRPr="00BB501D" w:rsidRDefault="00286881" w:rsidP="00286881">
      <w:pPr>
        <w:spacing w:line="240" w:lineRule="atLeast"/>
        <w:ind w:left="360" w:hanging="360"/>
        <w:jc w:val="both"/>
        <w:rPr>
          <w:color w:val="000000"/>
        </w:rPr>
      </w:pPr>
      <w:r w:rsidRPr="00BB501D">
        <w:rPr>
          <w:color w:val="000000"/>
          <w:lang w:val="en-IN"/>
        </w:rPr>
        <w:t>1.      Underlying unchanged; volatility up</w:t>
      </w:r>
    </w:p>
    <w:p w14:paraId="0DED6D45" w14:textId="77777777" w:rsidR="00286881" w:rsidRPr="00BB501D" w:rsidRDefault="00286881" w:rsidP="00286881">
      <w:pPr>
        <w:spacing w:line="240" w:lineRule="atLeast"/>
        <w:ind w:left="360" w:hanging="360"/>
        <w:jc w:val="both"/>
        <w:rPr>
          <w:color w:val="000000"/>
        </w:rPr>
      </w:pPr>
      <w:r w:rsidRPr="00BB501D">
        <w:rPr>
          <w:color w:val="000000"/>
          <w:lang w:val="en-IN"/>
        </w:rPr>
        <w:t>2.      Underlying unchanged; volatility down</w:t>
      </w:r>
    </w:p>
    <w:p w14:paraId="6885A32B" w14:textId="77777777" w:rsidR="00286881" w:rsidRPr="00BB501D" w:rsidRDefault="00286881" w:rsidP="00286881">
      <w:pPr>
        <w:spacing w:line="240" w:lineRule="atLeast"/>
        <w:ind w:left="360" w:hanging="360"/>
        <w:jc w:val="both"/>
        <w:rPr>
          <w:color w:val="000000"/>
        </w:rPr>
      </w:pPr>
      <w:r w:rsidRPr="00BB501D">
        <w:rPr>
          <w:color w:val="000000"/>
          <w:lang w:val="en-IN"/>
        </w:rPr>
        <w:t>3.      Underlying up by 1/3 of price scanning range; volatility up</w:t>
      </w:r>
    </w:p>
    <w:p w14:paraId="69D194D1" w14:textId="77777777" w:rsidR="00286881" w:rsidRPr="00BB501D" w:rsidRDefault="00286881" w:rsidP="00286881">
      <w:pPr>
        <w:spacing w:line="240" w:lineRule="atLeast"/>
        <w:ind w:left="360" w:hanging="360"/>
        <w:jc w:val="both"/>
        <w:rPr>
          <w:color w:val="000000"/>
        </w:rPr>
      </w:pPr>
      <w:r w:rsidRPr="00BB501D">
        <w:rPr>
          <w:color w:val="000000"/>
          <w:lang w:val="en-IN"/>
        </w:rPr>
        <w:t>4.      Underlying up by 1/3 of price scanning range; volatility down</w:t>
      </w:r>
    </w:p>
    <w:p w14:paraId="2846FADB" w14:textId="77777777" w:rsidR="00286881" w:rsidRPr="00BB501D" w:rsidRDefault="00286881" w:rsidP="00286881">
      <w:pPr>
        <w:spacing w:line="240" w:lineRule="atLeast"/>
        <w:ind w:left="360" w:hanging="360"/>
        <w:jc w:val="both"/>
        <w:rPr>
          <w:color w:val="000000"/>
        </w:rPr>
      </w:pPr>
      <w:r w:rsidRPr="00BB501D">
        <w:rPr>
          <w:color w:val="000000"/>
          <w:lang w:val="en-IN"/>
        </w:rPr>
        <w:t>5.      Underlying down by 1/3 of price scanning range; volatility up</w:t>
      </w:r>
    </w:p>
    <w:p w14:paraId="461270BC" w14:textId="77777777" w:rsidR="00286881" w:rsidRPr="00BB501D" w:rsidRDefault="00286881" w:rsidP="00286881">
      <w:pPr>
        <w:spacing w:line="240" w:lineRule="atLeast"/>
        <w:ind w:left="360" w:hanging="360"/>
        <w:jc w:val="both"/>
        <w:rPr>
          <w:color w:val="000000"/>
        </w:rPr>
      </w:pPr>
      <w:r w:rsidRPr="00BB501D">
        <w:rPr>
          <w:color w:val="000000"/>
          <w:lang w:val="en-IN"/>
        </w:rPr>
        <w:t>6.      Underlying down by 1/3 of price scanning range; volatility down</w:t>
      </w:r>
    </w:p>
    <w:p w14:paraId="4C7BB995" w14:textId="77777777" w:rsidR="00286881" w:rsidRPr="00BB501D" w:rsidRDefault="00286881" w:rsidP="00286881">
      <w:pPr>
        <w:spacing w:line="240" w:lineRule="atLeast"/>
        <w:ind w:left="360" w:hanging="360"/>
        <w:jc w:val="both"/>
        <w:rPr>
          <w:color w:val="000000"/>
        </w:rPr>
      </w:pPr>
      <w:r w:rsidRPr="00BB501D">
        <w:rPr>
          <w:color w:val="000000"/>
          <w:lang w:val="en-IN"/>
        </w:rPr>
        <w:t>7.      Underlying up by 2/3 of price scanning range; volatility up</w:t>
      </w:r>
    </w:p>
    <w:p w14:paraId="418B6870" w14:textId="77777777" w:rsidR="00286881" w:rsidRPr="00BB501D" w:rsidRDefault="00286881" w:rsidP="00286881">
      <w:pPr>
        <w:spacing w:line="240" w:lineRule="atLeast"/>
        <w:ind w:left="360" w:hanging="360"/>
        <w:jc w:val="both"/>
        <w:rPr>
          <w:color w:val="000000"/>
        </w:rPr>
      </w:pPr>
      <w:r w:rsidRPr="00BB501D">
        <w:rPr>
          <w:color w:val="000000"/>
          <w:lang w:val="en-IN"/>
        </w:rPr>
        <w:t>8.      Underlying up by 2/3 of price scanning range; volatility down</w:t>
      </w:r>
    </w:p>
    <w:p w14:paraId="1C326C54" w14:textId="77777777" w:rsidR="00286881" w:rsidRPr="00BB501D" w:rsidRDefault="00286881" w:rsidP="00286881">
      <w:pPr>
        <w:spacing w:line="240" w:lineRule="atLeast"/>
        <w:ind w:left="360" w:hanging="360"/>
        <w:jc w:val="both"/>
        <w:rPr>
          <w:color w:val="000000"/>
        </w:rPr>
      </w:pPr>
      <w:r w:rsidRPr="00BB501D">
        <w:rPr>
          <w:color w:val="000000"/>
          <w:lang w:val="en-IN"/>
        </w:rPr>
        <w:t>9.      Underlying down by 2/3 of price scanning range; volatility up</w:t>
      </w:r>
    </w:p>
    <w:p w14:paraId="55728B9C" w14:textId="77777777" w:rsidR="00286881" w:rsidRPr="00BB501D" w:rsidRDefault="00286881" w:rsidP="00286881">
      <w:pPr>
        <w:spacing w:line="240" w:lineRule="atLeast"/>
        <w:ind w:left="360" w:hanging="360"/>
        <w:jc w:val="both"/>
        <w:rPr>
          <w:color w:val="000000"/>
        </w:rPr>
      </w:pPr>
      <w:r w:rsidRPr="00BB501D">
        <w:rPr>
          <w:color w:val="000000"/>
          <w:lang w:val="en-IN"/>
        </w:rPr>
        <w:t>10.  Underlying down by 2/3 of price scanning range; volatility down</w:t>
      </w:r>
    </w:p>
    <w:p w14:paraId="2662C93F" w14:textId="77777777" w:rsidR="00286881" w:rsidRPr="00BB501D" w:rsidRDefault="00286881" w:rsidP="00286881">
      <w:pPr>
        <w:spacing w:line="240" w:lineRule="atLeast"/>
        <w:ind w:left="360" w:hanging="360"/>
        <w:jc w:val="both"/>
        <w:rPr>
          <w:color w:val="000000"/>
        </w:rPr>
      </w:pPr>
      <w:r w:rsidRPr="00BB501D">
        <w:rPr>
          <w:color w:val="000000"/>
          <w:lang w:val="en-IN"/>
        </w:rPr>
        <w:lastRenderedPageBreak/>
        <w:t>11.  Underlying up by 3/3 of price scanning range; volatility up</w:t>
      </w:r>
    </w:p>
    <w:p w14:paraId="36CF4D1B" w14:textId="77777777" w:rsidR="00286881" w:rsidRPr="00BB501D" w:rsidRDefault="00286881" w:rsidP="00286881">
      <w:pPr>
        <w:spacing w:line="240" w:lineRule="atLeast"/>
        <w:ind w:left="360" w:hanging="360"/>
        <w:jc w:val="both"/>
        <w:rPr>
          <w:color w:val="000000"/>
        </w:rPr>
      </w:pPr>
      <w:r w:rsidRPr="00BB501D">
        <w:rPr>
          <w:color w:val="000000"/>
          <w:lang w:val="en-IN"/>
        </w:rPr>
        <w:t>12.  Underlying up by 3/3 of price scanning range; volatility down</w:t>
      </w:r>
    </w:p>
    <w:p w14:paraId="49CDC8C5" w14:textId="77777777" w:rsidR="00286881" w:rsidRPr="00BB501D" w:rsidRDefault="00286881" w:rsidP="00286881">
      <w:pPr>
        <w:spacing w:line="240" w:lineRule="atLeast"/>
        <w:ind w:left="360" w:hanging="360"/>
        <w:jc w:val="both"/>
        <w:rPr>
          <w:color w:val="000000"/>
        </w:rPr>
      </w:pPr>
      <w:r w:rsidRPr="00BB501D">
        <w:rPr>
          <w:color w:val="000000"/>
          <w:lang w:val="en-IN"/>
        </w:rPr>
        <w:t>13.  Underlying down by 3/3 of price scanning range; volatility up</w:t>
      </w:r>
    </w:p>
    <w:p w14:paraId="769BFDBD" w14:textId="77777777" w:rsidR="00286881" w:rsidRPr="00BB501D" w:rsidRDefault="00286881" w:rsidP="00286881">
      <w:pPr>
        <w:spacing w:line="240" w:lineRule="atLeast"/>
        <w:ind w:left="360" w:hanging="360"/>
        <w:jc w:val="both"/>
        <w:rPr>
          <w:color w:val="000000"/>
        </w:rPr>
      </w:pPr>
      <w:r w:rsidRPr="00BB501D">
        <w:rPr>
          <w:color w:val="000000"/>
          <w:lang w:val="en-IN"/>
        </w:rPr>
        <w:t>14.  Underlying down by 3/3 of price scanning range; volatility down</w:t>
      </w:r>
    </w:p>
    <w:p w14:paraId="59622323" w14:textId="77777777" w:rsidR="00286881" w:rsidRPr="00BB501D" w:rsidRDefault="00286881" w:rsidP="00286881">
      <w:pPr>
        <w:spacing w:line="240" w:lineRule="atLeast"/>
        <w:ind w:left="360" w:hanging="360"/>
        <w:jc w:val="both"/>
        <w:rPr>
          <w:color w:val="000000"/>
        </w:rPr>
      </w:pPr>
      <w:r w:rsidRPr="00BB501D">
        <w:rPr>
          <w:color w:val="000000"/>
          <w:lang w:val="en-IN"/>
        </w:rPr>
        <w:t>15.  Underlying up extreme move, double the price scanning range (cover 35% of loss)</w:t>
      </w:r>
    </w:p>
    <w:p w14:paraId="24EAC9B6" w14:textId="77777777" w:rsidR="00286881" w:rsidRPr="00BB501D" w:rsidRDefault="00286881" w:rsidP="00286881">
      <w:pPr>
        <w:spacing w:line="240" w:lineRule="atLeast"/>
        <w:ind w:left="360" w:hanging="360"/>
        <w:jc w:val="both"/>
        <w:rPr>
          <w:color w:val="000000"/>
        </w:rPr>
      </w:pPr>
      <w:r w:rsidRPr="00BB501D">
        <w:rPr>
          <w:color w:val="000000"/>
          <w:lang w:val="en-IN"/>
        </w:rPr>
        <w:t>16.  Underlying down extreme move, double the price scanning range (cover 35% of loss)</w:t>
      </w:r>
    </w:p>
    <w:p w14:paraId="5E491658" w14:textId="77777777" w:rsidR="00286881" w:rsidRPr="00BB501D" w:rsidRDefault="00286881" w:rsidP="00286881">
      <w:pPr>
        <w:spacing w:line="240" w:lineRule="atLeast"/>
        <w:jc w:val="both"/>
        <w:rPr>
          <w:color w:val="000000"/>
        </w:rPr>
      </w:pPr>
      <w:r w:rsidRPr="00BB501D">
        <w:rPr>
          <w:color w:val="000000"/>
          <w:lang w:val="en-IN"/>
        </w:rPr>
        <w:t> </w:t>
      </w:r>
    </w:p>
    <w:p w14:paraId="34EB15E5" w14:textId="77777777" w:rsidR="00286881" w:rsidRPr="00BB501D" w:rsidRDefault="00286881" w:rsidP="00286881">
      <w:pPr>
        <w:spacing w:line="240" w:lineRule="atLeast"/>
        <w:jc w:val="both"/>
        <w:rPr>
          <w:color w:val="000000"/>
        </w:rPr>
      </w:pPr>
      <w:r w:rsidRPr="00BB501D">
        <w:rPr>
          <w:color w:val="000000"/>
          <w:lang w:val="en-IN"/>
        </w:rPr>
        <w:t xml:space="preserve">SPAN uses the risk arrays to scan probable underlying market price changes and probable volatility changes for all contracts in a portfolio, in order to determine value gains and losses at the portfolio level. This is the single most important calculation executed by the system. </w:t>
      </w:r>
    </w:p>
    <w:p w14:paraId="39B3C98F" w14:textId="77777777" w:rsidR="00286881" w:rsidRPr="00BB501D" w:rsidRDefault="00286881" w:rsidP="00286881">
      <w:pPr>
        <w:spacing w:line="240" w:lineRule="atLeast"/>
        <w:jc w:val="both"/>
        <w:rPr>
          <w:color w:val="000000"/>
        </w:rPr>
      </w:pPr>
      <w:r w:rsidRPr="00BB501D">
        <w:rPr>
          <w:color w:val="000000"/>
          <w:lang w:val="en-IN"/>
        </w:rPr>
        <w:t> </w:t>
      </w:r>
    </w:p>
    <w:p w14:paraId="414844D9" w14:textId="77777777" w:rsidR="00286881" w:rsidRPr="00BB501D" w:rsidRDefault="00286881" w:rsidP="00286881">
      <w:pPr>
        <w:spacing w:line="240" w:lineRule="atLeast"/>
        <w:jc w:val="both"/>
        <w:rPr>
          <w:color w:val="000000"/>
        </w:rPr>
      </w:pPr>
      <w:r w:rsidRPr="00BB501D">
        <w:rPr>
          <w:color w:val="000000"/>
          <w:lang w:val="en-IN"/>
        </w:rPr>
        <w:t xml:space="preserve">As shown above in the sixteen standard risk scenarios, SPAN starts at the last underlying market settlement price and scans up and down three even intervals of price changes (‘price scan range’). </w:t>
      </w:r>
    </w:p>
    <w:p w14:paraId="0C8600C4" w14:textId="77777777" w:rsidR="00286881" w:rsidRPr="00BB501D" w:rsidRDefault="00286881" w:rsidP="00286881">
      <w:pPr>
        <w:spacing w:line="240" w:lineRule="atLeast"/>
        <w:jc w:val="both"/>
        <w:rPr>
          <w:color w:val="000000"/>
        </w:rPr>
      </w:pPr>
      <w:r w:rsidRPr="00BB501D">
        <w:rPr>
          <w:color w:val="000000"/>
          <w:lang w:val="en-IN"/>
        </w:rPr>
        <w:t>At each ‘price scan point’, the program also scans up and down a range of probable volatility from the underlying market's current volatility (‘volatility scan range’). SPAN calculates the probable premium value at each price scan point for volatility up and volatility down scenario. It then compares this probable premium value to the theoretical premium value (based on last closing value of the underlying) to determine profit or loss.</w:t>
      </w:r>
    </w:p>
    <w:p w14:paraId="0BD82112" w14:textId="77777777" w:rsidR="00286881" w:rsidRPr="00BB501D" w:rsidRDefault="00286881" w:rsidP="00286881">
      <w:pPr>
        <w:spacing w:line="240" w:lineRule="atLeast"/>
        <w:jc w:val="both"/>
        <w:rPr>
          <w:color w:val="000000"/>
        </w:rPr>
      </w:pPr>
      <w:r w:rsidRPr="00BB501D">
        <w:rPr>
          <w:color w:val="000000"/>
          <w:lang w:val="en-IN"/>
        </w:rPr>
        <w:t> </w:t>
      </w:r>
    </w:p>
    <w:p w14:paraId="7D79560C" w14:textId="77777777" w:rsidR="00286881" w:rsidRPr="00BB501D" w:rsidRDefault="00286881" w:rsidP="00286881">
      <w:pPr>
        <w:spacing w:line="240" w:lineRule="atLeast"/>
        <w:jc w:val="both"/>
        <w:rPr>
          <w:color w:val="000000"/>
        </w:rPr>
      </w:pPr>
      <w:r w:rsidRPr="00BB501D">
        <w:rPr>
          <w:color w:val="000000"/>
          <w:lang w:val="en-IN"/>
        </w:rPr>
        <w:t xml:space="preserve">Deep-out-of-the-money short options positions pose a special risk identification problem. As they move towards expiration, they may not be significantly exposed to "normal" price moves in the underlying. However, unusually large underlying price changes may cause these options to move into-the-money, thus creating large losses to the holders of short option positions. In order to account for this possibility, two of the standard risk scenarios in the Risk Array (sr. no. 15 and 16) reflect an "extreme" underlying price movement, currently defined as double the maximum price scan range for a given underlying. However, because price changes of these magnitudes are rare, the system only covers 35% of the resulting losses. </w:t>
      </w:r>
    </w:p>
    <w:p w14:paraId="32E71880" w14:textId="77777777" w:rsidR="00286881" w:rsidRPr="00BB501D" w:rsidRDefault="00286881" w:rsidP="00286881">
      <w:pPr>
        <w:spacing w:line="240" w:lineRule="atLeast"/>
        <w:jc w:val="both"/>
        <w:rPr>
          <w:color w:val="000000"/>
        </w:rPr>
      </w:pPr>
      <w:r w:rsidRPr="00BB501D">
        <w:rPr>
          <w:color w:val="000000"/>
          <w:lang w:val="en-IN"/>
        </w:rPr>
        <w:t> </w:t>
      </w:r>
    </w:p>
    <w:p w14:paraId="66A3B001" w14:textId="77777777" w:rsidR="00286881" w:rsidRPr="00BB501D" w:rsidRDefault="00286881" w:rsidP="00286881">
      <w:pPr>
        <w:spacing w:line="240" w:lineRule="atLeast"/>
        <w:jc w:val="both"/>
        <w:rPr>
          <w:color w:val="000000"/>
        </w:rPr>
      </w:pPr>
      <w:r w:rsidRPr="00BB501D">
        <w:rPr>
          <w:color w:val="000000"/>
          <w:lang w:val="en-IN"/>
        </w:rPr>
        <w:t>After SPAN has scanned the 16 different scenarios of underlying market price and volatility changes, it selects the largest loss from among these 16 observations. This "largest reasonable loss" is the ‘Scanning Risk Charge’ for the portfolio - in other words, for all futures and options contracts.</w:t>
      </w:r>
    </w:p>
    <w:p w14:paraId="30A3F779" w14:textId="77777777" w:rsidR="00286881" w:rsidRPr="00BB501D" w:rsidRDefault="00286881" w:rsidP="00286881">
      <w:pPr>
        <w:snapToGrid w:val="0"/>
        <w:spacing w:before="100" w:after="100" w:line="240" w:lineRule="atLeast"/>
        <w:jc w:val="both"/>
        <w:rPr>
          <w:b/>
          <w:bCs/>
          <w:color w:val="000000"/>
          <w:lang w:val="en-IN"/>
        </w:rPr>
      </w:pPr>
    </w:p>
    <w:p w14:paraId="1D59A005" w14:textId="77777777" w:rsidR="00286881" w:rsidRPr="00BB501D" w:rsidRDefault="00286881" w:rsidP="00286881">
      <w:pPr>
        <w:snapToGrid w:val="0"/>
        <w:spacing w:before="100" w:after="100" w:line="240" w:lineRule="atLeast"/>
        <w:jc w:val="both"/>
        <w:rPr>
          <w:color w:val="000000"/>
        </w:rPr>
      </w:pPr>
      <w:r w:rsidRPr="00BB501D">
        <w:rPr>
          <w:b/>
          <w:bCs/>
          <w:color w:val="000000"/>
          <w:lang w:val="en-IN"/>
        </w:rPr>
        <w:t>Composite Delta</w:t>
      </w:r>
    </w:p>
    <w:p w14:paraId="125CA919" w14:textId="77777777" w:rsidR="00286881" w:rsidRPr="00BB501D" w:rsidRDefault="00286881" w:rsidP="00286881">
      <w:pPr>
        <w:spacing w:line="240" w:lineRule="atLeast"/>
        <w:jc w:val="both"/>
        <w:rPr>
          <w:color w:val="000000"/>
        </w:rPr>
      </w:pPr>
      <w:r w:rsidRPr="00BB501D">
        <w:rPr>
          <w:color w:val="000000"/>
          <w:lang w:val="en-IN"/>
        </w:rPr>
        <w:t>SPAN uses delta information to form spreads between futures and options contracts. Delta values measure the manner in which a future's or option's value will change in relation to changes in the value of the underlying instrument. Futures deltas are always 1.0; options deltas range from -1.0 to +1.0. Moreover, options deltas are dynamic: a change in value of the underlying instrument will affect not only the option's price, but also its delta.</w:t>
      </w:r>
    </w:p>
    <w:p w14:paraId="07CFF04A" w14:textId="77777777" w:rsidR="00286881" w:rsidRPr="00BB501D" w:rsidRDefault="00286881" w:rsidP="00286881">
      <w:pPr>
        <w:spacing w:line="240" w:lineRule="atLeast"/>
        <w:jc w:val="both"/>
        <w:rPr>
          <w:color w:val="000000"/>
        </w:rPr>
      </w:pPr>
      <w:r w:rsidRPr="00BB501D">
        <w:rPr>
          <w:color w:val="000000"/>
          <w:lang w:val="en-IN"/>
        </w:rPr>
        <w:t> </w:t>
      </w:r>
    </w:p>
    <w:p w14:paraId="4F41EFF1" w14:textId="77777777" w:rsidR="00286881" w:rsidRPr="00BB501D" w:rsidRDefault="00286881" w:rsidP="00286881">
      <w:pPr>
        <w:spacing w:line="240" w:lineRule="atLeast"/>
        <w:jc w:val="both"/>
        <w:rPr>
          <w:color w:val="000000"/>
        </w:rPr>
      </w:pPr>
      <w:r w:rsidRPr="00BB501D">
        <w:rPr>
          <w:color w:val="000000"/>
          <w:lang w:val="en-IN"/>
        </w:rPr>
        <w:t xml:space="preserve">In the interest of simplicity, SPAN employs only one delta value per contract, called the "Composite Delta." It is the weighted average of the deltas associated with each underlying </w:t>
      </w:r>
      <w:r w:rsidRPr="00BB501D">
        <w:rPr>
          <w:color w:val="000000"/>
          <w:lang w:val="en-IN"/>
        </w:rPr>
        <w:lastRenderedPageBreak/>
        <w:t xml:space="preserve">‘price scan point’. The weights associated with each ‘price scan point’ are based upon the probability of the associated price movement, with more likely price changes receiving higher weights and less likely price changes receiving lower weights.  Please note that Composite Delta for an options contract is an estimate of the contract's delta after the lookahead - in other words, after one trading day has passed. </w:t>
      </w:r>
    </w:p>
    <w:p w14:paraId="2F9EDF12" w14:textId="77777777" w:rsidR="00286881" w:rsidRPr="00BB501D" w:rsidRDefault="00286881" w:rsidP="00286881">
      <w:pPr>
        <w:jc w:val="both"/>
        <w:rPr>
          <w:color w:val="000000"/>
        </w:rPr>
      </w:pPr>
    </w:p>
    <w:p w14:paraId="7CE08C4D" w14:textId="77777777" w:rsidR="00286881" w:rsidRPr="00BB501D" w:rsidRDefault="00286881" w:rsidP="00286881">
      <w:pPr>
        <w:snapToGrid w:val="0"/>
        <w:spacing w:before="100" w:after="100" w:line="240" w:lineRule="atLeast"/>
        <w:jc w:val="both"/>
        <w:rPr>
          <w:color w:val="000000"/>
        </w:rPr>
      </w:pPr>
      <w:r w:rsidRPr="00BB501D">
        <w:rPr>
          <w:b/>
          <w:bCs/>
          <w:color w:val="000000"/>
          <w:lang w:val="en-IN"/>
        </w:rPr>
        <w:t>Calendar Spread or Intra-commodity or Inter-month Risk Charge</w:t>
      </w:r>
    </w:p>
    <w:p w14:paraId="4D737336" w14:textId="77777777" w:rsidR="00286881" w:rsidRPr="00BB501D" w:rsidRDefault="00286881" w:rsidP="00286881">
      <w:pPr>
        <w:spacing w:line="240" w:lineRule="atLeast"/>
        <w:jc w:val="both"/>
        <w:rPr>
          <w:color w:val="000000"/>
        </w:rPr>
      </w:pPr>
      <w:r w:rsidRPr="00BB501D">
        <w:rPr>
          <w:color w:val="000000"/>
          <w:lang w:val="en-IN"/>
        </w:rPr>
        <w:t>As SPAN scans futures prices within a single underlying instrument, it assumes that price moves correlate perfectly across contract months. Since price moves across contract months do not generally exhibit perfect correlation, SPAN adds an Calendar Spread Charge (also called the Inter-month Spread Charge) to the Scanning Risk Charge associated with each futures and options contract. To put it in a different way, the Calendar Spread Charge covers the calendar (inter-month etc.) basis risk that may exist for portfolios containing futures and options with different expirations.</w:t>
      </w:r>
    </w:p>
    <w:p w14:paraId="6117C797" w14:textId="77777777" w:rsidR="00286881" w:rsidRPr="00BB501D" w:rsidRDefault="00286881" w:rsidP="00286881">
      <w:pPr>
        <w:spacing w:line="240" w:lineRule="atLeast"/>
        <w:jc w:val="both"/>
        <w:rPr>
          <w:color w:val="000000"/>
        </w:rPr>
      </w:pPr>
      <w:r w:rsidRPr="00BB501D">
        <w:rPr>
          <w:color w:val="000000"/>
          <w:lang w:val="en-IN"/>
        </w:rPr>
        <w:t> </w:t>
      </w:r>
    </w:p>
    <w:p w14:paraId="6850D80D" w14:textId="77777777" w:rsidR="00286881" w:rsidRPr="00BB501D" w:rsidRDefault="00286881" w:rsidP="00286881">
      <w:pPr>
        <w:spacing w:line="240" w:lineRule="atLeast"/>
        <w:jc w:val="both"/>
        <w:rPr>
          <w:color w:val="000000"/>
        </w:rPr>
      </w:pPr>
      <w:r w:rsidRPr="00BB501D">
        <w:rPr>
          <w:color w:val="000000"/>
          <w:lang w:val="en-IN"/>
        </w:rPr>
        <w:t>For each futures and options contract, SPAN identifies the delta associated each futures and option position, for a contract month. It then forms spreads using these deltas across contract months. For each spread formed, SPAN assesses a specific charge per spread which constitutes the Calendar Spread Charge.</w:t>
      </w:r>
    </w:p>
    <w:p w14:paraId="007D4FA8" w14:textId="77777777" w:rsidR="00286881" w:rsidRPr="00BB501D" w:rsidRDefault="00286881" w:rsidP="00286881">
      <w:pPr>
        <w:spacing w:line="240" w:lineRule="atLeast"/>
        <w:jc w:val="both"/>
        <w:rPr>
          <w:color w:val="000000"/>
        </w:rPr>
      </w:pPr>
      <w:r w:rsidRPr="00BB501D">
        <w:rPr>
          <w:color w:val="000000"/>
          <w:lang w:val="en-IN"/>
        </w:rPr>
        <w:t> </w:t>
      </w:r>
    </w:p>
    <w:p w14:paraId="626586D8" w14:textId="77777777" w:rsidR="00286881" w:rsidRPr="00BB501D" w:rsidRDefault="00286881" w:rsidP="00286881">
      <w:pPr>
        <w:spacing w:line="240" w:lineRule="atLeast"/>
        <w:jc w:val="both"/>
        <w:rPr>
          <w:color w:val="000000"/>
        </w:rPr>
      </w:pPr>
      <w:r w:rsidRPr="00BB501D">
        <w:rPr>
          <w:color w:val="000000"/>
          <w:lang w:val="en-IN"/>
        </w:rPr>
        <w:t xml:space="preserve">The margin for calendar spread shall be calculated on the basis of delta of the portfolio in each month. Thus a portfolio consisting of a near month option with a delta of 100 and a far month option with a delta of –100 would bear a spread charge equivalent to the calendar spread charge for a portfolio which is long 100 near month futures contract and short 100 far month futures contract. </w:t>
      </w:r>
    </w:p>
    <w:p w14:paraId="6BF2E9C1" w14:textId="77777777" w:rsidR="00286881" w:rsidRPr="00BB501D" w:rsidRDefault="00286881" w:rsidP="00286881">
      <w:pPr>
        <w:spacing w:line="240" w:lineRule="atLeast"/>
        <w:jc w:val="both"/>
        <w:rPr>
          <w:color w:val="000000"/>
        </w:rPr>
      </w:pPr>
      <w:r w:rsidRPr="00BB501D">
        <w:rPr>
          <w:color w:val="000000"/>
          <w:lang w:val="en-IN"/>
        </w:rPr>
        <w:t> </w:t>
      </w:r>
    </w:p>
    <w:p w14:paraId="60FE7BE2" w14:textId="77777777" w:rsidR="00286881" w:rsidRPr="00BB501D" w:rsidRDefault="00286881" w:rsidP="00286881">
      <w:pPr>
        <w:spacing w:line="240" w:lineRule="atLeast"/>
        <w:jc w:val="both"/>
        <w:rPr>
          <w:color w:val="000000"/>
        </w:rPr>
      </w:pPr>
      <w:r w:rsidRPr="00BB501D">
        <w:rPr>
          <w:color w:val="000000"/>
        </w:rPr>
        <w:t>S</w:t>
      </w:r>
      <w:r w:rsidRPr="00BB501D">
        <w:rPr>
          <w:b/>
          <w:bCs/>
          <w:color w:val="000000"/>
        </w:rPr>
        <w:t>hort Option Minimum Charge</w:t>
      </w:r>
    </w:p>
    <w:p w14:paraId="1DE3872A" w14:textId="77777777" w:rsidR="00286881" w:rsidRPr="00BB501D" w:rsidRDefault="00286881" w:rsidP="00286881">
      <w:pPr>
        <w:spacing w:line="240" w:lineRule="atLeast"/>
        <w:jc w:val="both"/>
        <w:rPr>
          <w:color w:val="000000"/>
        </w:rPr>
      </w:pPr>
      <w:r w:rsidRPr="00BB501D">
        <w:rPr>
          <w:color w:val="000000"/>
          <w:lang w:val="en-IN"/>
        </w:rPr>
        <w:t>Short options positions in extremely deep-out-of-the-money strikes may appear to have little or no risk across the entire scanning range. However, in the event that underlying market conditions change sufficiently, these options may move into-the-money, thereby generating large losses for the short positions in these options. To cover the risks associated with deep-out-of-the-money short options positions, SPAN assesses a minimum margin for each short option position in the portfolio called the Short Option Minimum charge, which is set by the NSCCL. The Short Option Minimum charge serves as a minimum charge towards margin requirements for each short position in an option contract.</w:t>
      </w:r>
    </w:p>
    <w:p w14:paraId="3CC5059D" w14:textId="77777777" w:rsidR="00286881" w:rsidRPr="00BB501D" w:rsidRDefault="00286881" w:rsidP="00286881">
      <w:pPr>
        <w:spacing w:line="240" w:lineRule="atLeast"/>
        <w:jc w:val="both"/>
        <w:rPr>
          <w:color w:val="000000"/>
        </w:rPr>
      </w:pPr>
      <w:r w:rsidRPr="00BB501D">
        <w:rPr>
          <w:color w:val="000000"/>
          <w:lang w:val="en-IN"/>
        </w:rPr>
        <w:t> </w:t>
      </w:r>
    </w:p>
    <w:p w14:paraId="6D752A14" w14:textId="77777777" w:rsidR="00286881" w:rsidRPr="00BB501D" w:rsidRDefault="00286881" w:rsidP="00286881">
      <w:pPr>
        <w:spacing w:line="240" w:lineRule="atLeast"/>
        <w:jc w:val="both"/>
        <w:rPr>
          <w:color w:val="000000"/>
        </w:rPr>
      </w:pPr>
      <w:r w:rsidRPr="00BB501D">
        <w:rPr>
          <w:color w:val="000000"/>
          <w:lang w:val="en-IN"/>
        </w:rPr>
        <w:t>For example, suppose that the Short Option Minimum charge is Rs. 50 per short position. A portfolio containing 20 short options will have a margin requirement of at least Rs. 1,000, even if the scanning risk charge plus the inter month spread charge on the position is only Rs. 500.</w:t>
      </w:r>
    </w:p>
    <w:p w14:paraId="42DC3D7F" w14:textId="77777777" w:rsidR="00286881" w:rsidRPr="00BB501D" w:rsidRDefault="00286881" w:rsidP="00286881">
      <w:pPr>
        <w:spacing w:after="120" w:line="240" w:lineRule="atLeast"/>
        <w:jc w:val="both"/>
        <w:rPr>
          <w:color w:val="000000"/>
        </w:rPr>
      </w:pPr>
      <w:r w:rsidRPr="00BB501D">
        <w:rPr>
          <w:b/>
          <w:bCs/>
          <w:color w:val="000000"/>
          <w:lang w:val="en-IN"/>
        </w:rPr>
        <w:t> </w:t>
      </w:r>
    </w:p>
    <w:p w14:paraId="16301146" w14:textId="77777777" w:rsidR="00286881" w:rsidRPr="00BB501D" w:rsidRDefault="00286881" w:rsidP="00286881">
      <w:pPr>
        <w:spacing w:after="120" w:line="240" w:lineRule="atLeast"/>
        <w:jc w:val="both"/>
        <w:rPr>
          <w:color w:val="000000"/>
        </w:rPr>
      </w:pPr>
      <w:r w:rsidRPr="00BB501D">
        <w:rPr>
          <w:b/>
          <w:bCs/>
          <w:color w:val="000000"/>
          <w:lang w:val="en-IN"/>
        </w:rPr>
        <w:t>Net option value</w:t>
      </w:r>
    </w:p>
    <w:p w14:paraId="4D135FA1" w14:textId="77777777" w:rsidR="00286881" w:rsidRPr="00BB501D" w:rsidRDefault="00286881" w:rsidP="00286881">
      <w:pPr>
        <w:spacing w:after="120" w:line="240" w:lineRule="atLeast"/>
        <w:jc w:val="both"/>
        <w:rPr>
          <w:color w:val="000000"/>
        </w:rPr>
      </w:pPr>
      <w:r w:rsidRPr="00BB501D">
        <w:rPr>
          <w:color w:val="000000"/>
          <w:lang w:val="en-IN"/>
        </w:rPr>
        <w:lastRenderedPageBreak/>
        <w:t>In the above scenario only sell positions are margined and offsetting benefits for buy positions are given to the extent of long positions in the portfolio by computing the net option value.</w:t>
      </w:r>
    </w:p>
    <w:p w14:paraId="7B487BFA" w14:textId="77777777" w:rsidR="00286881" w:rsidRPr="00BB501D" w:rsidRDefault="00286881" w:rsidP="00286881">
      <w:pPr>
        <w:spacing w:after="120" w:line="240" w:lineRule="atLeast"/>
        <w:jc w:val="both"/>
        <w:rPr>
          <w:color w:val="000000"/>
          <w:lang w:val="en-IN"/>
        </w:rPr>
      </w:pPr>
      <w:r w:rsidRPr="00BB501D">
        <w:rPr>
          <w:color w:val="000000"/>
          <w:lang w:val="en-IN"/>
        </w:rPr>
        <w:t> </w:t>
      </w:r>
    </w:p>
    <w:p w14:paraId="26C91384" w14:textId="77777777" w:rsidR="00286881" w:rsidRPr="00BB501D" w:rsidRDefault="00286881" w:rsidP="00286881">
      <w:pPr>
        <w:spacing w:line="240" w:lineRule="atLeast"/>
        <w:jc w:val="both"/>
        <w:rPr>
          <w:color w:val="000000"/>
        </w:rPr>
      </w:pPr>
      <w:r w:rsidRPr="00BB501D">
        <w:rPr>
          <w:b/>
          <w:bCs/>
          <w:color w:val="000000"/>
          <w:lang w:val="en-IN"/>
        </w:rPr>
        <w:t>Computation of Initial Margin - Overall Portfolio Margin Requirement</w:t>
      </w:r>
    </w:p>
    <w:p w14:paraId="0AFE85CC" w14:textId="77777777" w:rsidR="00286881" w:rsidRPr="00BB501D" w:rsidRDefault="00286881" w:rsidP="00286881">
      <w:pPr>
        <w:spacing w:line="240" w:lineRule="atLeast"/>
        <w:jc w:val="both"/>
        <w:rPr>
          <w:color w:val="000000"/>
        </w:rPr>
      </w:pPr>
      <w:r w:rsidRPr="00BB501D">
        <w:rPr>
          <w:color w:val="000000"/>
          <w:lang w:val="en-IN"/>
        </w:rPr>
        <w:t> </w:t>
      </w:r>
    </w:p>
    <w:p w14:paraId="615FAA97" w14:textId="77777777" w:rsidR="00286881" w:rsidRPr="00BB501D" w:rsidRDefault="00286881" w:rsidP="00286881">
      <w:pPr>
        <w:spacing w:line="240" w:lineRule="atLeast"/>
        <w:jc w:val="both"/>
        <w:rPr>
          <w:color w:val="000000"/>
        </w:rPr>
      </w:pPr>
      <w:r w:rsidRPr="00BB501D">
        <w:rPr>
          <w:color w:val="000000"/>
          <w:lang w:val="en-IN"/>
        </w:rPr>
        <w:t>The total margin requirements for a member for a portfolio of futures and options contract would be computed as follows:</w:t>
      </w:r>
    </w:p>
    <w:p w14:paraId="2E2047A3" w14:textId="77777777" w:rsidR="00286881" w:rsidRPr="00BB501D" w:rsidRDefault="00286881" w:rsidP="00286881">
      <w:pPr>
        <w:spacing w:line="240" w:lineRule="atLeast"/>
        <w:jc w:val="both"/>
        <w:rPr>
          <w:color w:val="000000"/>
        </w:rPr>
      </w:pPr>
      <w:r w:rsidRPr="00BB501D">
        <w:rPr>
          <w:color w:val="000000"/>
          <w:lang w:val="en-IN"/>
        </w:rPr>
        <w:t> </w:t>
      </w:r>
    </w:p>
    <w:p w14:paraId="2768F775" w14:textId="77777777" w:rsidR="00286881" w:rsidRPr="00BB501D" w:rsidRDefault="00286881" w:rsidP="00286881">
      <w:pPr>
        <w:spacing w:line="240" w:lineRule="atLeast"/>
        <w:ind w:left="720" w:hanging="720"/>
        <w:jc w:val="both"/>
        <w:rPr>
          <w:color w:val="000000"/>
        </w:rPr>
      </w:pPr>
      <w:r w:rsidRPr="00BB501D">
        <w:rPr>
          <w:color w:val="000000"/>
          <w:lang w:val="en-IN"/>
        </w:rPr>
        <w:t xml:space="preserve">(i)                  SPAN will add up the Scanning Risk Charges and the Intracommodity Spread Charges. </w:t>
      </w:r>
    </w:p>
    <w:p w14:paraId="00EA02AC" w14:textId="77777777" w:rsidR="00286881" w:rsidRPr="00BB501D" w:rsidRDefault="00286881" w:rsidP="00286881">
      <w:pPr>
        <w:spacing w:line="240" w:lineRule="atLeast"/>
        <w:ind w:left="720" w:hanging="720"/>
        <w:jc w:val="both"/>
        <w:rPr>
          <w:color w:val="000000"/>
        </w:rPr>
      </w:pPr>
      <w:r w:rsidRPr="00BB501D">
        <w:rPr>
          <w:color w:val="000000"/>
          <w:lang w:val="en-IN"/>
        </w:rPr>
        <w:t>(ii)                SPAN will compares this figure (as per i above) to the Short Option Minimum charge</w:t>
      </w:r>
    </w:p>
    <w:p w14:paraId="2C7538AF" w14:textId="77777777" w:rsidR="00286881" w:rsidRPr="00BB501D" w:rsidRDefault="00286881" w:rsidP="00286881">
      <w:pPr>
        <w:spacing w:line="240" w:lineRule="atLeast"/>
        <w:ind w:left="720" w:hanging="720"/>
        <w:jc w:val="both"/>
        <w:rPr>
          <w:color w:val="000000"/>
        </w:rPr>
      </w:pPr>
      <w:r w:rsidRPr="00BB501D">
        <w:rPr>
          <w:color w:val="000000"/>
          <w:lang w:val="en-IN"/>
        </w:rPr>
        <w:t xml:space="preserve">(iii)               It will select the larger of the two values between (i) and (ii) </w:t>
      </w:r>
    </w:p>
    <w:p w14:paraId="280C4DE5" w14:textId="77777777" w:rsidR="00286881" w:rsidRPr="00BB501D" w:rsidRDefault="00286881" w:rsidP="00286881">
      <w:pPr>
        <w:spacing w:line="240" w:lineRule="atLeast"/>
        <w:ind w:left="720" w:hanging="720"/>
        <w:jc w:val="both"/>
        <w:rPr>
          <w:color w:val="000000"/>
        </w:rPr>
      </w:pPr>
      <w:r w:rsidRPr="00BB501D">
        <w:rPr>
          <w:color w:val="000000"/>
          <w:lang w:val="en-IN"/>
        </w:rPr>
        <w:t xml:space="preserve">(iv)              Total SPAN Margin requirement is equal to SPAN Risk Requirement (as per iii above), less the ‘net option value’, which is mark to market value of difference in long option positions and short option positions. </w:t>
      </w:r>
    </w:p>
    <w:p w14:paraId="7B1511A2" w14:textId="77777777" w:rsidR="00286881" w:rsidRPr="00BB501D" w:rsidRDefault="00286881" w:rsidP="00296264">
      <w:pPr>
        <w:spacing w:line="240" w:lineRule="atLeast"/>
        <w:ind w:left="720" w:hanging="720"/>
        <w:jc w:val="both"/>
        <w:rPr>
          <w:color w:val="000000"/>
        </w:rPr>
      </w:pPr>
      <w:r w:rsidRPr="00BB501D">
        <w:rPr>
          <w:color w:val="000000"/>
        </w:rPr>
        <w:br w:type="textWrapping" w:clear="all"/>
      </w:r>
    </w:p>
    <w:p w14:paraId="72526853" w14:textId="77777777" w:rsidR="00286881" w:rsidRDefault="00286881" w:rsidP="00286881">
      <w:pPr>
        <w:spacing w:line="240" w:lineRule="atLeast"/>
        <w:jc w:val="both"/>
        <w:rPr>
          <w:color w:val="000000"/>
          <w:lang w:val="en-IN"/>
        </w:rPr>
      </w:pPr>
      <w:r w:rsidRPr="00BB501D">
        <w:rPr>
          <w:b/>
          <w:bCs/>
          <w:color w:val="000000"/>
          <w:lang w:val="en-IN"/>
        </w:rPr>
        <w:t>SPAN®</w:t>
      </w:r>
      <w:r w:rsidRPr="00BB501D">
        <w:rPr>
          <w:color w:val="000000"/>
          <w:lang w:val="en-IN"/>
        </w:rPr>
        <w:t xml:space="preserve"> is a registered trademark of the Chicago Mercantile Exchange, used herein under License.  The Chicago Mercantile Exchange assumes no liability in connection with the use of SPAN by any person or entity.</w:t>
      </w:r>
    </w:p>
    <w:p w14:paraId="5E79331C" w14:textId="77777777" w:rsidR="00DC0171" w:rsidRDefault="00DC0171" w:rsidP="00286881">
      <w:pPr>
        <w:spacing w:line="240" w:lineRule="atLeast"/>
        <w:jc w:val="both"/>
        <w:rPr>
          <w:color w:val="000000"/>
          <w:lang w:val="en-IN"/>
        </w:rPr>
      </w:pPr>
    </w:p>
    <w:p w14:paraId="6AAA95DB" w14:textId="77777777" w:rsidR="00DC0171" w:rsidRDefault="00DC0171" w:rsidP="00286881">
      <w:pPr>
        <w:spacing w:line="240" w:lineRule="atLeast"/>
        <w:jc w:val="both"/>
        <w:rPr>
          <w:color w:val="000000"/>
          <w:lang w:val="en-IN"/>
        </w:rPr>
      </w:pPr>
    </w:p>
    <w:p w14:paraId="2D43E6D9" w14:textId="77777777" w:rsidR="00DC0171" w:rsidRDefault="00DC0171" w:rsidP="00286881">
      <w:pPr>
        <w:spacing w:line="240" w:lineRule="atLeast"/>
        <w:jc w:val="both"/>
        <w:rPr>
          <w:color w:val="000000"/>
          <w:lang w:val="en-IN"/>
        </w:rPr>
      </w:pPr>
    </w:p>
    <w:p w14:paraId="20FBE914" w14:textId="77777777" w:rsidR="00DC0171" w:rsidRDefault="00DC0171" w:rsidP="00286881">
      <w:pPr>
        <w:spacing w:line="240" w:lineRule="atLeast"/>
        <w:jc w:val="both"/>
        <w:rPr>
          <w:color w:val="000000"/>
          <w:lang w:val="en-IN"/>
        </w:rPr>
      </w:pPr>
    </w:p>
    <w:p w14:paraId="7B295A5C" w14:textId="640961E8" w:rsidR="00B16B47" w:rsidRDefault="00B16B47">
      <w:pPr>
        <w:rPr>
          <w:color w:val="000000"/>
          <w:lang w:val="en-IN"/>
        </w:rPr>
      </w:pPr>
      <w:r>
        <w:rPr>
          <w:color w:val="000000"/>
          <w:lang w:val="en-IN"/>
        </w:rPr>
        <w:br w:type="page"/>
      </w:r>
    </w:p>
    <w:p w14:paraId="691DD209" w14:textId="77777777" w:rsidR="006019C9" w:rsidRPr="00B333C3" w:rsidRDefault="006019C9" w:rsidP="006019C9">
      <w:pPr>
        <w:pStyle w:val="Heading1"/>
        <w:rPr>
          <w:color w:val="000000"/>
        </w:rPr>
      </w:pPr>
      <w:bookmarkStart w:id="391" w:name="_Toc123214705"/>
      <w:r w:rsidRPr="00B333C3">
        <w:rPr>
          <w:color w:val="000000"/>
        </w:rPr>
        <w:lastRenderedPageBreak/>
        <w:t xml:space="preserve">Format </w:t>
      </w:r>
      <w:r w:rsidRPr="0023520D">
        <w:t>for</w:t>
      </w:r>
      <w:r w:rsidRPr="00296264">
        <w:t xml:space="preserve"> Client level early pay-in</w:t>
      </w:r>
      <w:r>
        <w:t xml:space="preserve"> of securities</w:t>
      </w:r>
      <w:bookmarkEnd w:id="391"/>
    </w:p>
    <w:p w14:paraId="6664E166" w14:textId="77777777" w:rsidR="006019C9" w:rsidRDefault="006019C9" w:rsidP="006019C9">
      <w:pPr>
        <w:adjustRightInd w:val="0"/>
        <w:spacing w:line="240" w:lineRule="atLeast"/>
        <w:jc w:val="both"/>
        <w:rPr>
          <w:bCs/>
          <w:lang w:val="en-IN"/>
        </w:rPr>
      </w:pPr>
    </w:p>
    <w:p w14:paraId="3C385A28" w14:textId="27D66171" w:rsidR="006019C9" w:rsidRPr="00E70A67" w:rsidRDefault="006019C9" w:rsidP="003A3723">
      <w:pPr>
        <w:adjustRightInd w:val="0"/>
        <w:spacing w:line="240" w:lineRule="atLeast"/>
        <w:jc w:val="both"/>
        <w:rPr>
          <w:lang w:val="en-IN"/>
        </w:rPr>
      </w:pPr>
      <w:r w:rsidRPr="00E70A67">
        <w:rPr>
          <w:bCs/>
          <w:lang w:val="en-IN"/>
        </w:rPr>
        <w:t xml:space="preserve">Format of files to be uploaded by the clearing member giving </w:t>
      </w:r>
      <w:r>
        <w:rPr>
          <w:bCs/>
          <w:lang w:val="en-IN"/>
        </w:rPr>
        <w:t>trading member/constituent/</w:t>
      </w:r>
      <w:r w:rsidRPr="00E70A67">
        <w:rPr>
          <w:bCs/>
          <w:lang w:val="en-IN"/>
        </w:rPr>
        <w:t xml:space="preserve">client and quantity details </w:t>
      </w:r>
    </w:p>
    <w:p w14:paraId="58E781E7" w14:textId="77777777" w:rsidR="006019C9" w:rsidRPr="00E70A67" w:rsidRDefault="006019C9" w:rsidP="003A3723">
      <w:pPr>
        <w:adjustRightInd w:val="0"/>
        <w:spacing w:line="240" w:lineRule="atLeast"/>
        <w:jc w:val="both"/>
        <w:rPr>
          <w:lang w:val="en-IN"/>
        </w:rPr>
      </w:pPr>
      <w:r w:rsidRPr="00E70A67">
        <w:rPr>
          <w:lang w:val="en-IN"/>
        </w:rPr>
        <w:t>The file should be in CSV format.</w:t>
      </w:r>
    </w:p>
    <w:p w14:paraId="446F5ECC" w14:textId="77777777" w:rsidR="006019C9" w:rsidRPr="00E70A67" w:rsidRDefault="006019C9" w:rsidP="006019C9">
      <w:pPr>
        <w:adjustRightInd w:val="0"/>
        <w:spacing w:line="240" w:lineRule="atLeast"/>
        <w:ind w:left="360"/>
        <w:jc w:val="both"/>
        <w:rPr>
          <w:lang w:val="en-IN"/>
        </w:rPr>
      </w:pPr>
      <w:r w:rsidRPr="00E70A67">
        <w:rPr>
          <w:lang w:val="en-IN"/>
        </w:rPr>
        <w:t xml:space="preserve"> </w:t>
      </w:r>
    </w:p>
    <w:p w14:paraId="7F9496D1" w14:textId="77777777" w:rsidR="006019C9" w:rsidRPr="00E70A67" w:rsidRDefault="006019C9" w:rsidP="006019C9">
      <w:pPr>
        <w:adjustRightInd w:val="0"/>
        <w:spacing w:line="240" w:lineRule="atLeast"/>
        <w:ind w:left="360"/>
        <w:jc w:val="both"/>
        <w:rPr>
          <w:b/>
          <w:bCs/>
          <w:lang w:val="en-IN"/>
        </w:rPr>
      </w:pPr>
      <w:r w:rsidRPr="00E70A67">
        <w:rPr>
          <w:b/>
          <w:bCs/>
          <w:lang w:val="en-IN"/>
        </w:rPr>
        <w:t>Naming convention:</w:t>
      </w:r>
    </w:p>
    <w:p w14:paraId="026AC08C" w14:textId="77777777" w:rsidR="006019C9" w:rsidRPr="00E70A67" w:rsidRDefault="006019C9" w:rsidP="006019C9">
      <w:pPr>
        <w:adjustRightInd w:val="0"/>
        <w:spacing w:line="240" w:lineRule="atLeast"/>
        <w:ind w:left="360"/>
        <w:jc w:val="both"/>
        <w:rPr>
          <w:lang w:val="en-IN"/>
        </w:rPr>
      </w:pPr>
      <w:r w:rsidRPr="00E70A67">
        <w:rPr>
          <w:lang w:val="en-IN"/>
        </w:rPr>
        <w:t>CLNTEPI_</w:t>
      </w:r>
      <w:r>
        <w:rPr>
          <w:lang w:val="en-IN"/>
        </w:rPr>
        <w:t>F_</w:t>
      </w:r>
      <w:r w:rsidRPr="00E70A67">
        <w:rPr>
          <w:lang w:val="en-IN"/>
        </w:rPr>
        <w:t>YYYYMMDD.Ynn where,</w:t>
      </w:r>
    </w:p>
    <w:p w14:paraId="54696EA2" w14:textId="77777777" w:rsidR="006019C9" w:rsidRPr="00E70A67" w:rsidRDefault="006019C9" w:rsidP="006019C9">
      <w:pPr>
        <w:adjustRightInd w:val="0"/>
        <w:spacing w:line="240" w:lineRule="atLeast"/>
        <w:ind w:left="1440"/>
        <w:jc w:val="both"/>
        <w:rPr>
          <w:lang w:val="en-IN"/>
        </w:rPr>
      </w:pPr>
      <w:r w:rsidRPr="00E70A67">
        <w:rPr>
          <w:lang w:val="en-IN"/>
        </w:rPr>
        <w:t>XXXXX</w:t>
      </w:r>
      <w:r w:rsidRPr="00E70A67">
        <w:rPr>
          <w:lang w:val="en-IN"/>
        </w:rPr>
        <w:tab/>
      </w:r>
      <w:r w:rsidRPr="00E70A67">
        <w:rPr>
          <w:lang w:val="en-IN"/>
        </w:rPr>
        <w:tab/>
        <w:t>- Is the primary member code</w:t>
      </w:r>
    </w:p>
    <w:p w14:paraId="6BC62A66" w14:textId="77777777" w:rsidR="006019C9" w:rsidRPr="00E70A67" w:rsidRDefault="006019C9" w:rsidP="006019C9">
      <w:pPr>
        <w:adjustRightInd w:val="0"/>
        <w:spacing w:line="240" w:lineRule="atLeast"/>
        <w:ind w:left="1440"/>
        <w:jc w:val="both"/>
        <w:rPr>
          <w:lang w:val="en-IN"/>
        </w:rPr>
      </w:pPr>
      <w:r w:rsidRPr="00E70A67">
        <w:rPr>
          <w:lang w:val="en-IN"/>
        </w:rPr>
        <w:t>YYYYMMDD</w:t>
      </w:r>
      <w:r w:rsidRPr="00E70A67">
        <w:rPr>
          <w:lang w:val="en-IN"/>
        </w:rPr>
        <w:tab/>
        <w:t>- Date in YYYYMMDD format</w:t>
      </w:r>
    </w:p>
    <w:p w14:paraId="2C556AF7" w14:textId="77777777" w:rsidR="006019C9" w:rsidRPr="00E70A67" w:rsidRDefault="006019C9" w:rsidP="006019C9">
      <w:pPr>
        <w:adjustRightInd w:val="0"/>
        <w:spacing w:line="240" w:lineRule="atLeast"/>
        <w:ind w:left="1440"/>
        <w:jc w:val="both"/>
        <w:rPr>
          <w:lang w:val="en-IN"/>
        </w:rPr>
      </w:pPr>
      <w:r w:rsidRPr="00E70A67">
        <w:rPr>
          <w:lang w:val="en-IN"/>
        </w:rPr>
        <w:t>Y</w:t>
      </w:r>
      <w:r w:rsidRPr="00E70A67">
        <w:rPr>
          <w:lang w:val="en-IN"/>
        </w:rPr>
        <w:tab/>
      </w:r>
      <w:r w:rsidRPr="00E70A67">
        <w:rPr>
          <w:lang w:val="en-IN"/>
        </w:rPr>
        <w:tab/>
      </w:r>
      <w:r w:rsidRPr="00E70A67">
        <w:rPr>
          <w:lang w:val="en-IN"/>
        </w:rPr>
        <w:tab/>
        <w:t>- The file indicator (T in this case for upload)</w:t>
      </w:r>
    </w:p>
    <w:p w14:paraId="63F54C63" w14:textId="77777777" w:rsidR="006019C9" w:rsidRPr="00E70A67" w:rsidRDefault="006019C9" w:rsidP="006019C9">
      <w:pPr>
        <w:adjustRightInd w:val="0"/>
        <w:spacing w:line="240" w:lineRule="atLeast"/>
        <w:ind w:left="360" w:firstLine="720"/>
        <w:jc w:val="both"/>
        <w:rPr>
          <w:lang w:val="en-IN"/>
        </w:rPr>
      </w:pPr>
      <w:r w:rsidRPr="00E70A67">
        <w:rPr>
          <w:lang w:val="en-IN"/>
        </w:rPr>
        <w:t xml:space="preserve">      nn</w:t>
      </w:r>
      <w:r w:rsidRPr="00E70A67">
        <w:rPr>
          <w:lang w:val="en-IN"/>
        </w:rPr>
        <w:tab/>
      </w:r>
      <w:r w:rsidRPr="00E70A67">
        <w:rPr>
          <w:lang w:val="en-IN"/>
        </w:rPr>
        <w:tab/>
      </w:r>
      <w:r w:rsidRPr="00E70A67">
        <w:rPr>
          <w:lang w:val="en-IN"/>
        </w:rPr>
        <w:tab/>
        <w:t>- The batch number of file to be uploaded.</w:t>
      </w:r>
    </w:p>
    <w:p w14:paraId="548056D1" w14:textId="77777777" w:rsidR="006019C9" w:rsidRPr="00E70A67" w:rsidRDefault="006019C9" w:rsidP="006019C9">
      <w:pPr>
        <w:adjustRightInd w:val="0"/>
        <w:spacing w:line="240" w:lineRule="atLeast"/>
        <w:ind w:left="1080" w:hanging="720"/>
        <w:jc w:val="both"/>
        <w:rPr>
          <w:lang w:val="en-IN"/>
        </w:rPr>
      </w:pPr>
    </w:p>
    <w:p w14:paraId="5A8F7C7F" w14:textId="77777777" w:rsidR="006019C9" w:rsidRPr="00E70A67" w:rsidRDefault="006019C9" w:rsidP="006019C9">
      <w:pPr>
        <w:adjustRightInd w:val="0"/>
        <w:spacing w:line="240" w:lineRule="atLeast"/>
        <w:jc w:val="both"/>
        <w:rPr>
          <w:b/>
          <w:bCs/>
          <w:lang w:val="en-IN"/>
        </w:rPr>
      </w:pPr>
      <w:r w:rsidRPr="00E70A67">
        <w:rPr>
          <w:b/>
          <w:bCs/>
          <w:lang w:val="en-IN"/>
        </w:rPr>
        <w:t>Control record:</w:t>
      </w:r>
    </w:p>
    <w:p w14:paraId="4DA7F58B" w14:textId="77777777" w:rsidR="006019C9" w:rsidRPr="00E70A67" w:rsidRDefault="006019C9" w:rsidP="006019C9">
      <w:pPr>
        <w:adjustRightInd w:val="0"/>
        <w:spacing w:line="240" w:lineRule="atLeast"/>
        <w:jc w:val="both"/>
        <w:rPr>
          <w:b/>
          <w:bCs/>
          <w:lang w:val="en-IN"/>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40"/>
        <w:gridCol w:w="1980"/>
        <w:gridCol w:w="1620"/>
        <w:gridCol w:w="1580"/>
        <w:gridCol w:w="2470"/>
      </w:tblGrid>
      <w:tr w:rsidR="006019C9" w:rsidRPr="00E70A67" w14:paraId="2F561226" w14:textId="77777777" w:rsidTr="006D4684">
        <w:tc>
          <w:tcPr>
            <w:tcW w:w="940" w:type="dxa"/>
            <w:tcBorders>
              <w:top w:val="single" w:sz="4" w:space="0" w:color="auto"/>
              <w:left w:val="single" w:sz="4" w:space="0" w:color="auto"/>
              <w:bottom w:val="single" w:sz="4" w:space="0" w:color="auto"/>
              <w:right w:val="single" w:sz="4" w:space="0" w:color="auto"/>
            </w:tcBorders>
            <w:shd w:val="clear" w:color="auto" w:fill="E7E6E6" w:themeFill="background2"/>
          </w:tcPr>
          <w:p w14:paraId="3F83B46E" w14:textId="77777777" w:rsidR="006019C9" w:rsidRPr="00E70A67" w:rsidRDefault="006019C9" w:rsidP="006D4684">
            <w:pPr>
              <w:adjustRightInd w:val="0"/>
              <w:jc w:val="both"/>
              <w:rPr>
                <w:b/>
                <w:bCs/>
                <w:lang w:val="en-IN"/>
              </w:rPr>
            </w:pPr>
            <w:r w:rsidRPr="00E70A67">
              <w:rPr>
                <w:b/>
                <w:bCs/>
                <w:lang w:val="en-IN"/>
              </w:rPr>
              <w:t>Sr. No.</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3AADBF1F" w14:textId="77777777" w:rsidR="006019C9" w:rsidRPr="00E70A67" w:rsidRDefault="006019C9" w:rsidP="006D4684">
            <w:pPr>
              <w:adjustRightInd w:val="0"/>
              <w:jc w:val="both"/>
              <w:rPr>
                <w:b/>
                <w:bCs/>
                <w:lang w:val="en-IN"/>
              </w:rPr>
            </w:pPr>
            <w:r w:rsidRPr="00E70A67">
              <w:rPr>
                <w:b/>
                <w:bCs/>
                <w:lang w:val="en-IN"/>
              </w:rPr>
              <w:t>Field</w:t>
            </w:r>
          </w:p>
        </w:tc>
        <w:tc>
          <w:tcPr>
            <w:tcW w:w="1620" w:type="dxa"/>
            <w:tcBorders>
              <w:top w:val="single" w:sz="4" w:space="0" w:color="auto"/>
              <w:left w:val="single" w:sz="4" w:space="0" w:color="auto"/>
              <w:bottom w:val="single" w:sz="4" w:space="0" w:color="auto"/>
              <w:right w:val="single" w:sz="4" w:space="0" w:color="auto"/>
            </w:tcBorders>
            <w:shd w:val="clear" w:color="auto" w:fill="E7E6E6" w:themeFill="background2"/>
          </w:tcPr>
          <w:p w14:paraId="3689D5F7" w14:textId="77777777" w:rsidR="006019C9" w:rsidRPr="00E70A67" w:rsidRDefault="006019C9" w:rsidP="006D4684">
            <w:pPr>
              <w:adjustRightInd w:val="0"/>
              <w:jc w:val="both"/>
              <w:rPr>
                <w:b/>
                <w:bCs/>
                <w:lang w:val="en-IN"/>
              </w:rPr>
            </w:pPr>
            <w:r w:rsidRPr="00E70A67">
              <w:rPr>
                <w:b/>
                <w:bCs/>
                <w:lang w:val="en-IN"/>
              </w:rPr>
              <w:t>Length</w:t>
            </w:r>
          </w:p>
        </w:tc>
        <w:tc>
          <w:tcPr>
            <w:tcW w:w="1580" w:type="dxa"/>
            <w:tcBorders>
              <w:top w:val="single" w:sz="4" w:space="0" w:color="auto"/>
              <w:left w:val="single" w:sz="4" w:space="0" w:color="auto"/>
              <w:bottom w:val="single" w:sz="4" w:space="0" w:color="auto"/>
              <w:right w:val="single" w:sz="4" w:space="0" w:color="auto"/>
            </w:tcBorders>
            <w:shd w:val="clear" w:color="auto" w:fill="E7E6E6" w:themeFill="background2"/>
          </w:tcPr>
          <w:p w14:paraId="60E22611" w14:textId="77777777" w:rsidR="006019C9" w:rsidRPr="00E70A67" w:rsidRDefault="006019C9" w:rsidP="006D4684">
            <w:pPr>
              <w:adjustRightInd w:val="0"/>
              <w:ind w:left="108"/>
              <w:jc w:val="both"/>
              <w:rPr>
                <w:b/>
                <w:bCs/>
                <w:lang w:val="en-IN"/>
              </w:rPr>
            </w:pPr>
            <w:r w:rsidRPr="00E70A67">
              <w:rPr>
                <w:b/>
                <w:bCs/>
                <w:lang w:val="en-IN"/>
              </w:rPr>
              <w:t>Mandatory/</w:t>
            </w:r>
          </w:p>
          <w:p w14:paraId="5EDB4300" w14:textId="77777777" w:rsidR="006019C9" w:rsidRPr="00E70A67" w:rsidRDefault="006019C9" w:rsidP="006D4684">
            <w:pPr>
              <w:adjustRightInd w:val="0"/>
              <w:ind w:left="108"/>
              <w:jc w:val="both"/>
              <w:rPr>
                <w:b/>
                <w:bCs/>
                <w:lang w:val="en-IN"/>
              </w:rPr>
            </w:pPr>
            <w:r w:rsidRPr="00E70A67">
              <w:rPr>
                <w:b/>
                <w:bCs/>
                <w:lang w:val="en-IN"/>
              </w:rPr>
              <w:t>Option</w:t>
            </w:r>
          </w:p>
        </w:tc>
        <w:tc>
          <w:tcPr>
            <w:tcW w:w="2470" w:type="dxa"/>
            <w:tcBorders>
              <w:top w:val="single" w:sz="4" w:space="0" w:color="auto"/>
              <w:left w:val="single" w:sz="4" w:space="0" w:color="auto"/>
              <w:bottom w:val="single" w:sz="4" w:space="0" w:color="auto"/>
              <w:right w:val="single" w:sz="4" w:space="0" w:color="auto"/>
            </w:tcBorders>
            <w:shd w:val="clear" w:color="auto" w:fill="E7E6E6" w:themeFill="background2"/>
          </w:tcPr>
          <w:p w14:paraId="1CA63543" w14:textId="77777777" w:rsidR="006019C9" w:rsidRPr="00E70A67" w:rsidRDefault="006019C9" w:rsidP="006D4684">
            <w:pPr>
              <w:adjustRightInd w:val="0"/>
              <w:jc w:val="both"/>
              <w:rPr>
                <w:b/>
                <w:bCs/>
                <w:lang w:val="en-IN"/>
              </w:rPr>
            </w:pPr>
            <w:r w:rsidRPr="00E70A67">
              <w:rPr>
                <w:b/>
                <w:bCs/>
                <w:lang w:val="en-IN"/>
              </w:rPr>
              <w:t>Description</w:t>
            </w:r>
          </w:p>
        </w:tc>
      </w:tr>
      <w:tr w:rsidR="006019C9" w:rsidRPr="00E70A67" w14:paraId="23C16282" w14:textId="77777777" w:rsidTr="006D4684">
        <w:tc>
          <w:tcPr>
            <w:tcW w:w="940" w:type="dxa"/>
            <w:tcBorders>
              <w:top w:val="single" w:sz="4" w:space="0" w:color="auto"/>
              <w:left w:val="single" w:sz="4" w:space="0" w:color="auto"/>
              <w:bottom w:val="single" w:sz="4" w:space="0" w:color="auto"/>
              <w:right w:val="single" w:sz="4" w:space="0" w:color="auto"/>
            </w:tcBorders>
          </w:tcPr>
          <w:p w14:paraId="1403083C" w14:textId="77777777" w:rsidR="006019C9" w:rsidRPr="00E70A67" w:rsidRDefault="006019C9" w:rsidP="006D4684">
            <w:pPr>
              <w:adjustRightInd w:val="0"/>
              <w:jc w:val="both"/>
              <w:rPr>
                <w:lang w:val="en-IN"/>
              </w:rPr>
            </w:pPr>
            <w:r w:rsidRPr="00E70A67">
              <w:rPr>
                <w:lang w:val="en-IN"/>
              </w:rPr>
              <w:t>1.</w:t>
            </w:r>
            <w:r w:rsidRPr="00E70A67">
              <w:rPr>
                <w:lang w:val="en-IN"/>
              </w:rPr>
              <w:tab/>
            </w:r>
          </w:p>
        </w:tc>
        <w:tc>
          <w:tcPr>
            <w:tcW w:w="1980" w:type="dxa"/>
            <w:tcBorders>
              <w:top w:val="single" w:sz="4" w:space="0" w:color="auto"/>
              <w:left w:val="single" w:sz="4" w:space="0" w:color="auto"/>
              <w:bottom w:val="single" w:sz="4" w:space="0" w:color="auto"/>
              <w:right w:val="single" w:sz="4" w:space="0" w:color="auto"/>
            </w:tcBorders>
          </w:tcPr>
          <w:p w14:paraId="535FA3C3" w14:textId="77777777" w:rsidR="006019C9" w:rsidRPr="00E70A67" w:rsidRDefault="006019C9" w:rsidP="006D4684">
            <w:pPr>
              <w:adjustRightInd w:val="0"/>
              <w:ind w:left="100"/>
              <w:jc w:val="both"/>
              <w:rPr>
                <w:lang w:val="en-IN"/>
              </w:rPr>
            </w:pPr>
            <w:r w:rsidRPr="00E70A67">
              <w:rPr>
                <w:lang w:val="en-IN"/>
              </w:rPr>
              <w:t>Record Type</w:t>
            </w:r>
          </w:p>
        </w:tc>
        <w:tc>
          <w:tcPr>
            <w:tcW w:w="1620" w:type="dxa"/>
            <w:tcBorders>
              <w:top w:val="single" w:sz="4" w:space="0" w:color="auto"/>
              <w:left w:val="single" w:sz="4" w:space="0" w:color="auto"/>
              <w:bottom w:val="single" w:sz="4" w:space="0" w:color="auto"/>
              <w:right w:val="single" w:sz="4" w:space="0" w:color="auto"/>
            </w:tcBorders>
          </w:tcPr>
          <w:p w14:paraId="171A5200" w14:textId="77777777" w:rsidR="006019C9" w:rsidRPr="00E70A67" w:rsidRDefault="006019C9" w:rsidP="006D4684">
            <w:pPr>
              <w:adjustRightInd w:val="0"/>
              <w:ind w:left="100"/>
              <w:jc w:val="both"/>
              <w:rPr>
                <w:lang w:val="en-IN"/>
              </w:rPr>
            </w:pPr>
            <w:r w:rsidRPr="00E70A67">
              <w:rPr>
                <w:lang w:val="en-IN"/>
              </w:rPr>
              <w:t>CHAR(2)</w:t>
            </w:r>
          </w:p>
        </w:tc>
        <w:tc>
          <w:tcPr>
            <w:tcW w:w="1580" w:type="dxa"/>
            <w:tcBorders>
              <w:top w:val="single" w:sz="4" w:space="0" w:color="auto"/>
              <w:left w:val="single" w:sz="4" w:space="0" w:color="auto"/>
              <w:bottom w:val="single" w:sz="4" w:space="0" w:color="auto"/>
              <w:right w:val="single" w:sz="4" w:space="0" w:color="auto"/>
            </w:tcBorders>
          </w:tcPr>
          <w:p w14:paraId="67C87B87" w14:textId="77777777" w:rsidR="006019C9" w:rsidRPr="00E70A67" w:rsidRDefault="006019C9" w:rsidP="006D4684">
            <w:pPr>
              <w:adjustRightInd w:val="0"/>
              <w:ind w:left="100"/>
              <w:jc w:val="both"/>
              <w:rPr>
                <w:lang w:val="en-IN"/>
              </w:rPr>
            </w:pPr>
            <w:r w:rsidRPr="00E70A67">
              <w:rPr>
                <w:lang w:val="en-IN"/>
              </w:rPr>
              <w:t>Mandatory</w:t>
            </w:r>
          </w:p>
        </w:tc>
        <w:tc>
          <w:tcPr>
            <w:tcW w:w="2470" w:type="dxa"/>
            <w:tcBorders>
              <w:top w:val="single" w:sz="4" w:space="0" w:color="auto"/>
              <w:left w:val="single" w:sz="4" w:space="0" w:color="auto"/>
              <w:bottom w:val="single" w:sz="4" w:space="0" w:color="auto"/>
              <w:right w:val="single" w:sz="4" w:space="0" w:color="auto"/>
            </w:tcBorders>
          </w:tcPr>
          <w:p w14:paraId="1137C65C" w14:textId="77777777" w:rsidR="006019C9" w:rsidRPr="00E70A67" w:rsidRDefault="006019C9" w:rsidP="006D4684">
            <w:pPr>
              <w:adjustRightInd w:val="0"/>
              <w:ind w:left="140"/>
              <w:jc w:val="both"/>
              <w:rPr>
                <w:lang w:val="en-IN"/>
              </w:rPr>
            </w:pPr>
            <w:r w:rsidRPr="00E70A67">
              <w:rPr>
                <w:lang w:val="en-IN"/>
              </w:rPr>
              <w:t>Value = 01</w:t>
            </w:r>
          </w:p>
        </w:tc>
      </w:tr>
      <w:tr w:rsidR="006019C9" w:rsidRPr="00E70A67" w14:paraId="48FB4768" w14:textId="77777777" w:rsidTr="006D4684">
        <w:tc>
          <w:tcPr>
            <w:tcW w:w="940" w:type="dxa"/>
            <w:tcBorders>
              <w:top w:val="single" w:sz="4" w:space="0" w:color="auto"/>
              <w:left w:val="single" w:sz="4" w:space="0" w:color="auto"/>
              <w:bottom w:val="single" w:sz="4" w:space="0" w:color="auto"/>
              <w:right w:val="single" w:sz="4" w:space="0" w:color="auto"/>
            </w:tcBorders>
          </w:tcPr>
          <w:p w14:paraId="4CECD9B6" w14:textId="77777777" w:rsidR="006019C9" w:rsidRPr="00E70A67" w:rsidRDefault="006019C9" w:rsidP="006D4684">
            <w:pPr>
              <w:adjustRightInd w:val="0"/>
              <w:ind w:left="15"/>
              <w:jc w:val="both"/>
              <w:rPr>
                <w:lang w:val="en-IN"/>
              </w:rPr>
            </w:pPr>
            <w:r w:rsidRPr="00E70A67">
              <w:rPr>
                <w:lang w:val="en-IN"/>
              </w:rPr>
              <w:t>2.</w:t>
            </w:r>
            <w:r w:rsidRPr="00E70A67">
              <w:rPr>
                <w:lang w:val="en-IN"/>
              </w:rPr>
              <w:tab/>
            </w:r>
          </w:p>
        </w:tc>
        <w:tc>
          <w:tcPr>
            <w:tcW w:w="1980" w:type="dxa"/>
            <w:tcBorders>
              <w:top w:val="single" w:sz="4" w:space="0" w:color="auto"/>
              <w:left w:val="single" w:sz="4" w:space="0" w:color="auto"/>
              <w:bottom w:val="single" w:sz="4" w:space="0" w:color="auto"/>
              <w:right w:val="single" w:sz="4" w:space="0" w:color="auto"/>
            </w:tcBorders>
          </w:tcPr>
          <w:p w14:paraId="3568F5B5" w14:textId="77777777" w:rsidR="006019C9" w:rsidRPr="00E70A67" w:rsidRDefault="006019C9" w:rsidP="006D4684">
            <w:pPr>
              <w:adjustRightInd w:val="0"/>
              <w:ind w:left="100"/>
              <w:jc w:val="both"/>
              <w:rPr>
                <w:lang w:val="en-IN"/>
              </w:rPr>
            </w:pPr>
            <w:r w:rsidRPr="00E70A67">
              <w:rPr>
                <w:lang w:val="en-IN"/>
              </w:rPr>
              <w:t>File Type</w:t>
            </w:r>
          </w:p>
        </w:tc>
        <w:tc>
          <w:tcPr>
            <w:tcW w:w="1620" w:type="dxa"/>
            <w:tcBorders>
              <w:top w:val="single" w:sz="4" w:space="0" w:color="auto"/>
              <w:left w:val="single" w:sz="4" w:space="0" w:color="auto"/>
              <w:bottom w:val="single" w:sz="4" w:space="0" w:color="auto"/>
              <w:right w:val="single" w:sz="4" w:space="0" w:color="auto"/>
            </w:tcBorders>
          </w:tcPr>
          <w:p w14:paraId="16A6EB63" w14:textId="77777777" w:rsidR="006019C9" w:rsidRPr="00E70A67" w:rsidRDefault="006019C9" w:rsidP="006D4684">
            <w:pPr>
              <w:adjustRightInd w:val="0"/>
              <w:ind w:left="100"/>
              <w:jc w:val="both"/>
              <w:rPr>
                <w:lang w:val="en-IN"/>
              </w:rPr>
            </w:pPr>
            <w:r w:rsidRPr="00E70A67">
              <w:rPr>
                <w:lang w:val="en-IN"/>
              </w:rPr>
              <w:t>CHAR(4)</w:t>
            </w:r>
          </w:p>
        </w:tc>
        <w:tc>
          <w:tcPr>
            <w:tcW w:w="1580" w:type="dxa"/>
            <w:tcBorders>
              <w:top w:val="single" w:sz="4" w:space="0" w:color="auto"/>
              <w:left w:val="single" w:sz="4" w:space="0" w:color="auto"/>
              <w:bottom w:val="single" w:sz="4" w:space="0" w:color="auto"/>
              <w:right w:val="single" w:sz="4" w:space="0" w:color="auto"/>
            </w:tcBorders>
          </w:tcPr>
          <w:p w14:paraId="1CA0E525" w14:textId="77777777" w:rsidR="006019C9" w:rsidRPr="00E70A67" w:rsidRDefault="006019C9" w:rsidP="006D4684">
            <w:pPr>
              <w:adjustRightInd w:val="0"/>
              <w:ind w:left="100"/>
              <w:jc w:val="both"/>
              <w:rPr>
                <w:lang w:val="en-IN"/>
              </w:rPr>
            </w:pPr>
            <w:r w:rsidRPr="00E70A67">
              <w:rPr>
                <w:lang w:val="en-IN"/>
              </w:rPr>
              <w:t>Mandatory</w:t>
            </w:r>
          </w:p>
        </w:tc>
        <w:tc>
          <w:tcPr>
            <w:tcW w:w="2470" w:type="dxa"/>
            <w:tcBorders>
              <w:top w:val="single" w:sz="4" w:space="0" w:color="auto"/>
              <w:left w:val="single" w:sz="4" w:space="0" w:color="auto"/>
              <w:bottom w:val="single" w:sz="4" w:space="0" w:color="auto"/>
              <w:right w:val="single" w:sz="4" w:space="0" w:color="auto"/>
            </w:tcBorders>
          </w:tcPr>
          <w:p w14:paraId="63838E69" w14:textId="77777777" w:rsidR="006019C9" w:rsidRPr="00E70A67" w:rsidRDefault="006019C9" w:rsidP="006D4684">
            <w:pPr>
              <w:adjustRightInd w:val="0"/>
              <w:ind w:left="140"/>
              <w:jc w:val="both"/>
              <w:rPr>
                <w:lang w:val="en-IN"/>
              </w:rPr>
            </w:pPr>
            <w:r w:rsidRPr="00E70A67">
              <w:rPr>
                <w:lang w:val="en-IN"/>
              </w:rPr>
              <w:t>Value = CLEP</w:t>
            </w:r>
          </w:p>
        </w:tc>
      </w:tr>
      <w:tr w:rsidR="006019C9" w:rsidRPr="00E70A67" w14:paraId="0D73EE82" w14:textId="77777777" w:rsidTr="006D4684">
        <w:tc>
          <w:tcPr>
            <w:tcW w:w="940" w:type="dxa"/>
            <w:tcBorders>
              <w:top w:val="single" w:sz="4" w:space="0" w:color="auto"/>
              <w:left w:val="single" w:sz="4" w:space="0" w:color="auto"/>
              <w:bottom w:val="single" w:sz="4" w:space="0" w:color="auto"/>
              <w:right w:val="single" w:sz="4" w:space="0" w:color="auto"/>
            </w:tcBorders>
          </w:tcPr>
          <w:p w14:paraId="6AEF44E2" w14:textId="77777777" w:rsidR="006019C9" w:rsidRPr="00E70A67" w:rsidRDefault="006019C9" w:rsidP="006D4684">
            <w:pPr>
              <w:adjustRightInd w:val="0"/>
              <w:ind w:left="15"/>
              <w:jc w:val="both"/>
              <w:rPr>
                <w:lang w:val="en-IN"/>
              </w:rPr>
            </w:pPr>
            <w:r w:rsidRPr="00E70A67">
              <w:rPr>
                <w:lang w:val="en-IN"/>
              </w:rPr>
              <w:t>3.</w:t>
            </w:r>
            <w:r w:rsidRPr="00E70A67">
              <w:rPr>
                <w:lang w:val="en-IN"/>
              </w:rPr>
              <w:tab/>
            </w:r>
          </w:p>
        </w:tc>
        <w:tc>
          <w:tcPr>
            <w:tcW w:w="1980" w:type="dxa"/>
            <w:tcBorders>
              <w:top w:val="single" w:sz="4" w:space="0" w:color="auto"/>
              <w:left w:val="single" w:sz="4" w:space="0" w:color="auto"/>
              <w:bottom w:val="single" w:sz="4" w:space="0" w:color="auto"/>
              <w:right w:val="single" w:sz="4" w:space="0" w:color="auto"/>
            </w:tcBorders>
          </w:tcPr>
          <w:p w14:paraId="783285B6" w14:textId="77777777" w:rsidR="006019C9" w:rsidRPr="00E70A67" w:rsidRDefault="006019C9" w:rsidP="006D4684">
            <w:pPr>
              <w:adjustRightInd w:val="0"/>
              <w:ind w:left="100"/>
              <w:jc w:val="both"/>
              <w:rPr>
                <w:lang w:val="en-IN"/>
              </w:rPr>
            </w:pPr>
            <w:r w:rsidRPr="00E70A67">
              <w:rPr>
                <w:lang w:val="en-IN"/>
              </w:rPr>
              <w:t>Member Type</w:t>
            </w:r>
          </w:p>
        </w:tc>
        <w:tc>
          <w:tcPr>
            <w:tcW w:w="1620" w:type="dxa"/>
            <w:tcBorders>
              <w:top w:val="single" w:sz="4" w:space="0" w:color="auto"/>
              <w:left w:val="single" w:sz="4" w:space="0" w:color="auto"/>
              <w:bottom w:val="single" w:sz="4" w:space="0" w:color="auto"/>
              <w:right w:val="single" w:sz="4" w:space="0" w:color="auto"/>
            </w:tcBorders>
          </w:tcPr>
          <w:p w14:paraId="4540A1CF" w14:textId="77777777" w:rsidR="006019C9" w:rsidRPr="00E70A67" w:rsidRDefault="006019C9" w:rsidP="006D4684">
            <w:pPr>
              <w:adjustRightInd w:val="0"/>
              <w:ind w:left="100"/>
              <w:jc w:val="both"/>
              <w:rPr>
                <w:lang w:val="en-IN"/>
              </w:rPr>
            </w:pPr>
            <w:r w:rsidRPr="00E70A67">
              <w:rPr>
                <w:lang w:val="en-IN"/>
              </w:rPr>
              <w:t>CHAR(1)</w:t>
            </w:r>
          </w:p>
        </w:tc>
        <w:tc>
          <w:tcPr>
            <w:tcW w:w="1580" w:type="dxa"/>
            <w:tcBorders>
              <w:top w:val="single" w:sz="4" w:space="0" w:color="auto"/>
              <w:left w:val="single" w:sz="4" w:space="0" w:color="auto"/>
              <w:bottom w:val="single" w:sz="4" w:space="0" w:color="auto"/>
              <w:right w:val="single" w:sz="4" w:space="0" w:color="auto"/>
            </w:tcBorders>
          </w:tcPr>
          <w:p w14:paraId="5B8C646E" w14:textId="77777777" w:rsidR="006019C9" w:rsidRPr="00E70A67" w:rsidRDefault="006019C9" w:rsidP="006D4684">
            <w:pPr>
              <w:adjustRightInd w:val="0"/>
              <w:ind w:left="100"/>
              <w:jc w:val="both"/>
              <w:rPr>
                <w:lang w:val="en-IN"/>
              </w:rPr>
            </w:pPr>
            <w:r w:rsidRPr="00E70A67">
              <w:rPr>
                <w:lang w:val="en-IN"/>
              </w:rPr>
              <w:t>Mandatory</w:t>
            </w:r>
          </w:p>
        </w:tc>
        <w:tc>
          <w:tcPr>
            <w:tcW w:w="2470" w:type="dxa"/>
            <w:tcBorders>
              <w:top w:val="single" w:sz="4" w:space="0" w:color="auto"/>
              <w:left w:val="single" w:sz="4" w:space="0" w:color="auto"/>
              <w:bottom w:val="single" w:sz="4" w:space="0" w:color="auto"/>
              <w:right w:val="single" w:sz="4" w:space="0" w:color="auto"/>
            </w:tcBorders>
          </w:tcPr>
          <w:p w14:paraId="33F5AED2" w14:textId="77777777" w:rsidR="006019C9" w:rsidRDefault="006019C9" w:rsidP="006D4684">
            <w:pPr>
              <w:rPr>
                <w:lang w:val="en-IN"/>
              </w:rPr>
            </w:pPr>
            <w:r w:rsidRPr="00377047">
              <w:rPr>
                <w:lang w:val="en-IN"/>
              </w:rPr>
              <w:t>'M' For Clearing Member</w:t>
            </w:r>
            <w:r>
              <w:rPr>
                <w:lang w:val="en-IN"/>
              </w:rPr>
              <w:t xml:space="preserve"> </w:t>
            </w:r>
          </w:p>
          <w:p w14:paraId="7340867A" w14:textId="77777777" w:rsidR="006019C9" w:rsidRPr="00E70A67" w:rsidRDefault="006019C9" w:rsidP="006D4684">
            <w:pPr>
              <w:rPr>
                <w:lang w:val="en-IN"/>
              </w:rPr>
            </w:pPr>
            <w:r w:rsidRPr="00377047">
              <w:rPr>
                <w:lang w:val="en-IN"/>
              </w:rPr>
              <w:t>'C' - For Professional Clearing Member</w:t>
            </w:r>
          </w:p>
        </w:tc>
      </w:tr>
      <w:tr w:rsidR="006019C9" w:rsidRPr="00E70A67" w14:paraId="0CAB14B3" w14:textId="77777777" w:rsidTr="006D4684">
        <w:tc>
          <w:tcPr>
            <w:tcW w:w="940" w:type="dxa"/>
            <w:tcBorders>
              <w:top w:val="single" w:sz="4" w:space="0" w:color="auto"/>
              <w:left w:val="single" w:sz="4" w:space="0" w:color="auto"/>
              <w:bottom w:val="single" w:sz="4" w:space="0" w:color="auto"/>
              <w:right w:val="single" w:sz="4" w:space="0" w:color="auto"/>
            </w:tcBorders>
          </w:tcPr>
          <w:p w14:paraId="3391B231" w14:textId="77777777" w:rsidR="006019C9" w:rsidRPr="00E70A67" w:rsidRDefault="006019C9" w:rsidP="006D4684">
            <w:pPr>
              <w:adjustRightInd w:val="0"/>
              <w:ind w:left="15"/>
              <w:jc w:val="both"/>
              <w:rPr>
                <w:lang w:val="en-IN"/>
              </w:rPr>
            </w:pPr>
            <w:r w:rsidRPr="00E70A67">
              <w:rPr>
                <w:lang w:val="en-IN"/>
              </w:rPr>
              <w:t>4.</w:t>
            </w:r>
            <w:r w:rsidRPr="00E70A67">
              <w:rPr>
                <w:lang w:val="en-IN"/>
              </w:rPr>
              <w:tab/>
            </w:r>
          </w:p>
        </w:tc>
        <w:tc>
          <w:tcPr>
            <w:tcW w:w="1980" w:type="dxa"/>
            <w:tcBorders>
              <w:top w:val="single" w:sz="4" w:space="0" w:color="auto"/>
              <w:left w:val="single" w:sz="4" w:space="0" w:color="auto"/>
              <w:bottom w:val="single" w:sz="4" w:space="0" w:color="auto"/>
              <w:right w:val="single" w:sz="4" w:space="0" w:color="auto"/>
            </w:tcBorders>
          </w:tcPr>
          <w:p w14:paraId="776DC7C8" w14:textId="77777777" w:rsidR="006019C9" w:rsidRPr="00E70A67" w:rsidRDefault="006019C9" w:rsidP="006D4684">
            <w:pPr>
              <w:adjustRightInd w:val="0"/>
              <w:ind w:left="100"/>
              <w:jc w:val="both"/>
              <w:rPr>
                <w:lang w:val="en-IN"/>
              </w:rPr>
            </w:pPr>
            <w:r w:rsidRPr="00E70A67">
              <w:rPr>
                <w:lang w:val="en-IN"/>
              </w:rPr>
              <w:t>Member Code</w:t>
            </w:r>
          </w:p>
        </w:tc>
        <w:tc>
          <w:tcPr>
            <w:tcW w:w="1620" w:type="dxa"/>
            <w:tcBorders>
              <w:top w:val="single" w:sz="4" w:space="0" w:color="auto"/>
              <w:left w:val="single" w:sz="4" w:space="0" w:color="auto"/>
              <w:bottom w:val="single" w:sz="4" w:space="0" w:color="auto"/>
              <w:right w:val="single" w:sz="4" w:space="0" w:color="auto"/>
            </w:tcBorders>
          </w:tcPr>
          <w:p w14:paraId="49963685" w14:textId="77777777" w:rsidR="006019C9" w:rsidRPr="00E70A67" w:rsidRDefault="006019C9" w:rsidP="006D4684">
            <w:pPr>
              <w:adjustRightInd w:val="0"/>
              <w:ind w:left="100"/>
              <w:jc w:val="both"/>
              <w:rPr>
                <w:lang w:val="en-IN"/>
              </w:rPr>
            </w:pPr>
            <w:r w:rsidRPr="00E70A67">
              <w:rPr>
                <w:lang w:val="en-IN"/>
              </w:rPr>
              <w:t>CHAR(5)</w:t>
            </w:r>
          </w:p>
        </w:tc>
        <w:tc>
          <w:tcPr>
            <w:tcW w:w="1580" w:type="dxa"/>
            <w:tcBorders>
              <w:top w:val="single" w:sz="4" w:space="0" w:color="auto"/>
              <w:left w:val="single" w:sz="4" w:space="0" w:color="auto"/>
              <w:bottom w:val="single" w:sz="4" w:space="0" w:color="auto"/>
              <w:right w:val="single" w:sz="4" w:space="0" w:color="auto"/>
            </w:tcBorders>
          </w:tcPr>
          <w:p w14:paraId="22B677B1" w14:textId="77777777" w:rsidR="006019C9" w:rsidRPr="00E70A67" w:rsidRDefault="006019C9" w:rsidP="006D4684">
            <w:pPr>
              <w:adjustRightInd w:val="0"/>
              <w:ind w:left="100"/>
              <w:jc w:val="both"/>
              <w:rPr>
                <w:lang w:val="en-IN"/>
              </w:rPr>
            </w:pPr>
            <w:r w:rsidRPr="00E70A67">
              <w:rPr>
                <w:lang w:val="en-IN"/>
              </w:rPr>
              <w:t>Mandatory</w:t>
            </w:r>
          </w:p>
        </w:tc>
        <w:tc>
          <w:tcPr>
            <w:tcW w:w="2470" w:type="dxa"/>
            <w:tcBorders>
              <w:top w:val="single" w:sz="4" w:space="0" w:color="auto"/>
              <w:left w:val="single" w:sz="4" w:space="0" w:color="auto"/>
              <w:bottom w:val="single" w:sz="4" w:space="0" w:color="auto"/>
              <w:right w:val="single" w:sz="4" w:space="0" w:color="auto"/>
            </w:tcBorders>
          </w:tcPr>
          <w:p w14:paraId="4D1A7FF1" w14:textId="77777777" w:rsidR="006019C9" w:rsidRPr="00E70A67" w:rsidRDefault="006019C9" w:rsidP="006D4684">
            <w:pPr>
              <w:adjustRightInd w:val="0"/>
              <w:ind w:left="140"/>
              <w:jc w:val="both"/>
              <w:rPr>
                <w:highlight w:val="yellow"/>
                <w:lang w:val="en-IN"/>
              </w:rPr>
            </w:pPr>
            <w:r w:rsidRPr="00E70A67">
              <w:rPr>
                <w:lang w:val="en-IN"/>
              </w:rPr>
              <w:t>Primary Member Code</w:t>
            </w:r>
          </w:p>
        </w:tc>
      </w:tr>
      <w:tr w:rsidR="006019C9" w:rsidRPr="00E70A67" w14:paraId="5CE7D9E3" w14:textId="77777777" w:rsidTr="006D4684">
        <w:tc>
          <w:tcPr>
            <w:tcW w:w="940" w:type="dxa"/>
            <w:tcBorders>
              <w:top w:val="single" w:sz="4" w:space="0" w:color="auto"/>
              <w:left w:val="single" w:sz="4" w:space="0" w:color="auto"/>
              <w:bottom w:val="single" w:sz="4" w:space="0" w:color="auto"/>
              <w:right w:val="single" w:sz="4" w:space="0" w:color="auto"/>
            </w:tcBorders>
          </w:tcPr>
          <w:p w14:paraId="1A45C9D5" w14:textId="77777777" w:rsidR="006019C9" w:rsidRPr="00E70A67" w:rsidRDefault="006019C9" w:rsidP="006D4684">
            <w:pPr>
              <w:adjustRightInd w:val="0"/>
              <w:ind w:left="15"/>
              <w:jc w:val="both"/>
              <w:rPr>
                <w:lang w:val="en-IN"/>
              </w:rPr>
            </w:pPr>
            <w:r w:rsidRPr="00E70A67">
              <w:rPr>
                <w:lang w:val="en-IN"/>
              </w:rPr>
              <w:t>5.</w:t>
            </w:r>
            <w:r w:rsidRPr="00E70A67">
              <w:rPr>
                <w:lang w:val="en-IN"/>
              </w:rPr>
              <w:tab/>
            </w:r>
          </w:p>
        </w:tc>
        <w:tc>
          <w:tcPr>
            <w:tcW w:w="1980" w:type="dxa"/>
            <w:tcBorders>
              <w:top w:val="single" w:sz="4" w:space="0" w:color="auto"/>
              <w:left w:val="single" w:sz="4" w:space="0" w:color="auto"/>
              <w:bottom w:val="single" w:sz="4" w:space="0" w:color="auto"/>
              <w:right w:val="single" w:sz="4" w:space="0" w:color="auto"/>
            </w:tcBorders>
          </w:tcPr>
          <w:p w14:paraId="025CA9B4" w14:textId="77777777" w:rsidR="006019C9" w:rsidRPr="00E70A67" w:rsidRDefault="006019C9" w:rsidP="006D4684">
            <w:pPr>
              <w:adjustRightInd w:val="0"/>
              <w:ind w:left="100"/>
              <w:jc w:val="both"/>
              <w:rPr>
                <w:lang w:val="en-IN"/>
              </w:rPr>
            </w:pPr>
            <w:r w:rsidRPr="00E70A67">
              <w:rPr>
                <w:lang w:val="en-IN"/>
              </w:rPr>
              <w:t xml:space="preserve">Batch Date </w:t>
            </w:r>
          </w:p>
        </w:tc>
        <w:tc>
          <w:tcPr>
            <w:tcW w:w="1620" w:type="dxa"/>
            <w:tcBorders>
              <w:top w:val="single" w:sz="4" w:space="0" w:color="auto"/>
              <w:left w:val="single" w:sz="4" w:space="0" w:color="auto"/>
              <w:bottom w:val="single" w:sz="4" w:space="0" w:color="auto"/>
              <w:right w:val="single" w:sz="4" w:space="0" w:color="auto"/>
            </w:tcBorders>
          </w:tcPr>
          <w:p w14:paraId="37E71025" w14:textId="77777777" w:rsidR="006019C9" w:rsidRPr="00E70A67" w:rsidRDefault="006019C9" w:rsidP="006D4684">
            <w:pPr>
              <w:adjustRightInd w:val="0"/>
              <w:ind w:left="100"/>
              <w:jc w:val="both"/>
              <w:rPr>
                <w:lang w:val="en-IN"/>
              </w:rPr>
            </w:pPr>
            <w:r w:rsidRPr="00E70A67">
              <w:rPr>
                <w:lang w:val="en-IN"/>
              </w:rPr>
              <w:t>CHAR(8)</w:t>
            </w:r>
          </w:p>
        </w:tc>
        <w:tc>
          <w:tcPr>
            <w:tcW w:w="1580" w:type="dxa"/>
            <w:tcBorders>
              <w:top w:val="single" w:sz="4" w:space="0" w:color="auto"/>
              <w:left w:val="single" w:sz="4" w:space="0" w:color="auto"/>
              <w:bottom w:val="single" w:sz="4" w:space="0" w:color="auto"/>
              <w:right w:val="single" w:sz="4" w:space="0" w:color="auto"/>
            </w:tcBorders>
          </w:tcPr>
          <w:p w14:paraId="3663264C" w14:textId="77777777" w:rsidR="006019C9" w:rsidRPr="00E70A67" w:rsidRDefault="006019C9" w:rsidP="006D4684">
            <w:pPr>
              <w:adjustRightInd w:val="0"/>
              <w:ind w:left="100"/>
              <w:jc w:val="both"/>
              <w:rPr>
                <w:lang w:val="en-IN"/>
              </w:rPr>
            </w:pPr>
            <w:r w:rsidRPr="00E70A67">
              <w:rPr>
                <w:lang w:val="en-IN"/>
              </w:rPr>
              <w:t>Mandatory</w:t>
            </w:r>
          </w:p>
        </w:tc>
        <w:tc>
          <w:tcPr>
            <w:tcW w:w="2470" w:type="dxa"/>
            <w:tcBorders>
              <w:top w:val="single" w:sz="4" w:space="0" w:color="auto"/>
              <w:left w:val="single" w:sz="4" w:space="0" w:color="auto"/>
              <w:bottom w:val="single" w:sz="4" w:space="0" w:color="auto"/>
              <w:right w:val="single" w:sz="4" w:space="0" w:color="auto"/>
            </w:tcBorders>
          </w:tcPr>
          <w:p w14:paraId="14C10DB3" w14:textId="77777777" w:rsidR="006019C9" w:rsidRPr="00E70A67" w:rsidRDefault="006019C9" w:rsidP="006D4684">
            <w:pPr>
              <w:adjustRightInd w:val="0"/>
              <w:ind w:left="140"/>
              <w:jc w:val="both"/>
              <w:rPr>
                <w:lang w:val="en-IN"/>
              </w:rPr>
            </w:pPr>
            <w:r w:rsidRPr="00E70A67">
              <w:rPr>
                <w:lang w:val="en-IN"/>
              </w:rPr>
              <w:t>Format : DDMMYYYY</w:t>
            </w:r>
          </w:p>
          <w:p w14:paraId="4D374892" w14:textId="77777777" w:rsidR="006019C9" w:rsidRPr="00E70A67" w:rsidRDefault="006019C9" w:rsidP="006D4684">
            <w:pPr>
              <w:adjustRightInd w:val="0"/>
              <w:ind w:left="140"/>
              <w:jc w:val="both"/>
              <w:rPr>
                <w:lang w:val="en-IN"/>
              </w:rPr>
            </w:pPr>
            <w:r w:rsidRPr="00E70A67">
              <w:rPr>
                <w:lang w:val="en-IN"/>
              </w:rPr>
              <w:t>Should be same as that in the file name.</w:t>
            </w:r>
          </w:p>
        </w:tc>
      </w:tr>
      <w:tr w:rsidR="006019C9" w:rsidRPr="00E70A67" w14:paraId="1FF9EDB0" w14:textId="77777777" w:rsidTr="006D4684">
        <w:tc>
          <w:tcPr>
            <w:tcW w:w="940" w:type="dxa"/>
            <w:tcBorders>
              <w:top w:val="single" w:sz="4" w:space="0" w:color="auto"/>
              <w:left w:val="single" w:sz="4" w:space="0" w:color="auto"/>
              <w:bottom w:val="single" w:sz="4" w:space="0" w:color="auto"/>
              <w:right w:val="single" w:sz="4" w:space="0" w:color="auto"/>
            </w:tcBorders>
          </w:tcPr>
          <w:p w14:paraId="459EB2EE" w14:textId="77777777" w:rsidR="006019C9" w:rsidRPr="00E70A67" w:rsidRDefault="006019C9" w:rsidP="006D4684">
            <w:pPr>
              <w:adjustRightInd w:val="0"/>
              <w:ind w:left="15"/>
              <w:jc w:val="both"/>
              <w:rPr>
                <w:lang w:val="en-IN"/>
              </w:rPr>
            </w:pPr>
            <w:r w:rsidRPr="00E70A67">
              <w:rPr>
                <w:lang w:val="en-IN"/>
              </w:rPr>
              <w:t>6.</w:t>
            </w:r>
            <w:r w:rsidRPr="00E70A67">
              <w:rPr>
                <w:lang w:val="en-IN"/>
              </w:rPr>
              <w:tab/>
            </w:r>
          </w:p>
        </w:tc>
        <w:tc>
          <w:tcPr>
            <w:tcW w:w="1980" w:type="dxa"/>
            <w:tcBorders>
              <w:top w:val="single" w:sz="4" w:space="0" w:color="auto"/>
              <w:left w:val="single" w:sz="4" w:space="0" w:color="auto"/>
              <w:bottom w:val="single" w:sz="4" w:space="0" w:color="auto"/>
              <w:right w:val="single" w:sz="4" w:space="0" w:color="auto"/>
            </w:tcBorders>
          </w:tcPr>
          <w:p w14:paraId="744329A7" w14:textId="77777777" w:rsidR="006019C9" w:rsidRPr="00E70A67" w:rsidRDefault="006019C9" w:rsidP="006D4684">
            <w:pPr>
              <w:adjustRightInd w:val="0"/>
              <w:ind w:left="100"/>
              <w:jc w:val="both"/>
              <w:rPr>
                <w:lang w:val="en-IN"/>
              </w:rPr>
            </w:pPr>
            <w:r w:rsidRPr="00E70A67">
              <w:rPr>
                <w:lang w:val="en-IN"/>
              </w:rPr>
              <w:t>Batch number</w:t>
            </w:r>
          </w:p>
        </w:tc>
        <w:tc>
          <w:tcPr>
            <w:tcW w:w="1620" w:type="dxa"/>
            <w:tcBorders>
              <w:top w:val="single" w:sz="4" w:space="0" w:color="auto"/>
              <w:left w:val="single" w:sz="4" w:space="0" w:color="auto"/>
              <w:bottom w:val="single" w:sz="4" w:space="0" w:color="auto"/>
              <w:right w:val="single" w:sz="4" w:space="0" w:color="auto"/>
            </w:tcBorders>
          </w:tcPr>
          <w:p w14:paraId="4FA1D9A9" w14:textId="77777777" w:rsidR="006019C9" w:rsidRPr="00E70A67" w:rsidRDefault="006019C9" w:rsidP="006D4684">
            <w:pPr>
              <w:adjustRightInd w:val="0"/>
              <w:ind w:left="100"/>
              <w:jc w:val="both"/>
              <w:rPr>
                <w:lang w:val="en-IN"/>
              </w:rPr>
            </w:pPr>
            <w:r w:rsidRPr="00E70A67">
              <w:rPr>
                <w:lang w:val="en-IN"/>
              </w:rPr>
              <w:t>NUMBER (2)</w:t>
            </w:r>
          </w:p>
        </w:tc>
        <w:tc>
          <w:tcPr>
            <w:tcW w:w="1580" w:type="dxa"/>
            <w:tcBorders>
              <w:top w:val="single" w:sz="4" w:space="0" w:color="auto"/>
              <w:left w:val="single" w:sz="4" w:space="0" w:color="auto"/>
              <w:bottom w:val="single" w:sz="4" w:space="0" w:color="auto"/>
              <w:right w:val="single" w:sz="4" w:space="0" w:color="auto"/>
            </w:tcBorders>
          </w:tcPr>
          <w:p w14:paraId="0F281B1D" w14:textId="77777777" w:rsidR="006019C9" w:rsidRPr="00E70A67" w:rsidRDefault="006019C9" w:rsidP="006D4684">
            <w:pPr>
              <w:adjustRightInd w:val="0"/>
              <w:ind w:left="100"/>
              <w:jc w:val="both"/>
              <w:rPr>
                <w:lang w:val="en-IN"/>
              </w:rPr>
            </w:pPr>
            <w:r w:rsidRPr="00E70A67">
              <w:rPr>
                <w:lang w:val="en-IN"/>
              </w:rPr>
              <w:t>Mandatory</w:t>
            </w:r>
          </w:p>
        </w:tc>
        <w:tc>
          <w:tcPr>
            <w:tcW w:w="2470" w:type="dxa"/>
            <w:tcBorders>
              <w:top w:val="single" w:sz="4" w:space="0" w:color="auto"/>
              <w:left w:val="single" w:sz="4" w:space="0" w:color="auto"/>
              <w:bottom w:val="single" w:sz="4" w:space="0" w:color="auto"/>
              <w:right w:val="single" w:sz="4" w:space="0" w:color="auto"/>
            </w:tcBorders>
          </w:tcPr>
          <w:p w14:paraId="10A4DE89" w14:textId="77777777" w:rsidR="006019C9" w:rsidRPr="00E70A67" w:rsidRDefault="006019C9" w:rsidP="006D4684">
            <w:pPr>
              <w:adjustRightInd w:val="0"/>
              <w:ind w:left="140"/>
              <w:jc w:val="both"/>
              <w:rPr>
                <w:lang w:val="en-IN"/>
              </w:rPr>
            </w:pPr>
            <w:r w:rsidRPr="00E70A67">
              <w:rPr>
                <w:lang w:val="en-IN"/>
              </w:rPr>
              <w:t>The batch number of the file sent.</w:t>
            </w:r>
          </w:p>
        </w:tc>
      </w:tr>
      <w:tr w:rsidR="006019C9" w:rsidRPr="00E70A67" w14:paraId="5B6FB0E8" w14:textId="77777777" w:rsidTr="006D4684">
        <w:tc>
          <w:tcPr>
            <w:tcW w:w="940" w:type="dxa"/>
            <w:tcBorders>
              <w:top w:val="single" w:sz="4" w:space="0" w:color="auto"/>
              <w:left w:val="single" w:sz="4" w:space="0" w:color="auto"/>
              <w:bottom w:val="single" w:sz="4" w:space="0" w:color="auto"/>
              <w:right w:val="single" w:sz="4" w:space="0" w:color="auto"/>
            </w:tcBorders>
          </w:tcPr>
          <w:p w14:paraId="52202A17" w14:textId="77777777" w:rsidR="006019C9" w:rsidRPr="00E70A67" w:rsidRDefault="006019C9" w:rsidP="006D4684">
            <w:pPr>
              <w:adjustRightInd w:val="0"/>
              <w:ind w:left="15"/>
              <w:jc w:val="both"/>
              <w:rPr>
                <w:lang w:val="en-IN"/>
              </w:rPr>
            </w:pPr>
            <w:r w:rsidRPr="00E70A67">
              <w:rPr>
                <w:lang w:val="en-IN"/>
              </w:rPr>
              <w:t>7.</w:t>
            </w:r>
            <w:r w:rsidRPr="00E70A67">
              <w:rPr>
                <w:lang w:val="en-IN"/>
              </w:rPr>
              <w:tab/>
            </w:r>
          </w:p>
        </w:tc>
        <w:tc>
          <w:tcPr>
            <w:tcW w:w="1980" w:type="dxa"/>
            <w:tcBorders>
              <w:top w:val="single" w:sz="4" w:space="0" w:color="auto"/>
              <w:left w:val="single" w:sz="4" w:space="0" w:color="auto"/>
              <w:bottom w:val="single" w:sz="4" w:space="0" w:color="auto"/>
              <w:right w:val="single" w:sz="4" w:space="0" w:color="auto"/>
            </w:tcBorders>
          </w:tcPr>
          <w:p w14:paraId="36FB9431" w14:textId="77777777" w:rsidR="006019C9" w:rsidRPr="00E70A67" w:rsidRDefault="006019C9" w:rsidP="006D4684">
            <w:pPr>
              <w:adjustRightInd w:val="0"/>
              <w:ind w:left="100"/>
              <w:jc w:val="both"/>
              <w:rPr>
                <w:lang w:val="en-IN"/>
              </w:rPr>
            </w:pPr>
            <w:r w:rsidRPr="00E70A67">
              <w:rPr>
                <w:lang w:val="en-IN"/>
              </w:rPr>
              <w:t>Number of records</w:t>
            </w:r>
          </w:p>
        </w:tc>
        <w:tc>
          <w:tcPr>
            <w:tcW w:w="1620" w:type="dxa"/>
            <w:tcBorders>
              <w:top w:val="single" w:sz="4" w:space="0" w:color="auto"/>
              <w:left w:val="single" w:sz="4" w:space="0" w:color="auto"/>
              <w:bottom w:val="single" w:sz="4" w:space="0" w:color="auto"/>
              <w:right w:val="single" w:sz="4" w:space="0" w:color="auto"/>
            </w:tcBorders>
          </w:tcPr>
          <w:p w14:paraId="6C70DB7D" w14:textId="77777777" w:rsidR="006019C9" w:rsidRPr="00E70A67" w:rsidRDefault="006019C9" w:rsidP="006D4684">
            <w:pPr>
              <w:adjustRightInd w:val="0"/>
              <w:ind w:left="100"/>
              <w:jc w:val="both"/>
              <w:rPr>
                <w:lang w:val="en-IN"/>
              </w:rPr>
            </w:pPr>
            <w:r w:rsidRPr="00E70A67">
              <w:rPr>
                <w:lang w:val="en-IN"/>
              </w:rPr>
              <w:t>NUMBER (7)</w:t>
            </w:r>
          </w:p>
        </w:tc>
        <w:tc>
          <w:tcPr>
            <w:tcW w:w="1580" w:type="dxa"/>
            <w:tcBorders>
              <w:top w:val="single" w:sz="4" w:space="0" w:color="auto"/>
              <w:left w:val="single" w:sz="4" w:space="0" w:color="auto"/>
              <w:bottom w:val="single" w:sz="4" w:space="0" w:color="auto"/>
              <w:right w:val="single" w:sz="4" w:space="0" w:color="auto"/>
            </w:tcBorders>
          </w:tcPr>
          <w:p w14:paraId="40A13363" w14:textId="77777777" w:rsidR="006019C9" w:rsidRPr="00E70A67" w:rsidRDefault="006019C9" w:rsidP="006D4684">
            <w:pPr>
              <w:adjustRightInd w:val="0"/>
              <w:ind w:left="100"/>
              <w:jc w:val="both"/>
              <w:rPr>
                <w:lang w:val="en-IN"/>
              </w:rPr>
            </w:pPr>
            <w:r w:rsidRPr="00E70A67">
              <w:rPr>
                <w:lang w:val="en-IN"/>
              </w:rPr>
              <w:t>Mandatory</w:t>
            </w:r>
          </w:p>
        </w:tc>
        <w:tc>
          <w:tcPr>
            <w:tcW w:w="2470" w:type="dxa"/>
            <w:tcBorders>
              <w:top w:val="single" w:sz="4" w:space="0" w:color="auto"/>
              <w:left w:val="single" w:sz="4" w:space="0" w:color="auto"/>
              <w:bottom w:val="single" w:sz="4" w:space="0" w:color="auto"/>
              <w:right w:val="single" w:sz="4" w:space="0" w:color="auto"/>
            </w:tcBorders>
          </w:tcPr>
          <w:p w14:paraId="033D22E1" w14:textId="77777777" w:rsidR="006019C9" w:rsidRPr="00E70A67" w:rsidRDefault="006019C9" w:rsidP="006D4684">
            <w:pPr>
              <w:adjustRightInd w:val="0"/>
              <w:ind w:left="140"/>
              <w:jc w:val="both"/>
              <w:rPr>
                <w:lang w:val="en-IN"/>
              </w:rPr>
            </w:pPr>
            <w:r w:rsidRPr="00E70A67">
              <w:rPr>
                <w:lang w:val="en-IN"/>
              </w:rPr>
              <w:t>Total number of records in the file</w:t>
            </w:r>
          </w:p>
        </w:tc>
      </w:tr>
    </w:tbl>
    <w:p w14:paraId="66E2A3B3" w14:textId="77777777" w:rsidR="006019C9" w:rsidRDefault="006019C9" w:rsidP="006019C9">
      <w:pPr>
        <w:adjustRightInd w:val="0"/>
        <w:spacing w:line="240" w:lineRule="atLeast"/>
        <w:jc w:val="both"/>
        <w:rPr>
          <w:b/>
          <w:bCs/>
          <w:lang w:val="en-IN"/>
        </w:rPr>
      </w:pPr>
    </w:p>
    <w:p w14:paraId="1FAEFEB1" w14:textId="77777777" w:rsidR="006019C9" w:rsidRDefault="006019C9" w:rsidP="006019C9">
      <w:pPr>
        <w:adjustRightInd w:val="0"/>
        <w:spacing w:line="240" w:lineRule="atLeast"/>
        <w:jc w:val="both"/>
        <w:rPr>
          <w:b/>
          <w:bCs/>
          <w:lang w:val="en-IN"/>
        </w:rPr>
      </w:pPr>
    </w:p>
    <w:p w14:paraId="176D9F06" w14:textId="77777777" w:rsidR="006019C9" w:rsidRDefault="006019C9" w:rsidP="006019C9">
      <w:pPr>
        <w:adjustRightInd w:val="0"/>
        <w:spacing w:line="240" w:lineRule="atLeast"/>
        <w:jc w:val="both"/>
        <w:rPr>
          <w:b/>
          <w:bCs/>
          <w:lang w:val="en-IN"/>
        </w:rPr>
      </w:pPr>
    </w:p>
    <w:p w14:paraId="637A7109" w14:textId="77777777" w:rsidR="006019C9" w:rsidRDefault="006019C9" w:rsidP="006019C9">
      <w:pPr>
        <w:adjustRightInd w:val="0"/>
        <w:spacing w:line="240" w:lineRule="atLeast"/>
        <w:jc w:val="both"/>
        <w:rPr>
          <w:b/>
          <w:bCs/>
          <w:lang w:val="en-IN"/>
        </w:rPr>
      </w:pPr>
    </w:p>
    <w:p w14:paraId="6B4F4786" w14:textId="77777777" w:rsidR="006019C9" w:rsidRDefault="006019C9" w:rsidP="006019C9">
      <w:pPr>
        <w:adjustRightInd w:val="0"/>
        <w:spacing w:line="240" w:lineRule="atLeast"/>
        <w:jc w:val="both"/>
        <w:rPr>
          <w:b/>
          <w:bCs/>
          <w:lang w:val="en-IN"/>
        </w:rPr>
      </w:pPr>
    </w:p>
    <w:p w14:paraId="5B77D70A" w14:textId="77777777" w:rsidR="006019C9" w:rsidRDefault="006019C9" w:rsidP="006019C9">
      <w:pPr>
        <w:adjustRightInd w:val="0"/>
        <w:spacing w:line="240" w:lineRule="atLeast"/>
        <w:jc w:val="both"/>
        <w:rPr>
          <w:b/>
          <w:bCs/>
          <w:lang w:val="en-IN"/>
        </w:rPr>
      </w:pPr>
    </w:p>
    <w:p w14:paraId="1F81821C" w14:textId="77777777" w:rsidR="006019C9" w:rsidRDefault="006019C9" w:rsidP="006019C9">
      <w:pPr>
        <w:adjustRightInd w:val="0"/>
        <w:spacing w:line="240" w:lineRule="atLeast"/>
        <w:jc w:val="both"/>
        <w:rPr>
          <w:b/>
          <w:bCs/>
          <w:lang w:val="en-IN"/>
        </w:rPr>
      </w:pPr>
    </w:p>
    <w:p w14:paraId="46694017" w14:textId="77777777" w:rsidR="006019C9" w:rsidRDefault="006019C9" w:rsidP="006019C9">
      <w:pPr>
        <w:adjustRightInd w:val="0"/>
        <w:spacing w:line="240" w:lineRule="atLeast"/>
        <w:jc w:val="both"/>
        <w:rPr>
          <w:b/>
          <w:bCs/>
          <w:lang w:val="en-IN"/>
        </w:rPr>
      </w:pPr>
    </w:p>
    <w:p w14:paraId="4ECC9CFA" w14:textId="77777777" w:rsidR="006019C9" w:rsidRDefault="006019C9" w:rsidP="006019C9">
      <w:pPr>
        <w:adjustRightInd w:val="0"/>
        <w:spacing w:line="240" w:lineRule="atLeast"/>
        <w:jc w:val="both"/>
        <w:rPr>
          <w:b/>
          <w:bCs/>
          <w:lang w:val="en-IN"/>
        </w:rPr>
      </w:pPr>
    </w:p>
    <w:p w14:paraId="1AAF0EDF" w14:textId="77777777" w:rsidR="006019C9" w:rsidRDefault="006019C9" w:rsidP="006019C9">
      <w:pPr>
        <w:adjustRightInd w:val="0"/>
        <w:spacing w:line="240" w:lineRule="atLeast"/>
        <w:jc w:val="both"/>
        <w:rPr>
          <w:b/>
          <w:bCs/>
          <w:lang w:val="en-IN"/>
        </w:rPr>
      </w:pPr>
    </w:p>
    <w:p w14:paraId="48DA31A4" w14:textId="77777777" w:rsidR="006019C9" w:rsidRDefault="006019C9" w:rsidP="006019C9">
      <w:pPr>
        <w:adjustRightInd w:val="0"/>
        <w:spacing w:line="240" w:lineRule="atLeast"/>
        <w:jc w:val="both"/>
        <w:rPr>
          <w:b/>
          <w:bCs/>
          <w:lang w:val="en-IN"/>
        </w:rPr>
      </w:pPr>
    </w:p>
    <w:p w14:paraId="75AF35FE" w14:textId="77777777" w:rsidR="006019C9" w:rsidRPr="00E70A67" w:rsidRDefault="006019C9" w:rsidP="006019C9">
      <w:pPr>
        <w:adjustRightInd w:val="0"/>
        <w:spacing w:line="240" w:lineRule="atLeast"/>
        <w:jc w:val="both"/>
        <w:rPr>
          <w:b/>
          <w:bCs/>
          <w:lang w:val="en-IN"/>
        </w:rPr>
      </w:pPr>
    </w:p>
    <w:p w14:paraId="5DB7542C" w14:textId="77777777" w:rsidR="006019C9" w:rsidRPr="00E70A67" w:rsidRDefault="006019C9" w:rsidP="006019C9">
      <w:pPr>
        <w:adjustRightInd w:val="0"/>
        <w:spacing w:line="240" w:lineRule="atLeast"/>
        <w:jc w:val="both"/>
        <w:rPr>
          <w:b/>
          <w:bCs/>
          <w:lang w:val="en-IN"/>
        </w:rPr>
      </w:pPr>
      <w:r w:rsidRPr="00E70A67">
        <w:rPr>
          <w:b/>
          <w:bCs/>
          <w:lang w:val="en-IN"/>
        </w:rPr>
        <w:lastRenderedPageBreak/>
        <w:t>Detail record:</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06"/>
        <w:gridCol w:w="2114"/>
        <w:gridCol w:w="1620"/>
        <w:gridCol w:w="1415"/>
        <w:gridCol w:w="2700"/>
      </w:tblGrid>
      <w:tr w:rsidR="006019C9" w:rsidRPr="00E70A67" w14:paraId="6FB3E400" w14:textId="77777777" w:rsidTr="006D4684">
        <w:tc>
          <w:tcPr>
            <w:tcW w:w="806" w:type="dxa"/>
            <w:tcBorders>
              <w:top w:val="single" w:sz="4" w:space="0" w:color="auto"/>
              <w:left w:val="single" w:sz="4" w:space="0" w:color="auto"/>
              <w:bottom w:val="single" w:sz="4" w:space="0" w:color="auto"/>
              <w:right w:val="single" w:sz="4" w:space="0" w:color="auto"/>
            </w:tcBorders>
            <w:shd w:val="clear" w:color="auto" w:fill="E7E6E6" w:themeFill="background2"/>
          </w:tcPr>
          <w:p w14:paraId="5D250269" w14:textId="77777777" w:rsidR="006019C9" w:rsidRPr="00E70A67" w:rsidRDefault="006019C9" w:rsidP="006D4684">
            <w:pPr>
              <w:tabs>
                <w:tab w:val="left" w:pos="360"/>
              </w:tabs>
              <w:adjustRightInd w:val="0"/>
              <w:spacing w:line="240" w:lineRule="atLeast"/>
              <w:ind w:left="108"/>
              <w:jc w:val="both"/>
              <w:rPr>
                <w:b/>
                <w:bCs/>
                <w:lang w:val="en-IN"/>
              </w:rPr>
            </w:pPr>
            <w:r w:rsidRPr="00E70A67">
              <w:rPr>
                <w:b/>
                <w:bCs/>
                <w:lang w:val="en-IN"/>
              </w:rPr>
              <w:t>Sr. No.</w:t>
            </w:r>
          </w:p>
        </w:tc>
        <w:tc>
          <w:tcPr>
            <w:tcW w:w="2114" w:type="dxa"/>
            <w:tcBorders>
              <w:top w:val="single" w:sz="4" w:space="0" w:color="auto"/>
              <w:left w:val="single" w:sz="4" w:space="0" w:color="auto"/>
              <w:bottom w:val="single" w:sz="4" w:space="0" w:color="auto"/>
              <w:right w:val="single" w:sz="4" w:space="0" w:color="auto"/>
            </w:tcBorders>
            <w:shd w:val="clear" w:color="auto" w:fill="E7E6E6" w:themeFill="background2"/>
          </w:tcPr>
          <w:p w14:paraId="6FDA5B98" w14:textId="77777777" w:rsidR="006019C9" w:rsidRPr="00E70A67" w:rsidRDefault="006019C9" w:rsidP="006D4684">
            <w:pPr>
              <w:tabs>
                <w:tab w:val="left" w:pos="360"/>
              </w:tabs>
              <w:adjustRightInd w:val="0"/>
              <w:spacing w:line="240" w:lineRule="atLeast"/>
              <w:ind w:left="108"/>
              <w:jc w:val="both"/>
              <w:rPr>
                <w:b/>
                <w:bCs/>
                <w:lang w:val="en-IN"/>
              </w:rPr>
            </w:pPr>
            <w:r w:rsidRPr="00E70A67">
              <w:rPr>
                <w:b/>
                <w:bCs/>
                <w:lang w:val="en-IN"/>
              </w:rPr>
              <w:t>Field</w:t>
            </w:r>
          </w:p>
        </w:tc>
        <w:tc>
          <w:tcPr>
            <w:tcW w:w="1620" w:type="dxa"/>
            <w:tcBorders>
              <w:top w:val="single" w:sz="4" w:space="0" w:color="auto"/>
              <w:left w:val="single" w:sz="4" w:space="0" w:color="auto"/>
              <w:bottom w:val="single" w:sz="4" w:space="0" w:color="auto"/>
              <w:right w:val="single" w:sz="4" w:space="0" w:color="auto"/>
            </w:tcBorders>
            <w:shd w:val="clear" w:color="auto" w:fill="E7E6E6" w:themeFill="background2"/>
          </w:tcPr>
          <w:p w14:paraId="26F8D42D" w14:textId="77777777" w:rsidR="006019C9" w:rsidRPr="00E70A67" w:rsidRDefault="006019C9" w:rsidP="006D4684">
            <w:pPr>
              <w:tabs>
                <w:tab w:val="left" w:pos="360"/>
              </w:tabs>
              <w:adjustRightInd w:val="0"/>
              <w:spacing w:line="240" w:lineRule="atLeast"/>
              <w:ind w:left="108"/>
              <w:jc w:val="both"/>
              <w:rPr>
                <w:b/>
                <w:bCs/>
                <w:lang w:val="en-IN"/>
              </w:rPr>
            </w:pPr>
            <w:r w:rsidRPr="00E70A67">
              <w:rPr>
                <w:b/>
                <w:bCs/>
                <w:lang w:val="en-IN"/>
              </w:rPr>
              <w:t>Length</w:t>
            </w:r>
          </w:p>
        </w:tc>
        <w:tc>
          <w:tcPr>
            <w:tcW w:w="1415" w:type="dxa"/>
            <w:tcBorders>
              <w:top w:val="single" w:sz="4" w:space="0" w:color="auto"/>
              <w:left w:val="single" w:sz="4" w:space="0" w:color="auto"/>
              <w:bottom w:val="single" w:sz="4" w:space="0" w:color="auto"/>
              <w:right w:val="single" w:sz="4" w:space="0" w:color="auto"/>
            </w:tcBorders>
            <w:shd w:val="clear" w:color="auto" w:fill="E7E6E6" w:themeFill="background2"/>
          </w:tcPr>
          <w:p w14:paraId="32F082DD" w14:textId="77777777" w:rsidR="006019C9" w:rsidRPr="00E70A67" w:rsidRDefault="006019C9" w:rsidP="006D4684">
            <w:pPr>
              <w:adjustRightInd w:val="0"/>
              <w:spacing w:line="240" w:lineRule="atLeast"/>
              <w:ind w:left="108"/>
              <w:jc w:val="both"/>
              <w:rPr>
                <w:b/>
                <w:bCs/>
                <w:lang w:val="en-IN"/>
              </w:rPr>
            </w:pPr>
            <w:r w:rsidRPr="00E70A67">
              <w:rPr>
                <w:b/>
                <w:bCs/>
                <w:lang w:val="en-IN"/>
              </w:rPr>
              <w:t>Mandatory/</w:t>
            </w:r>
          </w:p>
          <w:p w14:paraId="4FD91AD2" w14:textId="77777777" w:rsidR="006019C9" w:rsidRPr="00E70A67" w:rsidRDefault="006019C9" w:rsidP="006D4684">
            <w:pPr>
              <w:adjustRightInd w:val="0"/>
              <w:spacing w:line="240" w:lineRule="atLeast"/>
              <w:ind w:left="108"/>
              <w:jc w:val="both"/>
              <w:rPr>
                <w:b/>
                <w:bCs/>
                <w:lang w:val="en-IN"/>
              </w:rPr>
            </w:pPr>
            <w:r w:rsidRPr="00E70A67">
              <w:rPr>
                <w:b/>
                <w:bCs/>
                <w:lang w:val="en-IN"/>
              </w:rPr>
              <w:t>Option</w:t>
            </w:r>
          </w:p>
        </w:tc>
        <w:tc>
          <w:tcPr>
            <w:tcW w:w="2700"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CF84" w14:textId="77777777" w:rsidR="006019C9" w:rsidRPr="00E70A67" w:rsidRDefault="006019C9" w:rsidP="006D4684">
            <w:pPr>
              <w:adjustRightInd w:val="0"/>
              <w:jc w:val="both"/>
              <w:rPr>
                <w:b/>
                <w:bCs/>
                <w:lang w:val="en-IN"/>
              </w:rPr>
            </w:pPr>
            <w:r w:rsidRPr="00E70A67">
              <w:rPr>
                <w:b/>
                <w:bCs/>
                <w:lang w:val="en-IN"/>
              </w:rPr>
              <w:t>Description</w:t>
            </w:r>
          </w:p>
        </w:tc>
      </w:tr>
      <w:tr w:rsidR="006019C9" w:rsidRPr="00E70A67" w14:paraId="22D3F6CC" w14:textId="77777777" w:rsidTr="006D4684">
        <w:tc>
          <w:tcPr>
            <w:tcW w:w="806" w:type="dxa"/>
            <w:tcBorders>
              <w:top w:val="single" w:sz="4" w:space="0" w:color="auto"/>
              <w:left w:val="single" w:sz="4" w:space="0" w:color="auto"/>
              <w:bottom w:val="single" w:sz="4" w:space="0" w:color="auto"/>
              <w:right w:val="single" w:sz="4" w:space="0" w:color="auto"/>
            </w:tcBorders>
          </w:tcPr>
          <w:p w14:paraId="633EC72A" w14:textId="77777777" w:rsidR="006019C9" w:rsidRPr="00E70A67" w:rsidRDefault="006019C9" w:rsidP="006D4684">
            <w:pPr>
              <w:adjustRightInd w:val="0"/>
              <w:spacing w:line="240" w:lineRule="atLeast"/>
              <w:ind w:left="108"/>
              <w:jc w:val="both"/>
              <w:rPr>
                <w:lang w:val="en-IN"/>
              </w:rPr>
            </w:pPr>
            <w:r w:rsidRPr="00E70A67">
              <w:rPr>
                <w:lang w:val="en-IN"/>
              </w:rPr>
              <w:t>1.</w:t>
            </w:r>
            <w:r w:rsidRPr="00E70A67">
              <w:rPr>
                <w:lang w:val="en-IN"/>
              </w:rPr>
              <w:tab/>
            </w:r>
          </w:p>
        </w:tc>
        <w:tc>
          <w:tcPr>
            <w:tcW w:w="2114" w:type="dxa"/>
            <w:tcBorders>
              <w:top w:val="single" w:sz="4" w:space="0" w:color="auto"/>
              <w:left w:val="single" w:sz="4" w:space="0" w:color="auto"/>
              <w:bottom w:val="single" w:sz="4" w:space="0" w:color="auto"/>
              <w:right w:val="single" w:sz="4" w:space="0" w:color="auto"/>
            </w:tcBorders>
          </w:tcPr>
          <w:p w14:paraId="7A6B7723" w14:textId="77777777" w:rsidR="006019C9" w:rsidRPr="00E70A67" w:rsidRDefault="006019C9" w:rsidP="006D4684">
            <w:pPr>
              <w:tabs>
                <w:tab w:val="left" w:pos="360"/>
              </w:tabs>
              <w:adjustRightInd w:val="0"/>
              <w:spacing w:line="240" w:lineRule="atLeast"/>
              <w:ind w:left="108"/>
              <w:jc w:val="both"/>
              <w:rPr>
                <w:lang w:val="en-IN"/>
              </w:rPr>
            </w:pPr>
            <w:r w:rsidRPr="00E70A67">
              <w:rPr>
                <w:lang w:val="en-IN"/>
              </w:rPr>
              <w:t>Record Type</w:t>
            </w:r>
          </w:p>
        </w:tc>
        <w:tc>
          <w:tcPr>
            <w:tcW w:w="1620" w:type="dxa"/>
            <w:tcBorders>
              <w:top w:val="single" w:sz="4" w:space="0" w:color="auto"/>
              <w:left w:val="single" w:sz="4" w:space="0" w:color="auto"/>
              <w:bottom w:val="single" w:sz="4" w:space="0" w:color="auto"/>
              <w:right w:val="single" w:sz="4" w:space="0" w:color="auto"/>
            </w:tcBorders>
          </w:tcPr>
          <w:p w14:paraId="07C6749A" w14:textId="77777777" w:rsidR="006019C9" w:rsidRPr="00E70A67" w:rsidRDefault="006019C9" w:rsidP="006D4684">
            <w:pPr>
              <w:tabs>
                <w:tab w:val="left" w:pos="360"/>
              </w:tabs>
              <w:adjustRightInd w:val="0"/>
              <w:spacing w:line="240" w:lineRule="atLeast"/>
              <w:ind w:left="100"/>
              <w:jc w:val="both"/>
              <w:rPr>
                <w:lang w:val="en-IN"/>
              </w:rPr>
            </w:pPr>
            <w:r w:rsidRPr="00E70A67">
              <w:rPr>
                <w:lang w:val="en-IN"/>
              </w:rPr>
              <w:t>CHAR(2)</w:t>
            </w:r>
          </w:p>
        </w:tc>
        <w:tc>
          <w:tcPr>
            <w:tcW w:w="1415" w:type="dxa"/>
            <w:tcBorders>
              <w:top w:val="single" w:sz="4" w:space="0" w:color="auto"/>
              <w:left w:val="single" w:sz="4" w:space="0" w:color="auto"/>
              <w:bottom w:val="single" w:sz="4" w:space="0" w:color="auto"/>
              <w:right w:val="single" w:sz="4" w:space="0" w:color="auto"/>
            </w:tcBorders>
          </w:tcPr>
          <w:p w14:paraId="6373E739" w14:textId="77777777" w:rsidR="006019C9" w:rsidRPr="00E70A67" w:rsidRDefault="006019C9" w:rsidP="006D4684">
            <w:pPr>
              <w:adjustRightInd w:val="0"/>
              <w:spacing w:line="240" w:lineRule="atLeast"/>
              <w:ind w:left="108"/>
              <w:jc w:val="both"/>
              <w:rPr>
                <w:lang w:val="en-IN"/>
              </w:rPr>
            </w:pPr>
            <w:r w:rsidRPr="00E70A67">
              <w:rPr>
                <w:lang w:val="en-IN"/>
              </w:rPr>
              <w:t>Mandatory</w:t>
            </w:r>
          </w:p>
        </w:tc>
        <w:tc>
          <w:tcPr>
            <w:tcW w:w="2700" w:type="dxa"/>
            <w:tcBorders>
              <w:top w:val="single" w:sz="4" w:space="0" w:color="auto"/>
              <w:left w:val="single" w:sz="4" w:space="0" w:color="auto"/>
              <w:bottom w:val="single" w:sz="4" w:space="0" w:color="auto"/>
              <w:right w:val="single" w:sz="4" w:space="0" w:color="auto"/>
            </w:tcBorders>
          </w:tcPr>
          <w:p w14:paraId="707A6725" w14:textId="77777777" w:rsidR="006019C9" w:rsidRPr="00E70A67" w:rsidRDefault="006019C9" w:rsidP="006D4684">
            <w:pPr>
              <w:adjustRightInd w:val="0"/>
              <w:ind w:left="10"/>
              <w:jc w:val="both"/>
              <w:rPr>
                <w:lang w:val="en-IN"/>
              </w:rPr>
            </w:pPr>
            <w:r w:rsidRPr="00E70A67">
              <w:rPr>
                <w:lang w:val="en-IN"/>
              </w:rPr>
              <w:t>Value = 20</w:t>
            </w:r>
          </w:p>
        </w:tc>
      </w:tr>
      <w:tr w:rsidR="006019C9" w:rsidRPr="00E70A67" w14:paraId="2934F193" w14:textId="77777777" w:rsidTr="006D4684">
        <w:tc>
          <w:tcPr>
            <w:tcW w:w="806" w:type="dxa"/>
            <w:tcBorders>
              <w:top w:val="single" w:sz="4" w:space="0" w:color="auto"/>
              <w:left w:val="single" w:sz="4" w:space="0" w:color="auto"/>
              <w:bottom w:val="single" w:sz="4" w:space="0" w:color="auto"/>
              <w:right w:val="single" w:sz="4" w:space="0" w:color="auto"/>
            </w:tcBorders>
          </w:tcPr>
          <w:p w14:paraId="38AFA96E" w14:textId="77777777" w:rsidR="006019C9" w:rsidRPr="00E70A67" w:rsidRDefault="006019C9" w:rsidP="006D4684">
            <w:pPr>
              <w:adjustRightInd w:val="0"/>
              <w:spacing w:line="240" w:lineRule="atLeast"/>
              <w:ind w:left="108"/>
              <w:jc w:val="both"/>
              <w:rPr>
                <w:lang w:val="en-IN"/>
              </w:rPr>
            </w:pPr>
            <w:r w:rsidRPr="00E70A67">
              <w:rPr>
                <w:lang w:val="en-IN"/>
              </w:rPr>
              <w:t>2.</w:t>
            </w:r>
            <w:r w:rsidRPr="00E70A67">
              <w:rPr>
                <w:lang w:val="en-IN"/>
              </w:rPr>
              <w:tab/>
            </w:r>
          </w:p>
        </w:tc>
        <w:tc>
          <w:tcPr>
            <w:tcW w:w="2114" w:type="dxa"/>
            <w:tcBorders>
              <w:top w:val="single" w:sz="4" w:space="0" w:color="auto"/>
              <w:left w:val="single" w:sz="4" w:space="0" w:color="auto"/>
              <w:bottom w:val="single" w:sz="4" w:space="0" w:color="auto"/>
              <w:right w:val="single" w:sz="4" w:space="0" w:color="auto"/>
            </w:tcBorders>
          </w:tcPr>
          <w:p w14:paraId="4603B914" w14:textId="77777777" w:rsidR="006019C9" w:rsidRPr="00E70A67" w:rsidRDefault="006019C9" w:rsidP="006D4684">
            <w:pPr>
              <w:tabs>
                <w:tab w:val="left" w:pos="360"/>
              </w:tabs>
              <w:adjustRightInd w:val="0"/>
              <w:spacing w:line="240" w:lineRule="atLeast"/>
              <w:ind w:left="108"/>
              <w:jc w:val="both"/>
              <w:rPr>
                <w:lang w:val="en-IN"/>
              </w:rPr>
            </w:pPr>
            <w:r w:rsidRPr="00E70A67">
              <w:rPr>
                <w:lang w:val="en-IN"/>
              </w:rPr>
              <w:t>Symbol</w:t>
            </w:r>
          </w:p>
        </w:tc>
        <w:tc>
          <w:tcPr>
            <w:tcW w:w="1620" w:type="dxa"/>
            <w:tcBorders>
              <w:top w:val="single" w:sz="4" w:space="0" w:color="auto"/>
              <w:left w:val="single" w:sz="4" w:space="0" w:color="auto"/>
              <w:bottom w:val="single" w:sz="4" w:space="0" w:color="auto"/>
              <w:right w:val="single" w:sz="4" w:space="0" w:color="auto"/>
            </w:tcBorders>
          </w:tcPr>
          <w:p w14:paraId="17DFFF1F" w14:textId="77777777" w:rsidR="006019C9" w:rsidRPr="00E70A67" w:rsidRDefault="006019C9" w:rsidP="006D4684">
            <w:pPr>
              <w:tabs>
                <w:tab w:val="left" w:pos="360"/>
              </w:tabs>
              <w:adjustRightInd w:val="0"/>
              <w:spacing w:line="240" w:lineRule="atLeast"/>
              <w:ind w:left="100"/>
              <w:jc w:val="both"/>
              <w:rPr>
                <w:lang w:val="en-IN"/>
              </w:rPr>
            </w:pPr>
            <w:r w:rsidRPr="00E70A67">
              <w:rPr>
                <w:lang w:val="en-IN"/>
              </w:rPr>
              <w:t>CHAR(10)</w:t>
            </w:r>
          </w:p>
        </w:tc>
        <w:tc>
          <w:tcPr>
            <w:tcW w:w="1415" w:type="dxa"/>
            <w:tcBorders>
              <w:top w:val="single" w:sz="4" w:space="0" w:color="auto"/>
              <w:left w:val="single" w:sz="4" w:space="0" w:color="auto"/>
              <w:bottom w:val="single" w:sz="4" w:space="0" w:color="auto"/>
              <w:right w:val="single" w:sz="4" w:space="0" w:color="auto"/>
            </w:tcBorders>
          </w:tcPr>
          <w:p w14:paraId="074B0D59" w14:textId="77777777" w:rsidR="006019C9" w:rsidRPr="00E70A67" w:rsidRDefault="006019C9" w:rsidP="006D4684">
            <w:pPr>
              <w:adjustRightInd w:val="0"/>
              <w:spacing w:line="240" w:lineRule="atLeast"/>
              <w:ind w:left="108"/>
              <w:jc w:val="both"/>
              <w:rPr>
                <w:lang w:val="en-IN"/>
              </w:rPr>
            </w:pPr>
            <w:r w:rsidRPr="00E70A67">
              <w:rPr>
                <w:lang w:val="en-IN"/>
              </w:rPr>
              <w:t>Mandatory</w:t>
            </w:r>
          </w:p>
        </w:tc>
        <w:tc>
          <w:tcPr>
            <w:tcW w:w="2700" w:type="dxa"/>
            <w:tcBorders>
              <w:top w:val="single" w:sz="4" w:space="0" w:color="auto"/>
              <w:left w:val="single" w:sz="4" w:space="0" w:color="auto"/>
              <w:bottom w:val="single" w:sz="4" w:space="0" w:color="auto"/>
              <w:right w:val="single" w:sz="4" w:space="0" w:color="auto"/>
            </w:tcBorders>
          </w:tcPr>
          <w:p w14:paraId="654BD4F0" w14:textId="77777777" w:rsidR="006019C9" w:rsidRPr="00E70A67" w:rsidRDefault="006019C9" w:rsidP="006D4684">
            <w:pPr>
              <w:adjustRightInd w:val="0"/>
              <w:jc w:val="both"/>
              <w:rPr>
                <w:lang w:val="en-IN"/>
              </w:rPr>
            </w:pPr>
          </w:p>
        </w:tc>
      </w:tr>
      <w:tr w:rsidR="006019C9" w:rsidRPr="00E70A67" w14:paraId="142F2130" w14:textId="77777777" w:rsidTr="006D4684">
        <w:tc>
          <w:tcPr>
            <w:tcW w:w="806" w:type="dxa"/>
            <w:tcBorders>
              <w:top w:val="single" w:sz="4" w:space="0" w:color="auto"/>
              <w:left w:val="single" w:sz="4" w:space="0" w:color="auto"/>
              <w:bottom w:val="single" w:sz="4" w:space="0" w:color="auto"/>
              <w:right w:val="single" w:sz="4" w:space="0" w:color="auto"/>
            </w:tcBorders>
          </w:tcPr>
          <w:p w14:paraId="6F246DF0" w14:textId="77777777" w:rsidR="006019C9" w:rsidRPr="00E70A67" w:rsidRDefault="006019C9" w:rsidP="006D4684">
            <w:pPr>
              <w:adjustRightInd w:val="0"/>
              <w:spacing w:line="240" w:lineRule="atLeast"/>
              <w:ind w:left="108"/>
              <w:jc w:val="both"/>
              <w:rPr>
                <w:lang w:val="en-IN"/>
              </w:rPr>
            </w:pPr>
            <w:r w:rsidRPr="00E70A67">
              <w:rPr>
                <w:lang w:val="en-IN"/>
              </w:rPr>
              <w:t>3.</w:t>
            </w:r>
            <w:r w:rsidRPr="00E70A67">
              <w:rPr>
                <w:lang w:val="en-IN"/>
              </w:rPr>
              <w:tab/>
            </w:r>
          </w:p>
        </w:tc>
        <w:tc>
          <w:tcPr>
            <w:tcW w:w="2114" w:type="dxa"/>
            <w:tcBorders>
              <w:top w:val="single" w:sz="4" w:space="0" w:color="auto"/>
              <w:left w:val="single" w:sz="4" w:space="0" w:color="auto"/>
              <w:bottom w:val="single" w:sz="4" w:space="0" w:color="auto"/>
              <w:right w:val="single" w:sz="4" w:space="0" w:color="auto"/>
            </w:tcBorders>
          </w:tcPr>
          <w:p w14:paraId="639A92B6" w14:textId="77777777" w:rsidR="006019C9" w:rsidRPr="00E70A67" w:rsidRDefault="006019C9" w:rsidP="006D4684">
            <w:pPr>
              <w:tabs>
                <w:tab w:val="left" w:pos="360"/>
              </w:tabs>
              <w:adjustRightInd w:val="0"/>
              <w:spacing w:line="240" w:lineRule="atLeast"/>
              <w:ind w:left="108"/>
              <w:jc w:val="both"/>
              <w:rPr>
                <w:lang w:val="en-IN"/>
              </w:rPr>
            </w:pPr>
            <w:r w:rsidRPr="00E70A67">
              <w:rPr>
                <w:lang w:val="en-IN"/>
              </w:rPr>
              <w:t>Series</w:t>
            </w:r>
          </w:p>
        </w:tc>
        <w:tc>
          <w:tcPr>
            <w:tcW w:w="1620" w:type="dxa"/>
            <w:tcBorders>
              <w:top w:val="single" w:sz="4" w:space="0" w:color="auto"/>
              <w:left w:val="single" w:sz="4" w:space="0" w:color="auto"/>
              <w:bottom w:val="single" w:sz="4" w:space="0" w:color="auto"/>
              <w:right w:val="single" w:sz="4" w:space="0" w:color="auto"/>
            </w:tcBorders>
          </w:tcPr>
          <w:p w14:paraId="3BFB3A24" w14:textId="77777777" w:rsidR="006019C9" w:rsidRPr="00E70A67" w:rsidRDefault="006019C9" w:rsidP="006D4684">
            <w:pPr>
              <w:tabs>
                <w:tab w:val="left" w:pos="360"/>
              </w:tabs>
              <w:adjustRightInd w:val="0"/>
              <w:spacing w:line="240" w:lineRule="atLeast"/>
              <w:ind w:left="100"/>
              <w:jc w:val="both"/>
              <w:rPr>
                <w:lang w:val="en-IN"/>
              </w:rPr>
            </w:pPr>
            <w:r w:rsidRPr="00E70A67">
              <w:rPr>
                <w:lang w:val="en-IN"/>
              </w:rPr>
              <w:t>CHAR(2)</w:t>
            </w:r>
          </w:p>
        </w:tc>
        <w:tc>
          <w:tcPr>
            <w:tcW w:w="1415" w:type="dxa"/>
            <w:tcBorders>
              <w:top w:val="single" w:sz="4" w:space="0" w:color="auto"/>
              <w:left w:val="single" w:sz="4" w:space="0" w:color="auto"/>
              <w:bottom w:val="single" w:sz="4" w:space="0" w:color="auto"/>
              <w:right w:val="single" w:sz="4" w:space="0" w:color="auto"/>
            </w:tcBorders>
          </w:tcPr>
          <w:p w14:paraId="2FF251BE" w14:textId="77777777" w:rsidR="006019C9" w:rsidRPr="00E70A67" w:rsidRDefault="006019C9" w:rsidP="006D4684">
            <w:pPr>
              <w:adjustRightInd w:val="0"/>
              <w:spacing w:line="240" w:lineRule="atLeast"/>
              <w:ind w:left="108"/>
              <w:jc w:val="both"/>
              <w:rPr>
                <w:lang w:val="en-IN"/>
              </w:rPr>
            </w:pPr>
            <w:r w:rsidRPr="00E70A67">
              <w:rPr>
                <w:lang w:val="en-IN"/>
              </w:rPr>
              <w:t>Mandatory</w:t>
            </w:r>
          </w:p>
        </w:tc>
        <w:tc>
          <w:tcPr>
            <w:tcW w:w="2700" w:type="dxa"/>
            <w:tcBorders>
              <w:top w:val="single" w:sz="4" w:space="0" w:color="auto"/>
              <w:left w:val="single" w:sz="4" w:space="0" w:color="auto"/>
              <w:bottom w:val="single" w:sz="4" w:space="0" w:color="auto"/>
              <w:right w:val="single" w:sz="4" w:space="0" w:color="auto"/>
            </w:tcBorders>
          </w:tcPr>
          <w:p w14:paraId="7E36B79E" w14:textId="77777777" w:rsidR="006019C9" w:rsidRPr="00E70A67" w:rsidRDefault="006019C9" w:rsidP="006D4684">
            <w:pPr>
              <w:adjustRightInd w:val="0"/>
              <w:jc w:val="both"/>
              <w:rPr>
                <w:lang w:val="en-IN"/>
              </w:rPr>
            </w:pPr>
          </w:p>
        </w:tc>
      </w:tr>
      <w:tr w:rsidR="006019C9" w:rsidRPr="00E70A67" w14:paraId="33053024" w14:textId="77777777" w:rsidTr="006D4684">
        <w:tc>
          <w:tcPr>
            <w:tcW w:w="806" w:type="dxa"/>
            <w:tcBorders>
              <w:top w:val="single" w:sz="4" w:space="0" w:color="auto"/>
              <w:left w:val="single" w:sz="4" w:space="0" w:color="auto"/>
              <w:bottom w:val="single" w:sz="4" w:space="0" w:color="auto"/>
              <w:right w:val="single" w:sz="4" w:space="0" w:color="auto"/>
            </w:tcBorders>
          </w:tcPr>
          <w:p w14:paraId="6F18DA6B" w14:textId="77777777" w:rsidR="006019C9" w:rsidRPr="00E70A67" w:rsidRDefault="006019C9" w:rsidP="006D4684">
            <w:pPr>
              <w:adjustRightInd w:val="0"/>
              <w:spacing w:line="240" w:lineRule="atLeast"/>
              <w:ind w:left="108"/>
              <w:jc w:val="both"/>
              <w:rPr>
                <w:lang w:val="en-IN"/>
              </w:rPr>
            </w:pPr>
            <w:r>
              <w:rPr>
                <w:lang w:val="en-IN"/>
              </w:rPr>
              <w:t>4.</w:t>
            </w:r>
          </w:p>
        </w:tc>
        <w:tc>
          <w:tcPr>
            <w:tcW w:w="2114" w:type="dxa"/>
            <w:tcBorders>
              <w:top w:val="single" w:sz="4" w:space="0" w:color="auto"/>
              <w:left w:val="single" w:sz="4" w:space="0" w:color="auto"/>
              <w:bottom w:val="single" w:sz="4" w:space="0" w:color="auto"/>
              <w:right w:val="single" w:sz="4" w:space="0" w:color="auto"/>
            </w:tcBorders>
          </w:tcPr>
          <w:p w14:paraId="27802C9D" w14:textId="77777777" w:rsidR="006019C9" w:rsidRPr="001E71A2" w:rsidRDefault="006019C9" w:rsidP="006D4684">
            <w:pPr>
              <w:tabs>
                <w:tab w:val="left" w:pos="360"/>
              </w:tabs>
              <w:adjustRightInd w:val="0"/>
              <w:spacing w:line="240" w:lineRule="atLeast"/>
              <w:ind w:left="108"/>
              <w:jc w:val="both"/>
              <w:rPr>
                <w:lang w:val="en-IN"/>
              </w:rPr>
            </w:pPr>
            <w:r>
              <w:rPr>
                <w:lang w:val="en-IN"/>
              </w:rPr>
              <w:t>TM Code/CP code</w:t>
            </w:r>
          </w:p>
        </w:tc>
        <w:tc>
          <w:tcPr>
            <w:tcW w:w="1620" w:type="dxa"/>
            <w:tcBorders>
              <w:top w:val="single" w:sz="4" w:space="0" w:color="auto"/>
              <w:left w:val="single" w:sz="4" w:space="0" w:color="auto"/>
              <w:bottom w:val="single" w:sz="4" w:space="0" w:color="auto"/>
              <w:right w:val="single" w:sz="4" w:space="0" w:color="auto"/>
            </w:tcBorders>
          </w:tcPr>
          <w:p w14:paraId="7B3C52AE" w14:textId="77777777" w:rsidR="006019C9" w:rsidRPr="001E71A2" w:rsidRDefault="006019C9" w:rsidP="006D4684">
            <w:pPr>
              <w:tabs>
                <w:tab w:val="left" w:pos="360"/>
              </w:tabs>
              <w:adjustRightInd w:val="0"/>
              <w:spacing w:line="240" w:lineRule="atLeast"/>
              <w:ind w:left="100"/>
              <w:jc w:val="both"/>
              <w:rPr>
                <w:lang w:val="en-IN"/>
              </w:rPr>
            </w:pPr>
            <w:r w:rsidRPr="001E71A2">
              <w:rPr>
                <w:lang w:val="en-IN"/>
              </w:rPr>
              <w:t>CHAR(</w:t>
            </w:r>
            <w:r>
              <w:rPr>
                <w:lang w:val="en-IN"/>
              </w:rPr>
              <w:t>12</w:t>
            </w:r>
            <w:r w:rsidRPr="001E71A2">
              <w:rPr>
                <w:lang w:val="en-IN"/>
              </w:rPr>
              <w:t>)</w:t>
            </w:r>
          </w:p>
        </w:tc>
        <w:tc>
          <w:tcPr>
            <w:tcW w:w="1415" w:type="dxa"/>
            <w:tcBorders>
              <w:top w:val="single" w:sz="4" w:space="0" w:color="auto"/>
              <w:left w:val="single" w:sz="4" w:space="0" w:color="auto"/>
              <w:bottom w:val="single" w:sz="4" w:space="0" w:color="auto"/>
              <w:right w:val="single" w:sz="4" w:space="0" w:color="auto"/>
            </w:tcBorders>
          </w:tcPr>
          <w:p w14:paraId="543CE0A2" w14:textId="77777777" w:rsidR="006019C9" w:rsidRPr="001E71A2" w:rsidRDefault="006019C9" w:rsidP="006D4684">
            <w:pPr>
              <w:adjustRightInd w:val="0"/>
              <w:spacing w:line="240" w:lineRule="atLeast"/>
              <w:ind w:left="108"/>
              <w:jc w:val="both"/>
              <w:rPr>
                <w:lang w:val="en-IN"/>
              </w:rPr>
            </w:pPr>
            <w:r>
              <w:rPr>
                <w:lang w:val="en-IN"/>
              </w:rPr>
              <w:t>Mandatory</w:t>
            </w:r>
          </w:p>
        </w:tc>
        <w:tc>
          <w:tcPr>
            <w:tcW w:w="2700" w:type="dxa"/>
            <w:tcBorders>
              <w:top w:val="single" w:sz="4" w:space="0" w:color="auto"/>
              <w:left w:val="single" w:sz="4" w:space="0" w:color="auto"/>
              <w:bottom w:val="single" w:sz="4" w:space="0" w:color="auto"/>
              <w:right w:val="single" w:sz="4" w:space="0" w:color="auto"/>
            </w:tcBorders>
          </w:tcPr>
          <w:p w14:paraId="3E8297C5" w14:textId="77777777" w:rsidR="006019C9" w:rsidRPr="00E70A67" w:rsidRDefault="006019C9" w:rsidP="006D4684">
            <w:pPr>
              <w:adjustRightInd w:val="0"/>
              <w:jc w:val="both"/>
              <w:rPr>
                <w:lang w:val="en-IN"/>
              </w:rPr>
            </w:pPr>
          </w:p>
        </w:tc>
      </w:tr>
      <w:tr w:rsidR="006019C9" w:rsidRPr="00E70A67" w14:paraId="57008579" w14:textId="77777777" w:rsidTr="006D4684">
        <w:tc>
          <w:tcPr>
            <w:tcW w:w="806" w:type="dxa"/>
            <w:tcBorders>
              <w:top w:val="single" w:sz="4" w:space="0" w:color="auto"/>
              <w:left w:val="single" w:sz="4" w:space="0" w:color="auto"/>
              <w:bottom w:val="single" w:sz="4" w:space="0" w:color="auto"/>
              <w:right w:val="single" w:sz="4" w:space="0" w:color="auto"/>
            </w:tcBorders>
          </w:tcPr>
          <w:p w14:paraId="6914AB2B" w14:textId="77777777" w:rsidR="006019C9" w:rsidRPr="00E70A67" w:rsidRDefault="006019C9" w:rsidP="006D4684">
            <w:pPr>
              <w:adjustRightInd w:val="0"/>
              <w:spacing w:line="240" w:lineRule="atLeast"/>
              <w:ind w:left="108"/>
              <w:jc w:val="both"/>
              <w:rPr>
                <w:lang w:val="en-IN"/>
              </w:rPr>
            </w:pPr>
            <w:r>
              <w:rPr>
                <w:lang w:val="en-IN"/>
              </w:rPr>
              <w:t>5.</w:t>
            </w:r>
          </w:p>
        </w:tc>
        <w:tc>
          <w:tcPr>
            <w:tcW w:w="2114" w:type="dxa"/>
            <w:tcBorders>
              <w:top w:val="single" w:sz="4" w:space="0" w:color="auto"/>
              <w:left w:val="single" w:sz="4" w:space="0" w:color="auto"/>
              <w:bottom w:val="single" w:sz="4" w:space="0" w:color="auto"/>
              <w:right w:val="single" w:sz="4" w:space="0" w:color="auto"/>
            </w:tcBorders>
          </w:tcPr>
          <w:p w14:paraId="58F78582" w14:textId="77777777" w:rsidR="006019C9" w:rsidRPr="00E70A67" w:rsidRDefault="006019C9" w:rsidP="006D4684">
            <w:pPr>
              <w:tabs>
                <w:tab w:val="left" w:pos="360"/>
              </w:tabs>
              <w:adjustRightInd w:val="0"/>
              <w:spacing w:line="240" w:lineRule="atLeast"/>
              <w:ind w:left="108"/>
              <w:jc w:val="both"/>
              <w:rPr>
                <w:lang w:val="en-IN"/>
              </w:rPr>
            </w:pPr>
            <w:r w:rsidRPr="00E70A67">
              <w:rPr>
                <w:lang w:val="en-IN"/>
              </w:rPr>
              <w:t xml:space="preserve">Client Code </w:t>
            </w:r>
          </w:p>
        </w:tc>
        <w:tc>
          <w:tcPr>
            <w:tcW w:w="1620" w:type="dxa"/>
            <w:tcBorders>
              <w:top w:val="single" w:sz="4" w:space="0" w:color="auto"/>
              <w:left w:val="single" w:sz="4" w:space="0" w:color="auto"/>
              <w:bottom w:val="single" w:sz="4" w:space="0" w:color="auto"/>
              <w:right w:val="single" w:sz="4" w:space="0" w:color="auto"/>
            </w:tcBorders>
          </w:tcPr>
          <w:p w14:paraId="2AC9B3DB" w14:textId="77777777" w:rsidR="006019C9" w:rsidRPr="00E70A67" w:rsidRDefault="006019C9" w:rsidP="006D4684">
            <w:pPr>
              <w:tabs>
                <w:tab w:val="left" w:pos="360"/>
              </w:tabs>
              <w:adjustRightInd w:val="0"/>
              <w:spacing w:line="240" w:lineRule="atLeast"/>
              <w:ind w:left="100"/>
              <w:jc w:val="both"/>
              <w:rPr>
                <w:lang w:val="en-IN"/>
              </w:rPr>
            </w:pPr>
            <w:r w:rsidRPr="00E70A67">
              <w:rPr>
                <w:lang w:val="en-IN"/>
              </w:rPr>
              <w:t>CHAR(20)</w:t>
            </w:r>
          </w:p>
        </w:tc>
        <w:tc>
          <w:tcPr>
            <w:tcW w:w="1415" w:type="dxa"/>
            <w:tcBorders>
              <w:top w:val="single" w:sz="4" w:space="0" w:color="auto"/>
              <w:left w:val="single" w:sz="4" w:space="0" w:color="auto"/>
              <w:bottom w:val="single" w:sz="4" w:space="0" w:color="auto"/>
              <w:right w:val="single" w:sz="4" w:space="0" w:color="auto"/>
            </w:tcBorders>
          </w:tcPr>
          <w:p w14:paraId="1705940E" w14:textId="77777777" w:rsidR="006019C9" w:rsidRPr="00E70A67" w:rsidRDefault="006019C9" w:rsidP="006D4684">
            <w:pPr>
              <w:adjustRightInd w:val="0"/>
              <w:spacing w:line="240" w:lineRule="atLeast"/>
              <w:ind w:left="108"/>
              <w:jc w:val="both"/>
              <w:rPr>
                <w:lang w:val="en-IN"/>
              </w:rPr>
            </w:pPr>
            <w:r w:rsidRPr="00E70A67">
              <w:rPr>
                <w:lang w:val="en-IN"/>
              </w:rPr>
              <w:t>Mandatory</w:t>
            </w:r>
          </w:p>
        </w:tc>
        <w:tc>
          <w:tcPr>
            <w:tcW w:w="2700" w:type="dxa"/>
            <w:tcBorders>
              <w:top w:val="single" w:sz="4" w:space="0" w:color="auto"/>
              <w:left w:val="single" w:sz="4" w:space="0" w:color="auto"/>
              <w:bottom w:val="single" w:sz="4" w:space="0" w:color="auto"/>
              <w:right w:val="single" w:sz="4" w:space="0" w:color="auto"/>
            </w:tcBorders>
          </w:tcPr>
          <w:p w14:paraId="4C0D991A" w14:textId="77777777" w:rsidR="006019C9" w:rsidRPr="00377047" w:rsidRDefault="006019C9" w:rsidP="006D4684">
            <w:pPr>
              <w:adjustRightInd w:val="0"/>
              <w:jc w:val="both"/>
              <w:rPr>
                <w:lang w:val="en-IN"/>
              </w:rPr>
            </w:pPr>
            <w:r w:rsidRPr="00377047">
              <w:rPr>
                <w:lang w:val="en-IN"/>
              </w:rPr>
              <w:t>Value should be same as TM code for PRO position.</w:t>
            </w:r>
          </w:p>
          <w:p w14:paraId="40B7673E" w14:textId="77777777" w:rsidR="006019C9" w:rsidRPr="00E70A67" w:rsidRDefault="006019C9" w:rsidP="006D4684">
            <w:pPr>
              <w:adjustRightInd w:val="0"/>
              <w:jc w:val="both"/>
              <w:rPr>
                <w:lang w:val="en-IN"/>
              </w:rPr>
            </w:pPr>
            <w:r w:rsidRPr="00377047">
              <w:rPr>
                <w:lang w:val="en-IN"/>
              </w:rPr>
              <w:t>Value should be same as CP code for CP positions</w:t>
            </w:r>
          </w:p>
        </w:tc>
      </w:tr>
      <w:tr w:rsidR="006019C9" w:rsidRPr="00E70A67" w14:paraId="3FFA83F1" w14:textId="77777777" w:rsidTr="006D4684">
        <w:tc>
          <w:tcPr>
            <w:tcW w:w="806" w:type="dxa"/>
            <w:tcBorders>
              <w:top w:val="single" w:sz="4" w:space="0" w:color="auto"/>
              <w:left w:val="single" w:sz="4" w:space="0" w:color="auto"/>
              <w:bottom w:val="single" w:sz="4" w:space="0" w:color="auto"/>
              <w:right w:val="single" w:sz="4" w:space="0" w:color="auto"/>
            </w:tcBorders>
          </w:tcPr>
          <w:p w14:paraId="4A0D4587" w14:textId="77777777" w:rsidR="006019C9" w:rsidRPr="00E70A67" w:rsidRDefault="006019C9" w:rsidP="006D4684">
            <w:pPr>
              <w:adjustRightInd w:val="0"/>
              <w:spacing w:line="240" w:lineRule="atLeast"/>
              <w:ind w:left="108"/>
              <w:jc w:val="both"/>
              <w:rPr>
                <w:lang w:val="en-IN"/>
              </w:rPr>
            </w:pPr>
            <w:r>
              <w:rPr>
                <w:lang w:val="en-IN"/>
              </w:rPr>
              <w:t>6.</w:t>
            </w:r>
          </w:p>
        </w:tc>
        <w:tc>
          <w:tcPr>
            <w:tcW w:w="2114" w:type="dxa"/>
            <w:tcBorders>
              <w:top w:val="single" w:sz="4" w:space="0" w:color="auto"/>
              <w:left w:val="single" w:sz="4" w:space="0" w:color="auto"/>
              <w:bottom w:val="single" w:sz="4" w:space="0" w:color="auto"/>
              <w:right w:val="single" w:sz="4" w:space="0" w:color="auto"/>
            </w:tcBorders>
          </w:tcPr>
          <w:p w14:paraId="7A312C53" w14:textId="77777777" w:rsidR="006019C9" w:rsidRPr="00E70A67" w:rsidRDefault="006019C9" w:rsidP="006D4684">
            <w:pPr>
              <w:tabs>
                <w:tab w:val="left" w:pos="360"/>
              </w:tabs>
              <w:adjustRightInd w:val="0"/>
              <w:spacing w:line="240" w:lineRule="atLeast"/>
              <w:ind w:left="108"/>
              <w:jc w:val="both"/>
              <w:rPr>
                <w:lang w:val="en-IN"/>
              </w:rPr>
            </w:pPr>
            <w:r w:rsidRPr="00E70A67">
              <w:rPr>
                <w:lang w:val="en-IN"/>
              </w:rPr>
              <w:t>Settlement Type</w:t>
            </w:r>
          </w:p>
        </w:tc>
        <w:tc>
          <w:tcPr>
            <w:tcW w:w="1620" w:type="dxa"/>
            <w:tcBorders>
              <w:top w:val="single" w:sz="4" w:space="0" w:color="auto"/>
              <w:left w:val="single" w:sz="4" w:space="0" w:color="auto"/>
              <w:bottom w:val="single" w:sz="4" w:space="0" w:color="auto"/>
              <w:right w:val="single" w:sz="4" w:space="0" w:color="auto"/>
            </w:tcBorders>
          </w:tcPr>
          <w:p w14:paraId="4B7E55A7" w14:textId="77777777" w:rsidR="006019C9" w:rsidRPr="00E70A67" w:rsidRDefault="006019C9" w:rsidP="006D4684">
            <w:pPr>
              <w:tabs>
                <w:tab w:val="left" w:pos="360"/>
              </w:tabs>
              <w:adjustRightInd w:val="0"/>
              <w:spacing w:line="240" w:lineRule="atLeast"/>
              <w:ind w:left="100"/>
              <w:jc w:val="both"/>
              <w:rPr>
                <w:lang w:val="en-IN"/>
              </w:rPr>
            </w:pPr>
            <w:r w:rsidRPr="00E70A67">
              <w:rPr>
                <w:lang w:val="en-IN"/>
              </w:rPr>
              <w:t>CHAR(1)</w:t>
            </w:r>
          </w:p>
        </w:tc>
        <w:tc>
          <w:tcPr>
            <w:tcW w:w="1415" w:type="dxa"/>
            <w:tcBorders>
              <w:top w:val="single" w:sz="4" w:space="0" w:color="auto"/>
              <w:left w:val="single" w:sz="4" w:space="0" w:color="auto"/>
              <w:bottom w:val="single" w:sz="4" w:space="0" w:color="auto"/>
              <w:right w:val="single" w:sz="4" w:space="0" w:color="auto"/>
            </w:tcBorders>
          </w:tcPr>
          <w:p w14:paraId="48A8B7EA" w14:textId="77777777" w:rsidR="006019C9" w:rsidRPr="00E70A67" w:rsidRDefault="006019C9" w:rsidP="006D4684">
            <w:pPr>
              <w:adjustRightInd w:val="0"/>
              <w:spacing w:line="240" w:lineRule="atLeast"/>
              <w:ind w:left="108"/>
              <w:jc w:val="both"/>
              <w:rPr>
                <w:lang w:val="en-IN"/>
              </w:rPr>
            </w:pPr>
            <w:r w:rsidRPr="00E70A67">
              <w:rPr>
                <w:lang w:val="en-IN"/>
              </w:rPr>
              <w:t>Mandatory</w:t>
            </w:r>
          </w:p>
        </w:tc>
        <w:tc>
          <w:tcPr>
            <w:tcW w:w="2700" w:type="dxa"/>
            <w:tcBorders>
              <w:top w:val="single" w:sz="4" w:space="0" w:color="auto"/>
              <w:left w:val="single" w:sz="4" w:space="0" w:color="auto"/>
              <w:bottom w:val="single" w:sz="4" w:space="0" w:color="auto"/>
              <w:right w:val="single" w:sz="4" w:space="0" w:color="auto"/>
            </w:tcBorders>
          </w:tcPr>
          <w:p w14:paraId="0BA47A75" w14:textId="77777777" w:rsidR="006019C9" w:rsidRPr="00E70A67" w:rsidRDefault="006019C9" w:rsidP="006D4684">
            <w:pPr>
              <w:adjustRightInd w:val="0"/>
              <w:jc w:val="both"/>
              <w:rPr>
                <w:lang w:val="en-IN"/>
              </w:rPr>
            </w:pPr>
          </w:p>
        </w:tc>
      </w:tr>
      <w:tr w:rsidR="006019C9" w:rsidRPr="00E70A67" w14:paraId="5931410F" w14:textId="77777777" w:rsidTr="006D4684">
        <w:tc>
          <w:tcPr>
            <w:tcW w:w="806" w:type="dxa"/>
            <w:tcBorders>
              <w:top w:val="single" w:sz="4" w:space="0" w:color="auto"/>
              <w:left w:val="single" w:sz="4" w:space="0" w:color="auto"/>
              <w:bottom w:val="single" w:sz="4" w:space="0" w:color="auto"/>
              <w:right w:val="single" w:sz="4" w:space="0" w:color="auto"/>
            </w:tcBorders>
          </w:tcPr>
          <w:p w14:paraId="08A47930" w14:textId="77777777" w:rsidR="006019C9" w:rsidRPr="00E70A67" w:rsidRDefault="006019C9" w:rsidP="006D4684">
            <w:pPr>
              <w:adjustRightInd w:val="0"/>
              <w:spacing w:line="240" w:lineRule="atLeast"/>
              <w:ind w:left="108"/>
              <w:jc w:val="both"/>
              <w:rPr>
                <w:lang w:val="en-IN"/>
              </w:rPr>
            </w:pPr>
            <w:r>
              <w:rPr>
                <w:lang w:val="en-IN"/>
              </w:rPr>
              <w:t>7.</w:t>
            </w:r>
            <w:r w:rsidRPr="00E70A67">
              <w:rPr>
                <w:lang w:val="en-IN"/>
              </w:rPr>
              <w:tab/>
            </w:r>
          </w:p>
        </w:tc>
        <w:tc>
          <w:tcPr>
            <w:tcW w:w="2114" w:type="dxa"/>
            <w:tcBorders>
              <w:top w:val="single" w:sz="4" w:space="0" w:color="auto"/>
              <w:left w:val="single" w:sz="4" w:space="0" w:color="auto"/>
              <w:bottom w:val="single" w:sz="4" w:space="0" w:color="auto"/>
              <w:right w:val="single" w:sz="4" w:space="0" w:color="auto"/>
            </w:tcBorders>
          </w:tcPr>
          <w:p w14:paraId="28C9E89A" w14:textId="77777777" w:rsidR="006019C9" w:rsidRPr="00E70A67" w:rsidRDefault="006019C9" w:rsidP="006D4684">
            <w:pPr>
              <w:tabs>
                <w:tab w:val="left" w:pos="360"/>
              </w:tabs>
              <w:adjustRightInd w:val="0"/>
              <w:spacing w:line="240" w:lineRule="atLeast"/>
              <w:ind w:left="108"/>
              <w:jc w:val="both"/>
              <w:rPr>
                <w:lang w:val="en-IN"/>
              </w:rPr>
            </w:pPr>
            <w:r w:rsidRPr="00E70A67">
              <w:rPr>
                <w:lang w:val="en-IN"/>
              </w:rPr>
              <w:t>Settlement No</w:t>
            </w:r>
          </w:p>
        </w:tc>
        <w:tc>
          <w:tcPr>
            <w:tcW w:w="1620" w:type="dxa"/>
            <w:tcBorders>
              <w:top w:val="single" w:sz="4" w:space="0" w:color="auto"/>
              <w:left w:val="single" w:sz="4" w:space="0" w:color="auto"/>
              <w:bottom w:val="single" w:sz="4" w:space="0" w:color="auto"/>
              <w:right w:val="single" w:sz="4" w:space="0" w:color="auto"/>
            </w:tcBorders>
          </w:tcPr>
          <w:p w14:paraId="64ED1E54" w14:textId="77777777" w:rsidR="006019C9" w:rsidRPr="00E70A67" w:rsidRDefault="006019C9" w:rsidP="006D4684">
            <w:pPr>
              <w:tabs>
                <w:tab w:val="left" w:pos="360"/>
              </w:tabs>
              <w:adjustRightInd w:val="0"/>
              <w:spacing w:line="240" w:lineRule="atLeast"/>
              <w:ind w:left="100"/>
              <w:jc w:val="both"/>
              <w:rPr>
                <w:lang w:val="en-IN"/>
              </w:rPr>
            </w:pPr>
            <w:r w:rsidRPr="00E70A67">
              <w:rPr>
                <w:lang w:val="en-IN"/>
              </w:rPr>
              <w:t>CHAR(7)</w:t>
            </w:r>
          </w:p>
        </w:tc>
        <w:tc>
          <w:tcPr>
            <w:tcW w:w="1415" w:type="dxa"/>
            <w:tcBorders>
              <w:top w:val="single" w:sz="4" w:space="0" w:color="auto"/>
              <w:left w:val="single" w:sz="4" w:space="0" w:color="auto"/>
              <w:bottom w:val="single" w:sz="4" w:space="0" w:color="auto"/>
              <w:right w:val="single" w:sz="4" w:space="0" w:color="auto"/>
            </w:tcBorders>
          </w:tcPr>
          <w:p w14:paraId="77B17A2B" w14:textId="77777777" w:rsidR="006019C9" w:rsidRPr="00E70A67" w:rsidRDefault="006019C9" w:rsidP="006D4684">
            <w:pPr>
              <w:adjustRightInd w:val="0"/>
              <w:spacing w:line="240" w:lineRule="atLeast"/>
              <w:ind w:left="108"/>
              <w:jc w:val="both"/>
              <w:rPr>
                <w:lang w:val="en-IN"/>
              </w:rPr>
            </w:pPr>
            <w:r w:rsidRPr="00E70A67">
              <w:rPr>
                <w:lang w:val="en-IN"/>
              </w:rPr>
              <w:t>Mandatory</w:t>
            </w:r>
          </w:p>
        </w:tc>
        <w:tc>
          <w:tcPr>
            <w:tcW w:w="2700" w:type="dxa"/>
            <w:tcBorders>
              <w:top w:val="single" w:sz="4" w:space="0" w:color="auto"/>
              <w:left w:val="single" w:sz="4" w:space="0" w:color="auto"/>
              <w:bottom w:val="single" w:sz="4" w:space="0" w:color="auto"/>
              <w:right w:val="single" w:sz="4" w:space="0" w:color="auto"/>
            </w:tcBorders>
          </w:tcPr>
          <w:p w14:paraId="6EA8B4E9" w14:textId="77777777" w:rsidR="006019C9" w:rsidRPr="00E70A67" w:rsidRDefault="006019C9" w:rsidP="006D4684">
            <w:pPr>
              <w:adjustRightInd w:val="0"/>
              <w:jc w:val="both"/>
              <w:rPr>
                <w:lang w:val="en-IN"/>
              </w:rPr>
            </w:pPr>
          </w:p>
        </w:tc>
      </w:tr>
      <w:tr w:rsidR="006019C9" w:rsidRPr="00E70A67" w14:paraId="25ED31ED" w14:textId="77777777" w:rsidTr="006D4684">
        <w:tc>
          <w:tcPr>
            <w:tcW w:w="806" w:type="dxa"/>
            <w:tcBorders>
              <w:top w:val="single" w:sz="4" w:space="0" w:color="auto"/>
              <w:left w:val="single" w:sz="4" w:space="0" w:color="auto"/>
              <w:bottom w:val="single" w:sz="4" w:space="0" w:color="auto"/>
              <w:right w:val="single" w:sz="4" w:space="0" w:color="auto"/>
            </w:tcBorders>
          </w:tcPr>
          <w:p w14:paraId="5199C460" w14:textId="77777777" w:rsidR="006019C9" w:rsidRPr="00E70A67" w:rsidRDefault="006019C9" w:rsidP="006D4684">
            <w:pPr>
              <w:adjustRightInd w:val="0"/>
              <w:spacing w:line="240" w:lineRule="atLeast"/>
              <w:ind w:left="108"/>
              <w:jc w:val="both"/>
              <w:rPr>
                <w:lang w:val="en-IN"/>
              </w:rPr>
            </w:pPr>
            <w:r>
              <w:rPr>
                <w:lang w:val="en-IN"/>
              </w:rPr>
              <w:t>8.</w:t>
            </w:r>
            <w:r w:rsidRPr="00E70A67">
              <w:rPr>
                <w:lang w:val="en-IN"/>
              </w:rPr>
              <w:tab/>
            </w:r>
          </w:p>
        </w:tc>
        <w:tc>
          <w:tcPr>
            <w:tcW w:w="2114" w:type="dxa"/>
            <w:tcBorders>
              <w:top w:val="single" w:sz="4" w:space="0" w:color="auto"/>
              <w:left w:val="single" w:sz="4" w:space="0" w:color="auto"/>
              <w:bottom w:val="single" w:sz="4" w:space="0" w:color="auto"/>
              <w:right w:val="single" w:sz="4" w:space="0" w:color="auto"/>
            </w:tcBorders>
          </w:tcPr>
          <w:p w14:paraId="130F6E3F" w14:textId="77777777" w:rsidR="006019C9" w:rsidRPr="00E70A67" w:rsidRDefault="006019C9" w:rsidP="006D4684">
            <w:pPr>
              <w:tabs>
                <w:tab w:val="left" w:pos="360"/>
              </w:tabs>
              <w:adjustRightInd w:val="0"/>
              <w:spacing w:line="240" w:lineRule="atLeast"/>
              <w:ind w:left="108"/>
              <w:jc w:val="both"/>
              <w:rPr>
                <w:lang w:val="en-IN"/>
              </w:rPr>
            </w:pPr>
            <w:r w:rsidRPr="00E70A67">
              <w:rPr>
                <w:lang w:val="en-IN"/>
              </w:rPr>
              <w:t>Early Pay-in Quantity</w:t>
            </w:r>
          </w:p>
        </w:tc>
        <w:tc>
          <w:tcPr>
            <w:tcW w:w="1620" w:type="dxa"/>
            <w:tcBorders>
              <w:top w:val="single" w:sz="4" w:space="0" w:color="auto"/>
              <w:left w:val="single" w:sz="4" w:space="0" w:color="auto"/>
              <w:bottom w:val="single" w:sz="4" w:space="0" w:color="auto"/>
              <w:right w:val="single" w:sz="4" w:space="0" w:color="auto"/>
            </w:tcBorders>
          </w:tcPr>
          <w:p w14:paraId="5205126B" w14:textId="77777777" w:rsidR="006019C9" w:rsidRPr="00E70A67" w:rsidRDefault="006019C9" w:rsidP="006D4684">
            <w:pPr>
              <w:tabs>
                <w:tab w:val="left" w:pos="360"/>
              </w:tabs>
              <w:adjustRightInd w:val="0"/>
              <w:spacing w:line="240" w:lineRule="atLeast"/>
              <w:ind w:left="100"/>
              <w:jc w:val="both"/>
              <w:rPr>
                <w:lang w:val="en-IN"/>
              </w:rPr>
            </w:pPr>
            <w:r w:rsidRPr="00E70A67">
              <w:rPr>
                <w:lang w:val="en-IN"/>
              </w:rPr>
              <w:t>NUMBER</w:t>
            </w:r>
          </w:p>
        </w:tc>
        <w:tc>
          <w:tcPr>
            <w:tcW w:w="1415" w:type="dxa"/>
            <w:tcBorders>
              <w:top w:val="single" w:sz="4" w:space="0" w:color="auto"/>
              <w:left w:val="single" w:sz="4" w:space="0" w:color="auto"/>
              <w:bottom w:val="single" w:sz="4" w:space="0" w:color="auto"/>
              <w:right w:val="single" w:sz="4" w:space="0" w:color="auto"/>
            </w:tcBorders>
          </w:tcPr>
          <w:p w14:paraId="27A0812B" w14:textId="77777777" w:rsidR="006019C9" w:rsidRPr="00E70A67" w:rsidRDefault="006019C9" w:rsidP="006D4684">
            <w:pPr>
              <w:adjustRightInd w:val="0"/>
              <w:spacing w:line="240" w:lineRule="atLeast"/>
              <w:ind w:left="108"/>
              <w:jc w:val="both"/>
              <w:rPr>
                <w:lang w:val="en-IN"/>
              </w:rPr>
            </w:pPr>
            <w:r w:rsidRPr="00E70A67">
              <w:rPr>
                <w:lang w:val="en-IN"/>
              </w:rPr>
              <w:t>Mandatory</w:t>
            </w:r>
          </w:p>
        </w:tc>
        <w:tc>
          <w:tcPr>
            <w:tcW w:w="2700" w:type="dxa"/>
            <w:tcBorders>
              <w:top w:val="single" w:sz="4" w:space="0" w:color="auto"/>
              <w:left w:val="single" w:sz="4" w:space="0" w:color="auto"/>
              <w:bottom w:val="single" w:sz="4" w:space="0" w:color="auto"/>
              <w:right w:val="single" w:sz="4" w:space="0" w:color="auto"/>
            </w:tcBorders>
          </w:tcPr>
          <w:p w14:paraId="5388107B" w14:textId="77777777" w:rsidR="006019C9" w:rsidRPr="00E70A67" w:rsidRDefault="006019C9" w:rsidP="006D4684">
            <w:pPr>
              <w:adjustRightInd w:val="0"/>
              <w:jc w:val="both"/>
              <w:rPr>
                <w:lang w:val="en-IN"/>
              </w:rPr>
            </w:pPr>
          </w:p>
        </w:tc>
      </w:tr>
    </w:tbl>
    <w:p w14:paraId="17A11283" w14:textId="77777777" w:rsidR="006019C9" w:rsidRDefault="006019C9" w:rsidP="006019C9">
      <w:pPr>
        <w:tabs>
          <w:tab w:val="left" w:pos="360"/>
        </w:tabs>
        <w:adjustRightInd w:val="0"/>
        <w:spacing w:line="240" w:lineRule="atLeast"/>
        <w:jc w:val="both"/>
        <w:rPr>
          <w:b/>
          <w:bCs/>
          <w:lang w:val="en-IN"/>
        </w:rPr>
      </w:pPr>
    </w:p>
    <w:p w14:paraId="194FF506" w14:textId="77777777" w:rsidR="006019C9" w:rsidRPr="00E70A67" w:rsidRDefault="006019C9" w:rsidP="006019C9">
      <w:pPr>
        <w:tabs>
          <w:tab w:val="left" w:pos="360"/>
        </w:tabs>
        <w:adjustRightInd w:val="0"/>
        <w:spacing w:line="240" w:lineRule="atLeast"/>
        <w:jc w:val="both"/>
        <w:rPr>
          <w:b/>
          <w:bCs/>
          <w:lang w:val="en-IN"/>
        </w:rPr>
      </w:pPr>
      <w:r w:rsidRPr="00E70A67">
        <w:rPr>
          <w:b/>
          <w:bCs/>
          <w:lang w:val="en-IN"/>
        </w:rPr>
        <w:t>Return file</w:t>
      </w:r>
    </w:p>
    <w:p w14:paraId="2B779AF5" w14:textId="77777777" w:rsidR="006019C9" w:rsidRPr="00E70A67" w:rsidRDefault="006019C9" w:rsidP="006019C9">
      <w:pPr>
        <w:adjustRightInd w:val="0"/>
        <w:spacing w:line="240" w:lineRule="atLeast"/>
        <w:jc w:val="both"/>
        <w:rPr>
          <w:lang w:val="en-IN"/>
        </w:rPr>
      </w:pPr>
      <w:r w:rsidRPr="00E70A67">
        <w:rPr>
          <w:lang w:val="en-IN"/>
        </w:rPr>
        <w:t xml:space="preserve">In case the file uploaded by the clearing member gets rejected, then the file extension ‘Tnn’ will get replaced with ‘Rnn’ and the return file will be downloaded to the members in CEP directory. The control record in the file will have R appended. </w:t>
      </w:r>
    </w:p>
    <w:p w14:paraId="26807030" w14:textId="77777777" w:rsidR="006019C9" w:rsidRPr="00E70A67" w:rsidRDefault="006019C9" w:rsidP="006019C9">
      <w:pPr>
        <w:tabs>
          <w:tab w:val="left" w:pos="0"/>
          <w:tab w:val="left" w:pos="720"/>
          <w:tab w:val="left" w:pos="1440"/>
          <w:tab w:val="left" w:pos="2160"/>
          <w:tab w:val="left" w:pos="2880"/>
          <w:tab w:val="left" w:pos="3600"/>
          <w:tab w:val="left" w:pos="4320"/>
        </w:tabs>
        <w:adjustRightInd w:val="0"/>
        <w:spacing w:line="240" w:lineRule="atLeast"/>
        <w:jc w:val="both"/>
        <w:rPr>
          <w:lang w:val="en-IN"/>
        </w:rPr>
      </w:pPr>
    </w:p>
    <w:p w14:paraId="285CAA58" w14:textId="77777777" w:rsidR="006019C9" w:rsidRPr="00E70A67" w:rsidRDefault="006019C9" w:rsidP="006019C9">
      <w:pPr>
        <w:tabs>
          <w:tab w:val="left" w:pos="0"/>
          <w:tab w:val="left" w:pos="720"/>
          <w:tab w:val="left" w:pos="1440"/>
          <w:tab w:val="left" w:pos="2160"/>
          <w:tab w:val="left" w:pos="2880"/>
          <w:tab w:val="left" w:pos="3600"/>
          <w:tab w:val="left" w:pos="4320"/>
        </w:tabs>
        <w:adjustRightInd w:val="0"/>
        <w:spacing w:line="240" w:lineRule="atLeast"/>
        <w:jc w:val="both"/>
        <w:rPr>
          <w:lang w:val="en-IN"/>
        </w:rPr>
      </w:pPr>
      <w:r w:rsidRPr="00E70A67">
        <w:rPr>
          <w:lang w:val="en-IN"/>
        </w:rPr>
        <w:t>The naming convention for return files will be:</w:t>
      </w:r>
    </w:p>
    <w:p w14:paraId="05FFC1B2" w14:textId="77777777" w:rsidR="006019C9" w:rsidRPr="00E70A67" w:rsidRDefault="006019C9" w:rsidP="006019C9">
      <w:pPr>
        <w:tabs>
          <w:tab w:val="left" w:pos="0"/>
          <w:tab w:val="left" w:pos="720"/>
          <w:tab w:val="left" w:pos="1440"/>
          <w:tab w:val="left" w:pos="2160"/>
          <w:tab w:val="left" w:pos="2880"/>
          <w:tab w:val="left" w:pos="3600"/>
          <w:tab w:val="left" w:pos="4320"/>
        </w:tabs>
        <w:adjustRightInd w:val="0"/>
        <w:spacing w:line="240" w:lineRule="atLeast"/>
        <w:jc w:val="both"/>
        <w:rPr>
          <w:lang w:val="en-IN"/>
        </w:rPr>
      </w:pPr>
    </w:p>
    <w:p w14:paraId="3FB68755" w14:textId="77777777" w:rsidR="006019C9" w:rsidRPr="00E70A67" w:rsidRDefault="006019C9" w:rsidP="006019C9">
      <w:pPr>
        <w:tabs>
          <w:tab w:val="left" w:pos="0"/>
          <w:tab w:val="left" w:pos="720"/>
          <w:tab w:val="left" w:pos="1440"/>
          <w:tab w:val="left" w:pos="2160"/>
          <w:tab w:val="left" w:pos="2880"/>
          <w:tab w:val="left" w:pos="3600"/>
          <w:tab w:val="left" w:pos="4320"/>
        </w:tabs>
        <w:adjustRightInd w:val="0"/>
        <w:spacing w:line="240" w:lineRule="atLeast"/>
        <w:jc w:val="both"/>
        <w:rPr>
          <w:lang w:val="en-IN"/>
        </w:rPr>
      </w:pPr>
      <w:r w:rsidRPr="00E70A67">
        <w:rPr>
          <w:lang w:val="en-IN"/>
        </w:rPr>
        <w:t>&lt;XXXXX&gt;_CLNTEPI_</w:t>
      </w:r>
      <w:r>
        <w:rPr>
          <w:lang w:val="en-IN"/>
        </w:rPr>
        <w:t>F_</w:t>
      </w:r>
      <w:r w:rsidRPr="00E70A67">
        <w:rPr>
          <w:lang w:val="en-IN"/>
        </w:rPr>
        <w:t>YYYYMMDD.Rnn</w:t>
      </w:r>
    </w:p>
    <w:p w14:paraId="58728E29" w14:textId="77777777" w:rsidR="006019C9" w:rsidRPr="00E70A67" w:rsidRDefault="006019C9" w:rsidP="006019C9">
      <w:pPr>
        <w:adjustRightInd w:val="0"/>
        <w:spacing w:line="240" w:lineRule="atLeast"/>
        <w:jc w:val="both"/>
        <w:rPr>
          <w:lang w:val="en-IN"/>
        </w:rPr>
      </w:pPr>
    </w:p>
    <w:p w14:paraId="3DC4A345" w14:textId="77777777" w:rsidR="006019C9" w:rsidRPr="00E70A67" w:rsidRDefault="006019C9" w:rsidP="006019C9">
      <w:pPr>
        <w:adjustRightInd w:val="0"/>
        <w:spacing w:line="240" w:lineRule="atLeast"/>
        <w:jc w:val="both"/>
        <w:rPr>
          <w:lang w:val="en-IN"/>
        </w:rPr>
      </w:pPr>
      <w:r w:rsidRPr="00E70A67">
        <w:rPr>
          <w:lang w:val="en-IN"/>
        </w:rPr>
        <w:t xml:space="preserve">In case the file is accepted (success) then the file extension ‘Tnn’ will get replaced with ‘Snn’ and the return file will be downloaded to the members in CEP directory. The return file with extension ‘Snn’ will have S appended for successful records and R appended for rejected records. </w:t>
      </w:r>
    </w:p>
    <w:p w14:paraId="3BB868E1" w14:textId="77777777" w:rsidR="006019C9" w:rsidRPr="00E70A67" w:rsidRDefault="006019C9" w:rsidP="006019C9">
      <w:pPr>
        <w:tabs>
          <w:tab w:val="left" w:pos="0"/>
          <w:tab w:val="left" w:pos="720"/>
          <w:tab w:val="left" w:pos="1440"/>
          <w:tab w:val="left" w:pos="2160"/>
          <w:tab w:val="left" w:pos="2880"/>
          <w:tab w:val="left" w:pos="3600"/>
          <w:tab w:val="left" w:pos="4320"/>
        </w:tabs>
        <w:adjustRightInd w:val="0"/>
        <w:spacing w:line="240" w:lineRule="atLeast"/>
        <w:jc w:val="both"/>
        <w:rPr>
          <w:lang w:val="en-IN"/>
        </w:rPr>
      </w:pPr>
    </w:p>
    <w:p w14:paraId="2C9C5F46" w14:textId="77777777" w:rsidR="006019C9" w:rsidRPr="00E70A67" w:rsidRDefault="006019C9" w:rsidP="006019C9">
      <w:pPr>
        <w:tabs>
          <w:tab w:val="left" w:pos="0"/>
          <w:tab w:val="left" w:pos="720"/>
          <w:tab w:val="left" w:pos="1440"/>
          <w:tab w:val="left" w:pos="2160"/>
          <w:tab w:val="left" w:pos="2880"/>
          <w:tab w:val="left" w:pos="3600"/>
          <w:tab w:val="left" w:pos="4320"/>
        </w:tabs>
        <w:adjustRightInd w:val="0"/>
        <w:spacing w:line="240" w:lineRule="atLeast"/>
        <w:jc w:val="both"/>
        <w:rPr>
          <w:lang w:val="en-IN"/>
        </w:rPr>
      </w:pPr>
      <w:r w:rsidRPr="00E70A67">
        <w:rPr>
          <w:lang w:val="en-IN"/>
        </w:rPr>
        <w:t>The naming convention for return files will be:</w:t>
      </w:r>
    </w:p>
    <w:p w14:paraId="05FFCA9D" w14:textId="77777777" w:rsidR="006019C9" w:rsidRPr="00E70A67" w:rsidRDefault="006019C9" w:rsidP="006019C9">
      <w:pPr>
        <w:tabs>
          <w:tab w:val="left" w:pos="0"/>
          <w:tab w:val="left" w:pos="720"/>
          <w:tab w:val="left" w:pos="1440"/>
          <w:tab w:val="left" w:pos="2160"/>
          <w:tab w:val="left" w:pos="2880"/>
          <w:tab w:val="left" w:pos="3600"/>
          <w:tab w:val="left" w:pos="4320"/>
        </w:tabs>
        <w:adjustRightInd w:val="0"/>
        <w:spacing w:line="240" w:lineRule="atLeast"/>
        <w:jc w:val="both"/>
        <w:rPr>
          <w:lang w:val="en-IN"/>
        </w:rPr>
      </w:pPr>
    </w:p>
    <w:p w14:paraId="410C95C5" w14:textId="77777777" w:rsidR="006019C9" w:rsidRPr="00E70A67" w:rsidRDefault="006019C9" w:rsidP="006019C9">
      <w:pPr>
        <w:tabs>
          <w:tab w:val="left" w:pos="0"/>
          <w:tab w:val="left" w:pos="720"/>
          <w:tab w:val="left" w:pos="1440"/>
          <w:tab w:val="left" w:pos="2160"/>
          <w:tab w:val="left" w:pos="2880"/>
          <w:tab w:val="left" w:pos="3600"/>
          <w:tab w:val="left" w:pos="4320"/>
        </w:tabs>
        <w:adjustRightInd w:val="0"/>
        <w:spacing w:line="240" w:lineRule="atLeast"/>
        <w:jc w:val="both"/>
        <w:rPr>
          <w:lang w:val="en-IN"/>
        </w:rPr>
      </w:pPr>
      <w:r w:rsidRPr="00E70A67">
        <w:rPr>
          <w:lang w:val="en-IN"/>
        </w:rPr>
        <w:t>&lt;XXXXX&gt;_CLNTEPI_</w:t>
      </w:r>
      <w:r>
        <w:rPr>
          <w:lang w:val="en-IN"/>
        </w:rPr>
        <w:t>F_</w:t>
      </w:r>
      <w:r w:rsidRPr="00E70A67">
        <w:rPr>
          <w:lang w:val="en-IN"/>
        </w:rPr>
        <w:t>YYYYMMDD.Snn</w:t>
      </w:r>
    </w:p>
    <w:p w14:paraId="1ADA6AE7" w14:textId="77777777" w:rsidR="006019C9" w:rsidRPr="00E70A67" w:rsidRDefault="006019C9" w:rsidP="006019C9">
      <w:pPr>
        <w:tabs>
          <w:tab w:val="left" w:pos="0"/>
          <w:tab w:val="left" w:pos="720"/>
          <w:tab w:val="left" w:pos="1440"/>
          <w:tab w:val="left" w:pos="2160"/>
          <w:tab w:val="left" w:pos="2880"/>
          <w:tab w:val="left" w:pos="3600"/>
          <w:tab w:val="left" w:pos="4320"/>
        </w:tabs>
        <w:adjustRightInd w:val="0"/>
        <w:spacing w:line="240" w:lineRule="atLeast"/>
        <w:jc w:val="both"/>
        <w:rPr>
          <w:lang w:val="en-IN"/>
        </w:rPr>
      </w:pPr>
    </w:p>
    <w:p w14:paraId="4843EC92" w14:textId="77777777" w:rsidR="006019C9" w:rsidRPr="00E70A67" w:rsidRDefault="006019C9" w:rsidP="006019C9">
      <w:pPr>
        <w:tabs>
          <w:tab w:val="left" w:pos="0"/>
          <w:tab w:val="left" w:pos="720"/>
          <w:tab w:val="left" w:pos="1440"/>
          <w:tab w:val="left" w:pos="2160"/>
          <w:tab w:val="left" w:pos="2880"/>
          <w:tab w:val="left" w:pos="3600"/>
          <w:tab w:val="left" w:pos="4320"/>
        </w:tabs>
        <w:adjustRightInd w:val="0"/>
        <w:spacing w:line="240" w:lineRule="atLeast"/>
        <w:jc w:val="both"/>
        <w:rPr>
          <w:b/>
          <w:lang w:val="en-IN"/>
        </w:rPr>
      </w:pPr>
      <w:r w:rsidRPr="00E70A67">
        <w:rPr>
          <w:b/>
          <w:lang w:val="en-IN"/>
        </w:rPr>
        <w:t>Note:</w:t>
      </w:r>
    </w:p>
    <w:p w14:paraId="70D76FE8" w14:textId="77777777" w:rsidR="006019C9" w:rsidRDefault="006019C9" w:rsidP="006019C9">
      <w:pPr>
        <w:numPr>
          <w:ilvl w:val="0"/>
          <w:numId w:val="66"/>
        </w:numPr>
        <w:tabs>
          <w:tab w:val="left" w:pos="0"/>
          <w:tab w:val="left" w:pos="720"/>
          <w:tab w:val="left" w:pos="1440"/>
          <w:tab w:val="left" w:pos="2160"/>
          <w:tab w:val="left" w:pos="2880"/>
          <w:tab w:val="left" w:pos="3600"/>
          <w:tab w:val="left" w:pos="4320"/>
        </w:tabs>
        <w:autoSpaceDN w:val="0"/>
        <w:adjustRightInd w:val="0"/>
        <w:spacing w:line="240" w:lineRule="atLeast"/>
        <w:jc w:val="both"/>
        <w:rPr>
          <w:lang w:val="en-IN"/>
        </w:rPr>
      </w:pPr>
      <w:r w:rsidRPr="00E70A67">
        <w:rPr>
          <w:lang w:val="en-IN"/>
        </w:rPr>
        <w:t>Clearing member should mention the total quantity for the clients to whom EPI needs to be allocated. If member wants to change the EPI once allocated to a client, the same needs to be provided in the next file with the revised quantity and the old quantity will get updated with the revised quantity. If member wants to remove the EPI benefit given earlier to a client, a record needs to be sent in the subsequent file with the revised quantity as zero. Where the quantity is specified for a client as zero the client will become eligible for random allocation.</w:t>
      </w:r>
    </w:p>
    <w:p w14:paraId="13ED1371" w14:textId="77777777" w:rsidR="006019C9" w:rsidRPr="00E70A67" w:rsidRDefault="006019C9" w:rsidP="006019C9">
      <w:pPr>
        <w:numPr>
          <w:ilvl w:val="0"/>
          <w:numId w:val="66"/>
        </w:numPr>
        <w:autoSpaceDN w:val="0"/>
        <w:adjustRightInd w:val="0"/>
        <w:spacing w:line="240" w:lineRule="atLeast"/>
        <w:jc w:val="both"/>
        <w:rPr>
          <w:lang w:val="en-IN"/>
        </w:rPr>
      </w:pPr>
      <w:r w:rsidRPr="00E70A67">
        <w:rPr>
          <w:lang w:val="en-IN"/>
        </w:rPr>
        <w:t xml:space="preserve">Wherever allocation is specified by the member for a client -security-settlement type- settlement number, EPI will be specifically allocated to that client irrespective whether the client has any outstanding sell position or not and such clients shall not be considered </w:t>
      </w:r>
      <w:r w:rsidRPr="00E70A67">
        <w:rPr>
          <w:lang w:val="en-IN"/>
        </w:rPr>
        <w:lastRenderedPageBreak/>
        <w:t>for random allocation. Even if the client is allocated excess EPI, the excess will not be considered in the pool for random allocation.</w:t>
      </w:r>
    </w:p>
    <w:p w14:paraId="090F88C8" w14:textId="77777777" w:rsidR="006019C9" w:rsidRPr="00E70A67" w:rsidRDefault="006019C9" w:rsidP="006019C9">
      <w:pPr>
        <w:numPr>
          <w:ilvl w:val="0"/>
          <w:numId w:val="66"/>
        </w:numPr>
        <w:autoSpaceDN w:val="0"/>
        <w:adjustRightInd w:val="0"/>
        <w:spacing w:line="240" w:lineRule="atLeast"/>
        <w:jc w:val="both"/>
        <w:rPr>
          <w:lang w:val="en-IN"/>
        </w:rPr>
      </w:pPr>
      <w:r w:rsidRPr="00E70A67">
        <w:rPr>
          <w:lang w:val="en-IN"/>
        </w:rPr>
        <w:t>Where the member has to provide EPI for proprietary position, please specify client code as member code.</w:t>
      </w:r>
    </w:p>
    <w:p w14:paraId="33FF1302" w14:textId="12556D9D" w:rsidR="006019C9" w:rsidRDefault="006019C9" w:rsidP="006019C9"/>
    <w:p w14:paraId="725AE365" w14:textId="4DBC4C7B" w:rsidR="000165CD" w:rsidRDefault="000165CD" w:rsidP="006019C9"/>
    <w:p w14:paraId="4BCEEF3D" w14:textId="30B3AE7C" w:rsidR="000165CD" w:rsidRDefault="000165CD">
      <w:r>
        <w:br w:type="page"/>
      </w:r>
    </w:p>
    <w:p w14:paraId="77BB127E" w14:textId="1D397182" w:rsidR="000165CD" w:rsidRPr="00B333C3" w:rsidRDefault="00322971" w:rsidP="000165CD">
      <w:pPr>
        <w:pStyle w:val="Heading1"/>
        <w:rPr>
          <w:color w:val="000000"/>
        </w:rPr>
      </w:pPr>
      <w:bookmarkStart w:id="392" w:name="_Toc123214706"/>
      <w:r w:rsidRPr="00322971">
        <w:rPr>
          <w:color w:val="000000"/>
        </w:rPr>
        <w:lastRenderedPageBreak/>
        <w:t>Example for blocking of margins</w:t>
      </w:r>
      <w:bookmarkEnd w:id="392"/>
    </w:p>
    <w:p w14:paraId="7839A2DC" w14:textId="4B472D1F" w:rsidR="000165CD" w:rsidRDefault="000165CD" w:rsidP="006019C9"/>
    <w:p w14:paraId="1B06C51A" w14:textId="77777777" w:rsidR="006F0C7E" w:rsidRPr="00FB38EF" w:rsidRDefault="006F0C7E" w:rsidP="006F0C7E">
      <w:pPr>
        <w:spacing w:line="276" w:lineRule="auto"/>
        <w:jc w:val="both"/>
        <w:rPr>
          <w:iCs/>
        </w:rPr>
      </w:pPr>
      <w:r w:rsidRPr="00FB38EF">
        <w:rPr>
          <w:iCs/>
        </w:rPr>
        <w:t>Suppose the total collateral (allocated collateral plus securities collateral placed through margin pledge/ repledge to CC) available against various entities are as given below.</w:t>
      </w:r>
    </w:p>
    <w:p w14:paraId="6DC448CA" w14:textId="77777777" w:rsidR="006F0C7E" w:rsidRPr="00FB38EF" w:rsidRDefault="006F0C7E" w:rsidP="006F0C7E">
      <w:pPr>
        <w:spacing w:line="276" w:lineRule="auto"/>
        <w:ind w:left="851"/>
        <w:jc w:val="both"/>
        <w:rPr>
          <w:iCs/>
        </w:rPr>
      </w:pPr>
    </w:p>
    <w:tbl>
      <w:tblPr>
        <w:tblStyle w:val="TableGrid"/>
        <w:tblW w:w="3528" w:type="dxa"/>
        <w:jc w:val="center"/>
        <w:tblLook w:val="04A0" w:firstRow="1" w:lastRow="0" w:firstColumn="1" w:lastColumn="0" w:noHBand="0" w:noVBand="1"/>
      </w:tblPr>
      <w:tblGrid>
        <w:gridCol w:w="1525"/>
        <w:gridCol w:w="2003"/>
      </w:tblGrid>
      <w:tr w:rsidR="006F0C7E" w:rsidRPr="00FB38EF" w14:paraId="281D407E" w14:textId="77777777" w:rsidTr="008C6039">
        <w:trPr>
          <w:jc w:val="center"/>
        </w:trPr>
        <w:tc>
          <w:tcPr>
            <w:tcW w:w="1525" w:type="dxa"/>
            <w:vAlign w:val="center"/>
          </w:tcPr>
          <w:p w14:paraId="1E295F20" w14:textId="77777777" w:rsidR="006F0C7E" w:rsidRPr="00FB38EF" w:rsidRDefault="006F0C7E" w:rsidP="008C6039">
            <w:pPr>
              <w:spacing w:line="276" w:lineRule="auto"/>
              <w:jc w:val="both"/>
              <w:rPr>
                <w:b/>
                <w:iCs/>
              </w:rPr>
            </w:pPr>
            <w:r w:rsidRPr="00FB38EF">
              <w:rPr>
                <w:b/>
                <w:iCs/>
              </w:rPr>
              <w:t>Entity</w:t>
            </w:r>
          </w:p>
        </w:tc>
        <w:tc>
          <w:tcPr>
            <w:tcW w:w="2003" w:type="dxa"/>
          </w:tcPr>
          <w:p w14:paraId="34331E46" w14:textId="77777777" w:rsidR="006F0C7E" w:rsidRPr="00FB38EF" w:rsidRDefault="006F0C7E" w:rsidP="008C6039">
            <w:pPr>
              <w:spacing w:line="276" w:lineRule="auto"/>
              <w:jc w:val="both"/>
              <w:rPr>
                <w:b/>
                <w:iCs/>
              </w:rPr>
            </w:pPr>
            <w:r w:rsidRPr="00FB38EF">
              <w:rPr>
                <w:b/>
                <w:iCs/>
              </w:rPr>
              <w:t>Collateral (Rs)</w:t>
            </w:r>
          </w:p>
        </w:tc>
      </w:tr>
      <w:tr w:rsidR="006F0C7E" w:rsidRPr="00FB38EF" w14:paraId="404DCEAB" w14:textId="77777777" w:rsidTr="008C6039">
        <w:trPr>
          <w:jc w:val="center"/>
        </w:trPr>
        <w:tc>
          <w:tcPr>
            <w:tcW w:w="1525" w:type="dxa"/>
            <w:vAlign w:val="center"/>
          </w:tcPr>
          <w:p w14:paraId="053FEC2E" w14:textId="77777777" w:rsidR="006F0C7E" w:rsidRPr="00FB38EF" w:rsidRDefault="006F0C7E" w:rsidP="008C6039">
            <w:pPr>
              <w:spacing w:line="276" w:lineRule="auto"/>
              <w:jc w:val="both"/>
              <w:rPr>
                <w:iCs/>
              </w:rPr>
            </w:pPr>
            <w:r w:rsidRPr="00FB38EF">
              <w:rPr>
                <w:iCs/>
              </w:rPr>
              <w:t>CMTM Prop</w:t>
            </w:r>
          </w:p>
        </w:tc>
        <w:tc>
          <w:tcPr>
            <w:tcW w:w="2003" w:type="dxa"/>
          </w:tcPr>
          <w:p w14:paraId="0054625A" w14:textId="77777777" w:rsidR="006F0C7E" w:rsidRPr="00FB38EF" w:rsidRDefault="006F0C7E" w:rsidP="008C6039">
            <w:pPr>
              <w:spacing w:line="276" w:lineRule="auto"/>
              <w:jc w:val="center"/>
              <w:rPr>
                <w:iCs/>
              </w:rPr>
            </w:pPr>
            <w:r w:rsidRPr="00FB38EF">
              <w:rPr>
                <w:iCs/>
              </w:rPr>
              <w:t>1000</w:t>
            </w:r>
          </w:p>
        </w:tc>
      </w:tr>
      <w:tr w:rsidR="006F0C7E" w:rsidRPr="00FB38EF" w14:paraId="57F341CB" w14:textId="77777777" w:rsidTr="008C6039">
        <w:trPr>
          <w:jc w:val="center"/>
        </w:trPr>
        <w:tc>
          <w:tcPr>
            <w:tcW w:w="1525" w:type="dxa"/>
            <w:vAlign w:val="center"/>
          </w:tcPr>
          <w:p w14:paraId="03FE43E7" w14:textId="77777777" w:rsidR="006F0C7E" w:rsidRPr="00FB38EF" w:rsidRDefault="006F0C7E" w:rsidP="008C6039">
            <w:pPr>
              <w:spacing w:line="276" w:lineRule="auto"/>
              <w:jc w:val="both"/>
              <w:rPr>
                <w:iCs/>
              </w:rPr>
            </w:pPr>
            <w:r w:rsidRPr="00FB38EF">
              <w:rPr>
                <w:iCs/>
              </w:rPr>
              <w:t>TM-1 Prop</w:t>
            </w:r>
          </w:p>
        </w:tc>
        <w:tc>
          <w:tcPr>
            <w:tcW w:w="2003" w:type="dxa"/>
          </w:tcPr>
          <w:p w14:paraId="4C7FA53F" w14:textId="77777777" w:rsidR="006F0C7E" w:rsidRPr="00FB38EF" w:rsidRDefault="006F0C7E" w:rsidP="008C6039">
            <w:pPr>
              <w:spacing w:line="276" w:lineRule="auto"/>
              <w:jc w:val="center"/>
              <w:rPr>
                <w:iCs/>
              </w:rPr>
            </w:pPr>
            <w:r w:rsidRPr="00FB38EF">
              <w:rPr>
                <w:iCs/>
              </w:rPr>
              <w:t>500</w:t>
            </w:r>
          </w:p>
        </w:tc>
      </w:tr>
      <w:tr w:rsidR="006F0C7E" w:rsidRPr="00FB38EF" w14:paraId="120A16A9" w14:textId="77777777" w:rsidTr="008C6039">
        <w:trPr>
          <w:jc w:val="center"/>
        </w:trPr>
        <w:tc>
          <w:tcPr>
            <w:tcW w:w="1525" w:type="dxa"/>
            <w:vAlign w:val="center"/>
          </w:tcPr>
          <w:p w14:paraId="2A2FF5C5" w14:textId="77777777" w:rsidR="006F0C7E" w:rsidRPr="00FB38EF" w:rsidRDefault="006F0C7E" w:rsidP="008C6039">
            <w:pPr>
              <w:spacing w:line="276" w:lineRule="auto"/>
              <w:jc w:val="both"/>
              <w:rPr>
                <w:iCs/>
              </w:rPr>
            </w:pPr>
            <w:r w:rsidRPr="00FB38EF">
              <w:rPr>
                <w:iCs/>
              </w:rPr>
              <w:t>TM-1 Cli-1</w:t>
            </w:r>
          </w:p>
        </w:tc>
        <w:tc>
          <w:tcPr>
            <w:tcW w:w="2003" w:type="dxa"/>
          </w:tcPr>
          <w:p w14:paraId="0CF4450F" w14:textId="77777777" w:rsidR="006F0C7E" w:rsidRPr="00FB38EF" w:rsidRDefault="006F0C7E" w:rsidP="008C6039">
            <w:pPr>
              <w:spacing w:line="276" w:lineRule="auto"/>
              <w:jc w:val="center"/>
              <w:rPr>
                <w:iCs/>
              </w:rPr>
            </w:pPr>
            <w:r w:rsidRPr="00FB38EF">
              <w:rPr>
                <w:iCs/>
              </w:rPr>
              <w:t>300</w:t>
            </w:r>
          </w:p>
        </w:tc>
      </w:tr>
      <w:tr w:rsidR="006F0C7E" w:rsidRPr="00FB38EF" w14:paraId="144DC9EC" w14:textId="77777777" w:rsidTr="008C6039">
        <w:trPr>
          <w:jc w:val="center"/>
        </w:trPr>
        <w:tc>
          <w:tcPr>
            <w:tcW w:w="1525" w:type="dxa"/>
            <w:vAlign w:val="center"/>
          </w:tcPr>
          <w:p w14:paraId="28140C71" w14:textId="77777777" w:rsidR="006F0C7E" w:rsidRPr="00FB38EF" w:rsidRDefault="006F0C7E" w:rsidP="008C6039">
            <w:pPr>
              <w:spacing w:line="276" w:lineRule="auto"/>
              <w:jc w:val="both"/>
              <w:rPr>
                <w:iCs/>
              </w:rPr>
            </w:pPr>
            <w:r w:rsidRPr="00FB38EF">
              <w:rPr>
                <w:iCs/>
              </w:rPr>
              <w:t>TM-1 Cli-2</w:t>
            </w:r>
          </w:p>
        </w:tc>
        <w:tc>
          <w:tcPr>
            <w:tcW w:w="2003" w:type="dxa"/>
          </w:tcPr>
          <w:p w14:paraId="242E03A0" w14:textId="77777777" w:rsidR="006F0C7E" w:rsidRPr="00FB38EF" w:rsidRDefault="006F0C7E" w:rsidP="008C6039">
            <w:pPr>
              <w:spacing w:line="276" w:lineRule="auto"/>
              <w:jc w:val="center"/>
              <w:rPr>
                <w:iCs/>
              </w:rPr>
            </w:pPr>
            <w:r w:rsidRPr="00FB38EF">
              <w:rPr>
                <w:iCs/>
              </w:rPr>
              <w:t>300</w:t>
            </w:r>
          </w:p>
        </w:tc>
      </w:tr>
    </w:tbl>
    <w:p w14:paraId="07483070" w14:textId="77777777" w:rsidR="006F0C7E" w:rsidRPr="00FB38EF" w:rsidRDefault="006F0C7E" w:rsidP="006F0C7E">
      <w:pPr>
        <w:spacing w:line="276" w:lineRule="auto"/>
        <w:jc w:val="both"/>
        <w:rPr>
          <w:iCs/>
        </w:rPr>
      </w:pPr>
    </w:p>
    <w:p w14:paraId="7776FA06" w14:textId="77777777" w:rsidR="006F0C7E" w:rsidRPr="005C7189" w:rsidRDefault="006F0C7E" w:rsidP="006F0C7E">
      <w:pPr>
        <w:pStyle w:val="ListParagraph0"/>
        <w:numPr>
          <w:ilvl w:val="0"/>
          <w:numId w:val="110"/>
        </w:numPr>
        <w:spacing w:after="0"/>
        <w:jc w:val="both"/>
        <w:rPr>
          <w:rFonts w:ascii="Times New Roman" w:hAnsi="Times New Roman"/>
          <w:iCs/>
          <w:sz w:val="24"/>
          <w:szCs w:val="24"/>
        </w:rPr>
      </w:pPr>
      <w:r w:rsidRPr="005C7189">
        <w:rPr>
          <w:rFonts w:ascii="Times New Roman" w:hAnsi="Times New Roman"/>
          <w:iCs/>
          <w:sz w:val="24"/>
          <w:szCs w:val="24"/>
        </w:rPr>
        <w:t>Trade-1: TM-1 Cli-2 trades with margin requirement of Rs 100. Blocking of margin shall be as follows:</w:t>
      </w:r>
    </w:p>
    <w:p w14:paraId="2A62A102" w14:textId="77777777" w:rsidR="006F0C7E" w:rsidRPr="006F0C7E" w:rsidRDefault="006F0C7E" w:rsidP="006F0C7E">
      <w:pPr>
        <w:spacing w:line="276" w:lineRule="auto"/>
        <w:ind w:left="851"/>
        <w:jc w:val="both"/>
        <w:rPr>
          <w:iCs/>
          <w:u w:val="single"/>
        </w:rPr>
      </w:pPr>
    </w:p>
    <w:tbl>
      <w:tblPr>
        <w:tblStyle w:val="TableGrid"/>
        <w:tblW w:w="2644" w:type="pct"/>
        <w:jc w:val="center"/>
        <w:tblLook w:val="04A0" w:firstRow="1" w:lastRow="0" w:firstColumn="1" w:lastColumn="0" w:noHBand="0" w:noVBand="1"/>
      </w:tblPr>
      <w:tblGrid>
        <w:gridCol w:w="1492"/>
        <w:gridCol w:w="1644"/>
        <w:gridCol w:w="1529"/>
      </w:tblGrid>
      <w:tr w:rsidR="006F0C7E" w:rsidRPr="006F0C7E" w14:paraId="4FA219C8" w14:textId="77777777" w:rsidTr="008C6039">
        <w:trPr>
          <w:jc w:val="center"/>
        </w:trPr>
        <w:tc>
          <w:tcPr>
            <w:tcW w:w="1599" w:type="pct"/>
            <w:vAlign w:val="center"/>
          </w:tcPr>
          <w:p w14:paraId="24C781B3" w14:textId="77777777" w:rsidR="006F0C7E" w:rsidRPr="006F0C7E" w:rsidRDefault="006F0C7E" w:rsidP="008C6039">
            <w:pPr>
              <w:spacing w:line="276" w:lineRule="auto"/>
              <w:jc w:val="both"/>
              <w:rPr>
                <w:b/>
                <w:iCs/>
              </w:rPr>
            </w:pPr>
            <w:r w:rsidRPr="006F0C7E">
              <w:rPr>
                <w:b/>
                <w:iCs/>
              </w:rPr>
              <w:t>Entity</w:t>
            </w:r>
          </w:p>
        </w:tc>
        <w:tc>
          <w:tcPr>
            <w:tcW w:w="1762" w:type="pct"/>
          </w:tcPr>
          <w:p w14:paraId="14C77DCE" w14:textId="77777777" w:rsidR="006F0C7E" w:rsidRPr="006F0C7E" w:rsidRDefault="006F0C7E" w:rsidP="008C6039">
            <w:pPr>
              <w:spacing w:line="276" w:lineRule="auto"/>
              <w:jc w:val="both"/>
              <w:rPr>
                <w:b/>
                <w:iCs/>
              </w:rPr>
            </w:pPr>
            <w:r w:rsidRPr="006F0C7E">
              <w:rPr>
                <w:b/>
                <w:iCs/>
              </w:rPr>
              <w:t>Collateral (Rs)</w:t>
            </w:r>
          </w:p>
        </w:tc>
        <w:tc>
          <w:tcPr>
            <w:tcW w:w="1639" w:type="pct"/>
          </w:tcPr>
          <w:p w14:paraId="44321024" w14:textId="77777777" w:rsidR="006F0C7E" w:rsidRPr="006F0C7E" w:rsidRDefault="006F0C7E" w:rsidP="008C6039">
            <w:pPr>
              <w:spacing w:line="276" w:lineRule="auto"/>
              <w:jc w:val="both"/>
              <w:rPr>
                <w:b/>
                <w:iCs/>
              </w:rPr>
            </w:pPr>
            <w:r w:rsidRPr="006F0C7E">
              <w:rPr>
                <w:b/>
                <w:iCs/>
              </w:rPr>
              <w:t>Blocking (Rs)</w:t>
            </w:r>
          </w:p>
        </w:tc>
      </w:tr>
      <w:tr w:rsidR="006F0C7E" w:rsidRPr="006F0C7E" w14:paraId="739D060E" w14:textId="77777777" w:rsidTr="008C6039">
        <w:trPr>
          <w:jc w:val="center"/>
        </w:trPr>
        <w:tc>
          <w:tcPr>
            <w:tcW w:w="1599" w:type="pct"/>
            <w:vAlign w:val="center"/>
          </w:tcPr>
          <w:p w14:paraId="18C3EC4B" w14:textId="77777777" w:rsidR="006F0C7E" w:rsidRPr="006F0C7E" w:rsidRDefault="006F0C7E" w:rsidP="008C6039">
            <w:pPr>
              <w:spacing w:line="276" w:lineRule="auto"/>
              <w:jc w:val="both"/>
              <w:rPr>
                <w:iCs/>
              </w:rPr>
            </w:pPr>
            <w:r w:rsidRPr="006F0C7E">
              <w:rPr>
                <w:iCs/>
              </w:rPr>
              <w:t>CMTM Prop</w:t>
            </w:r>
          </w:p>
        </w:tc>
        <w:tc>
          <w:tcPr>
            <w:tcW w:w="1762" w:type="pct"/>
          </w:tcPr>
          <w:p w14:paraId="2F4CBC88" w14:textId="77777777" w:rsidR="006F0C7E" w:rsidRPr="006F0C7E" w:rsidRDefault="006F0C7E" w:rsidP="008C6039">
            <w:pPr>
              <w:spacing w:line="276" w:lineRule="auto"/>
              <w:jc w:val="center"/>
              <w:rPr>
                <w:iCs/>
              </w:rPr>
            </w:pPr>
            <w:r w:rsidRPr="006F0C7E">
              <w:rPr>
                <w:iCs/>
              </w:rPr>
              <w:t>1000</w:t>
            </w:r>
          </w:p>
        </w:tc>
        <w:tc>
          <w:tcPr>
            <w:tcW w:w="1639" w:type="pct"/>
          </w:tcPr>
          <w:p w14:paraId="2DE98B98" w14:textId="77777777" w:rsidR="006F0C7E" w:rsidRPr="006F0C7E" w:rsidRDefault="006F0C7E" w:rsidP="008C6039">
            <w:pPr>
              <w:spacing w:line="276" w:lineRule="auto"/>
              <w:jc w:val="center"/>
              <w:rPr>
                <w:iCs/>
              </w:rPr>
            </w:pPr>
            <w:r w:rsidRPr="006F0C7E">
              <w:rPr>
                <w:iCs/>
              </w:rPr>
              <w:t>0</w:t>
            </w:r>
          </w:p>
        </w:tc>
      </w:tr>
      <w:tr w:rsidR="006F0C7E" w:rsidRPr="006F0C7E" w14:paraId="1F2400CC" w14:textId="77777777" w:rsidTr="008C6039">
        <w:trPr>
          <w:jc w:val="center"/>
        </w:trPr>
        <w:tc>
          <w:tcPr>
            <w:tcW w:w="1599" w:type="pct"/>
            <w:vAlign w:val="center"/>
          </w:tcPr>
          <w:p w14:paraId="69FE3DFF" w14:textId="77777777" w:rsidR="006F0C7E" w:rsidRPr="006F0C7E" w:rsidRDefault="006F0C7E" w:rsidP="008C6039">
            <w:pPr>
              <w:spacing w:line="276" w:lineRule="auto"/>
              <w:jc w:val="both"/>
              <w:rPr>
                <w:iCs/>
              </w:rPr>
            </w:pPr>
            <w:r w:rsidRPr="006F0C7E">
              <w:rPr>
                <w:iCs/>
              </w:rPr>
              <w:t>TM-1 Prop</w:t>
            </w:r>
          </w:p>
        </w:tc>
        <w:tc>
          <w:tcPr>
            <w:tcW w:w="1762" w:type="pct"/>
          </w:tcPr>
          <w:p w14:paraId="599D43AA" w14:textId="77777777" w:rsidR="006F0C7E" w:rsidRPr="006F0C7E" w:rsidRDefault="006F0C7E" w:rsidP="008C6039">
            <w:pPr>
              <w:spacing w:line="276" w:lineRule="auto"/>
              <w:jc w:val="center"/>
              <w:rPr>
                <w:iCs/>
              </w:rPr>
            </w:pPr>
            <w:r w:rsidRPr="006F0C7E">
              <w:rPr>
                <w:iCs/>
              </w:rPr>
              <w:t>500</w:t>
            </w:r>
          </w:p>
        </w:tc>
        <w:tc>
          <w:tcPr>
            <w:tcW w:w="1639" w:type="pct"/>
          </w:tcPr>
          <w:p w14:paraId="0139BD68" w14:textId="77777777" w:rsidR="006F0C7E" w:rsidRPr="006F0C7E" w:rsidRDefault="006F0C7E" w:rsidP="008C6039">
            <w:pPr>
              <w:spacing w:line="276" w:lineRule="auto"/>
              <w:jc w:val="center"/>
              <w:rPr>
                <w:iCs/>
              </w:rPr>
            </w:pPr>
            <w:r w:rsidRPr="006F0C7E">
              <w:rPr>
                <w:iCs/>
              </w:rPr>
              <w:t>0</w:t>
            </w:r>
          </w:p>
        </w:tc>
      </w:tr>
      <w:tr w:rsidR="006F0C7E" w:rsidRPr="006F0C7E" w14:paraId="4182C878" w14:textId="77777777" w:rsidTr="008C6039">
        <w:trPr>
          <w:jc w:val="center"/>
        </w:trPr>
        <w:tc>
          <w:tcPr>
            <w:tcW w:w="1599" w:type="pct"/>
            <w:vAlign w:val="center"/>
          </w:tcPr>
          <w:p w14:paraId="433F468F" w14:textId="77777777" w:rsidR="006F0C7E" w:rsidRPr="006F0C7E" w:rsidRDefault="006F0C7E" w:rsidP="008C6039">
            <w:pPr>
              <w:spacing w:line="276" w:lineRule="auto"/>
              <w:jc w:val="both"/>
              <w:rPr>
                <w:iCs/>
              </w:rPr>
            </w:pPr>
            <w:r w:rsidRPr="006F0C7E">
              <w:rPr>
                <w:iCs/>
              </w:rPr>
              <w:t>TM-1 Cli-1</w:t>
            </w:r>
          </w:p>
        </w:tc>
        <w:tc>
          <w:tcPr>
            <w:tcW w:w="1762" w:type="pct"/>
          </w:tcPr>
          <w:p w14:paraId="6D82C6FB" w14:textId="77777777" w:rsidR="006F0C7E" w:rsidRPr="006F0C7E" w:rsidRDefault="006F0C7E" w:rsidP="008C6039">
            <w:pPr>
              <w:spacing w:line="276" w:lineRule="auto"/>
              <w:jc w:val="center"/>
              <w:rPr>
                <w:iCs/>
              </w:rPr>
            </w:pPr>
            <w:r w:rsidRPr="006F0C7E">
              <w:rPr>
                <w:iCs/>
              </w:rPr>
              <w:t>300</w:t>
            </w:r>
          </w:p>
        </w:tc>
        <w:tc>
          <w:tcPr>
            <w:tcW w:w="1639" w:type="pct"/>
          </w:tcPr>
          <w:p w14:paraId="4D188A69" w14:textId="77777777" w:rsidR="006F0C7E" w:rsidRPr="006F0C7E" w:rsidRDefault="006F0C7E" w:rsidP="008C6039">
            <w:pPr>
              <w:spacing w:line="276" w:lineRule="auto"/>
              <w:jc w:val="center"/>
              <w:rPr>
                <w:iCs/>
              </w:rPr>
            </w:pPr>
            <w:r w:rsidRPr="006F0C7E">
              <w:rPr>
                <w:iCs/>
              </w:rPr>
              <w:t>0</w:t>
            </w:r>
          </w:p>
        </w:tc>
      </w:tr>
      <w:tr w:rsidR="006F0C7E" w:rsidRPr="006F0C7E" w14:paraId="03CBFC9E" w14:textId="77777777" w:rsidTr="008C6039">
        <w:trPr>
          <w:jc w:val="center"/>
        </w:trPr>
        <w:tc>
          <w:tcPr>
            <w:tcW w:w="1599" w:type="pct"/>
            <w:vAlign w:val="center"/>
          </w:tcPr>
          <w:p w14:paraId="515173C4" w14:textId="77777777" w:rsidR="006F0C7E" w:rsidRPr="006F0C7E" w:rsidRDefault="006F0C7E" w:rsidP="008C6039">
            <w:pPr>
              <w:spacing w:line="276" w:lineRule="auto"/>
              <w:jc w:val="both"/>
              <w:rPr>
                <w:iCs/>
              </w:rPr>
            </w:pPr>
            <w:r w:rsidRPr="006F0C7E">
              <w:rPr>
                <w:iCs/>
              </w:rPr>
              <w:t>TM-1 Cli-2</w:t>
            </w:r>
          </w:p>
        </w:tc>
        <w:tc>
          <w:tcPr>
            <w:tcW w:w="1762" w:type="pct"/>
          </w:tcPr>
          <w:p w14:paraId="3CD30DAE" w14:textId="77777777" w:rsidR="006F0C7E" w:rsidRPr="006F0C7E" w:rsidRDefault="006F0C7E" w:rsidP="008C6039">
            <w:pPr>
              <w:spacing w:line="276" w:lineRule="auto"/>
              <w:jc w:val="center"/>
              <w:rPr>
                <w:iCs/>
              </w:rPr>
            </w:pPr>
            <w:r w:rsidRPr="006F0C7E">
              <w:rPr>
                <w:iCs/>
              </w:rPr>
              <w:t>300</w:t>
            </w:r>
          </w:p>
        </w:tc>
        <w:tc>
          <w:tcPr>
            <w:tcW w:w="1639" w:type="pct"/>
          </w:tcPr>
          <w:p w14:paraId="07C0A022" w14:textId="77777777" w:rsidR="006F0C7E" w:rsidRPr="006F0C7E" w:rsidRDefault="006F0C7E" w:rsidP="008C6039">
            <w:pPr>
              <w:spacing w:line="276" w:lineRule="auto"/>
              <w:jc w:val="center"/>
              <w:rPr>
                <w:iCs/>
              </w:rPr>
            </w:pPr>
            <w:r w:rsidRPr="006F0C7E">
              <w:rPr>
                <w:iCs/>
              </w:rPr>
              <w:t>100</w:t>
            </w:r>
          </w:p>
        </w:tc>
      </w:tr>
    </w:tbl>
    <w:p w14:paraId="43A6D8B8" w14:textId="77777777" w:rsidR="006F0C7E" w:rsidRPr="006F0C7E" w:rsidRDefault="006F0C7E" w:rsidP="006F0C7E">
      <w:pPr>
        <w:tabs>
          <w:tab w:val="left" w:pos="5898"/>
        </w:tabs>
        <w:spacing w:line="276" w:lineRule="auto"/>
        <w:jc w:val="both"/>
        <w:rPr>
          <w:iCs/>
        </w:rPr>
      </w:pPr>
    </w:p>
    <w:p w14:paraId="72D4E1D5" w14:textId="77777777" w:rsidR="006F0C7E" w:rsidRPr="005C7189" w:rsidRDefault="006F0C7E" w:rsidP="006F0C7E">
      <w:pPr>
        <w:pStyle w:val="ListParagraph0"/>
        <w:numPr>
          <w:ilvl w:val="0"/>
          <w:numId w:val="110"/>
        </w:numPr>
        <w:spacing w:after="0"/>
        <w:jc w:val="both"/>
        <w:rPr>
          <w:rFonts w:ascii="Times New Roman" w:hAnsi="Times New Roman"/>
          <w:iCs/>
          <w:sz w:val="24"/>
          <w:szCs w:val="24"/>
        </w:rPr>
      </w:pPr>
      <w:r w:rsidRPr="005C7189">
        <w:rPr>
          <w:rFonts w:ascii="Times New Roman" w:hAnsi="Times New Roman"/>
          <w:iCs/>
          <w:sz w:val="24"/>
          <w:szCs w:val="24"/>
        </w:rPr>
        <w:t>Trade-2: TM-1 Cli-1 trades with margin requirement of Rs 600. Blocking shall be as follows:</w:t>
      </w:r>
    </w:p>
    <w:p w14:paraId="6BE8A428" w14:textId="77777777" w:rsidR="006F0C7E" w:rsidRPr="005C7189" w:rsidRDefault="006F0C7E" w:rsidP="006F0C7E">
      <w:pPr>
        <w:pStyle w:val="ListParagraph0"/>
        <w:ind w:left="1571"/>
        <w:jc w:val="both"/>
        <w:rPr>
          <w:rFonts w:ascii="Times New Roman" w:hAnsi="Times New Roman"/>
          <w:iCs/>
          <w:sz w:val="24"/>
          <w:szCs w:val="24"/>
        </w:rPr>
      </w:pPr>
    </w:p>
    <w:tbl>
      <w:tblPr>
        <w:tblStyle w:val="TableGrid"/>
        <w:tblW w:w="2657" w:type="pct"/>
        <w:jc w:val="center"/>
        <w:tblLook w:val="04A0" w:firstRow="1" w:lastRow="0" w:firstColumn="1" w:lastColumn="0" w:noHBand="0" w:noVBand="1"/>
      </w:tblPr>
      <w:tblGrid>
        <w:gridCol w:w="1491"/>
        <w:gridCol w:w="1612"/>
        <w:gridCol w:w="1585"/>
      </w:tblGrid>
      <w:tr w:rsidR="006F0C7E" w:rsidRPr="006F0C7E" w14:paraId="116EAA77" w14:textId="77777777" w:rsidTr="008C6039">
        <w:trPr>
          <w:jc w:val="center"/>
        </w:trPr>
        <w:tc>
          <w:tcPr>
            <w:tcW w:w="1591" w:type="pct"/>
            <w:vAlign w:val="center"/>
          </w:tcPr>
          <w:p w14:paraId="56EE956E" w14:textId="77777777" w:rsidR="006F0C7E" w:rsidRPr="006F0C7E" w:rsidRDefault="006F0C7E" w:rsidP="008C6039">
            <w:pPr>
              <w:spacing w:line="276" w:lineRule="auto"/>
              <w:jc w:val="both"/>
              <w:rPr>
                <w:b/>
                <w:iCs/>
              </w:rPr>
            </w:pPr>
            <w:r w:rsidRPr="006F0C7E">
              <w:rPr>
                <w:b/>
                <w:iCs/>
              </w:rPr>
              <w:t>Entity</w:t>
            </w:r>
          </w:p>
        </w:tc>
        <w:tc>
          <w:tcPr>
            <w:tcW w:w="1719" w:type="pct"/>
          </w:tcPr>
          <w:p w14:paraId="19E78364" w14:textId="77777777" w:rsidR="006F0C7E" w:rsidRPr="006F0C7E" w:rsidRDefault="006F0C7E" w:rsidP="008C6039">
            <w:pPr>
              <w:spacing w:line="276" w:lineRule="auto"/>
              <w:jc w:val="both"/>
              <w:rPr>
                <w:b/>
                <w:iCs/>
              </w:rPr>
            </w:pPr>
            <w:r w:rsidRPr="006F0C7E">
              <w:rPr>
                <w:b/>
                <w:iCs/>
              </w:rPr>
              <w:t>Collateral (Rs)</w:t>
            </w:r>
          </w:p>
        </w:tc>
        <w:tc>
          <w:tcPr>
            <w:tcW w:w="1690" w:type="pct"/>
          </w:tcPr>
          <w:p w14:paraId="61A8526B" w14:textId="77777777" w:rsidR="006F0C7E" w:rsidRPr="006F0C7E" w:rsidRDefault="006F0C7E" w:rsidP="008C6039">
            <w:pPr>
              <w:spacing w:line="276" w:lineRule="auto"/>
              <w:jc w:val="both"/>
              <w:rPr>
                <w:b/>
                <w:iCs/>
              </w:rPr>
            </w:pPr>
            <w:r w:rsidRPr="006F0C7E">
              <w:rPr>
                <w:b/>
                <w:iCs/>
              </w:rPr>
              <w:t>Blocking (Rs)</w:t>
            </w:r>
          </w:p>
        </w:tc>
      </w:tr>
      <w:tr w:rsidR="006F0C7E" w:rsidRPr="006F0C7E" w14:paraId="1E134C37" w14:textId="77777777" w:rsidTr="008C6039">
        <w:trPr>
          <w:jc w:val="center"/>
        </w:trPr>
        <w:tc>
          <w:tcPr>
            <w:tcW w:w="1591" w:type="pct"/>
            <w:vAlign w:val="center"/>
          </w:tcPr>
          <w:p w14:paraId="5D8E57AB" w14:textId="77777777" w:rsidR="006F0C7E" w:rsidRPr="006F0C7E" w:rsidRDefault="006F0C7E" w:rsidP="008C6039">
            <w:pPr>
              <w:spacing w:line="276" w:lineRule="auto"/>
              <w:jc w:val="both"/>
              <w:rPr>
                <w:iCs/>
              </w:rPr>
            </w:pPr>
            <w:r w:rsidRPr="006F0C7E">
              <w:rPr>
                <w:iCs/>
              </w:rPr>
              <w:t>CMTM Prop</w:t>
            </w:r>
          </w:p>
        </w:tc>
        <w:tc>
          <w:tcPr>
            <w:tcW w:w="1719" w:type="pct"/>
          </w:tcPr>
          <w:p w14:paraId="38C61D0E" w14:textId="77777777" w:rsidR="006F0C7E" w:rsidRPr="006F0C7E" w:rsidRDefault="006F0C7E" w:rsidP="008C6039">
            <w:pPr>
              <w:spacing w:line="276" w:lineRule="auto"/>
              <w:jc w:val="center"/>
              <w:rPr>
                <w:iCs/>
              </w:rPr>
            </w:pPr>
            <w:r w:rsidRPr="006F0C7E">
              <w:rPr>
                <w:iCs/>
              </w:rPr>
              <w:t>1000</w:t>
            </w:r>
          </w:p>
        </w:tc>
        <w:tc>
          <w:tcPr>
            <w:tcW w:w="1690" w:type="pct"/>
          </w:tcPr>
          <w:p w14:paraId="23556513" w14:textId="77777777" w:rsidR="006F0C7E" w:rsidRPr="006F0C7E" w:rsidRDefault="006F0C7E" w:rsidP="008C6039">
            <w:pPr>
              <w:spacing w:line="276" w:lineRule="auto"/>
              <w:jc w:val="center"/>
              <w:rPr>
                <w:iCs/>
              </w:rPr>
            </w:pPr>
            <w:r w:rsidRPr="006F0C7E">
              <w:rPr>
                <w:iCs/>
              </w:rPr>
              <w:t>0</w:t>
            </w:r>
          </w:p>
        </w:tc>
      </w:tr>
      <w:tr w:rsidR="006F0C7E" w:rsidRPr="006F0C7E" w14:paraId="00C204F4" w14:textId="77777777" w:rsidTr="008C6039">
        <w:trPr>
          <w:jc w:val="center"/>
        </w:trPr>
        <w:tc>
          <w:tcPr>
            <w:tcW w:w="1591" w:type="pct"/>
            <w:vAlign w:val="center"/>
          </w:tcPr>
          <w:p w14:paraId="655FAA4D" w14:textId="77777777" w:rsidR="006F0C7E" w:rsidRPr="006F0C7E" w:rsidRDefault="006F0C7E" w:rsidP="008C6039">
            <w:pPr>
              <w:spacing w:line="276" w:lineRule="auto"/>
              <w:jc w:val="both"/>
              <w:rPr>
                <w:iCs/>
              </w:rPr>
            </w:pPr>
            <w:r w:rsidRPr="006F0C7E">
              <w:rPr>
                <w:iCs/>
              </w:rPr>
              <w:t>TM-1 Prop</w:t>
            </w:r>
          </w:p>
        </w:tc>
        <w:tc>
          <w:tcPr>
            <w:tcW w:w="1719" w:type="pct"/>
          </w:tcPr>
          <w:p w14:paraId="22154163" w14:textId="77777777" w:rsidR="006F0C7E" w:rsidRPr="006F0C7E" w:rsidRDefault="006F0C7E" w:rsidP="008C6039">
            <w:pPr>
              <w:spacing w:line="276" w:lineRule="auto"/>
              <w:jc w:val="center"/>
              <w:rPr>
                <w:iCs/>
              </w:rPr>
            </w:pPr>
            <w:r w:rsidRPr="006F0C7E">
              <w:rPr>
                <w:iCs/>
              </w:rPr>
              <w:t>500</w:t>
            </w:r>
          </w:p>
        </w:tc>
        <w:tc>
          <w:tcPr>
            <w:tcW w:w="1690" w:type="pct"/>
          </w:tcPr>
          <w:p w14:paraId="247A3EA5" w14:textId="77777777" w:rsidR="006F0C7E" w:rsidRPr="006F0C7E" w:rsidRDefault="006F0C7E" w:rsidP="008C6039">
            <w:pPr>
              <w:spacing w:line="276" w:lineRule="auto"/>
              <w:jc w:val="center"/>
              <w:rPr>
                <w:iCs/>
              </w:rPr>
            </w:pPr>
            <w:r w:rsidRPr="006F0C7E">
              <w:rPr>
                <w:iCs/>
              </w:rPr>
              <w:t>300</w:t>
            </w:r>
          </w:p>
        </w:tc>
      </w:tr>
      <w:tr w:rsidR="006F0C7E" w:rsidRPr="006F0C7E" w14:paraId="033A2E8D" w14:textId="77777777" w:rsidTr="008C6039">
        <w:trPr>
          <w:jc w:val="center"/>
        </w:trPr>
        <w:tc>
          <w:tcPr>
            <w:tcW w:w="1591" w:type="pct"/>
            <w:vAlign w:val="center"/>
          </w:tcPr>
          <w:p w14:paraId="2E44C348" w14:textId="77777777" w:rsidR="006F0C7E" w:rsidRPr="006F0C7E" w:rsidRDefault="006F0C7E" w:rsidP="008C6039">
            <w:pPr>
              <w:spacing w:line="276" w:lineRule="auto"/>
              <w:jc w:val="both"/>
              <w:rPr>
                <w:iCs/>
              </w:rPr>
            </w:pPr>
            <w:r w:rsidRPr="006F0C7E">
              <w:rPr>
                <w:iCs/>
              </w:rPr>
              <w:t>TM-1 Cli-1</w:t>
            </w:r>
          </w:p>
        </w:tc>
        <w:tc>
          <w:tcPr>
            <w:tcW w:w="1719" w:type="pct"/>
          </w:tcPr>
          <w:p w14:paraId="1F04754E" w14:textId="77777777" w:rsidR="006F0C7E" w:rsidRPr="006F0C7E" w:rsidRDefault="006F0C7E" w:rsidP="008C6039">
            <w:pPr>
              <w:spacing w:line="276" w:lineRule="auto"/>
              <w:jc w:val="center"/>
              <w:rPr>
                <w:iCs/>
              </w:rPr>
            </w:pPr>
            <w:r w:rsidRPr="006F0C7E">
              <w:rPr>
                <w:iCs/>
              </w:rPr>
              <w:t>300</w:t>
            </w:r>
          </w:p>
        </w:tc>
        <w:tc>
          <w:tcPr>
            <w:tcW w:w="1690" w:type="pct"/>
          </w:tcPr>
          <w:p w14:paraId="0914EFA4" w14:textId="77777777" w:rsidR="006F0C7E" w:rsidRPr="006F0C7E" w:rsidRDefault="006F0C7E" w:rsidP="008C6039">
            <w:pPr>
              <w:spacing w:line="276" w:lineRule="auto"/>
              <w:jc w:val="center"/>
              <w:rPr>
                <w:iCs/>
              </w:rPr>
            </w:pPr>
            <w:r w:rsidRPr="006F0C7E">
              <w:rPr>
                <w:iCs/>
              </w:rPr>
              <w:t>300</w:t>
            </w:r>
          </w:p>
        </w:tc>
      </w:tr>
      <w:tr w:rsidR="006F0C7E" w:rsidRPr="006F0C7E" w14:paraId="544655E9" w14:textId="77777777" w:rsidTr="008C6039">
        <w:trPr>
          <w:jc w:val="center"/>
        </w:trPr>
        <w:tc>
          <w:tcPr>
            <w:tcW w:w="1591" w:type="pct"/>
            <w:vAlign w:val="center"/>
          </w:tcPr>
          <w:p w14:paraId="6A188963" w14:textId="77777777" w:rsidR="006F0C7E" w:rsidRPr="006F0C7E" w:rsidRDefault="006F0C7E" w:rsidP="008C6039">
            <w:pPr>
              <w:spacing w:line="276" w:lineRule="auto"/>
              <w:jc w:val="both"/>
              <w:rPr>
                <w:iCs/>
              </w:rPr>
            </w:pPr>
            <w:r w:rsidRPr="006F0C7E">
              <w:rPr>
                <w:iCs/>
              </w:rPr>
              <w:t>TM-1 Cli-2</w:t>
            </w:r>
          </w:p>
        </w:tc>
        <w:tc>
          <w:tcPr>
            <w:tcW w:w="1719" w:type="pct"/>
          </w:tcPr>
          <w:p w14:paraId="4A5B78F7" w14:textId="77777777" w:rsidR="006F0C7E" w:rsidRPr="006F0C7E" w:rsidRDefault="006F0C7E" w:rsidP="008C6039">
            <w:pPr>
              <w:spacing w:line="276" w:lineRule="auto"/>
              <w:jc w:val="center"/>
              <w:rPr>
                <w:iCs/>
              </w:rPr>
            </w:pPr>
            <w:r w:rsidRPr="006F0C7E">
              <w:rPr>
                <w:iCs/>
              </w:rPr>
              <w:t>300</w:t>
            </w:r>
          </w:p>
        </w:tc>
        <w:tc>
          <w:tcPr>
            <w:tcW w:w="1690" w:type="pct"/>
          </w:tcPr>
          <w:p w14:paraId="323C744C" w14:textId="77777777" w:rsidR="006F0C7E" w:rsidRPr="006F0C7E" w:rsidRDefault="006F0C7E" w:rsidP="008C6039">
            <w:pPr>
              <w:spacing w:line="276" w:lineRule="auto"/>
              <w:jc w:val="center"/>
              <w:rPr>
                <w:iCs/>
              </w:rPr>
            </w:pPr>
            <w:r w:rsidRPr="006F0C7E">
              <w:rPr>
                <w:iCs/>
              </w:rPr>
              <w:t>100</w:t>
            </w:r>
          </w:p>
        </w:tc>
      </w:tr>
    </w:tbl>
    <w:p w14:paraId="295A9E5E" w14:textId="77777777" w:rsidR="006F0C7E" w:rsidRPr="006F0C7E" w:rsidRDefault="006F0C7E" w:rsidP="006F0C7E">
      <w:pPr>
        <w:tabs>
          <w:tab w:val="left" w:pos="5898"/>
        </w:tabs>
        <w:spacing w:line="276" w:lineRule="auto"/>
        <w:jc w:val="both"/>
        <w:rPr>
          <w:iCs/>
        </w:rPr>
      </w:pPr>
    </w:p>
    <w:p w14:paraId="147A4402" w14:textId="77777777" w:rsidR="006F0C7E" w:rsidRPr="005C7189" w:rsidRDefault="006F0C7E" w:rsidP="006F0C7E">
      <w:pPr>
        <w:pStyle w:val="ListParagraph0"/>
        <w:numPr>
          <w:ilvl w:val="0"/>
          <w:numId w:val="110"/>
        </w:numPr>
        <w:spacing w:after="0"/>
        <w:jc w:val="both"/>
        <w:rPr>
          <w:rFonts w:ascii="Times New Roman" w:hAnsi="Times New Roman"/>
          <w:iCs/>
          <w:sz w:val="24"/>
          <w:szCs w:val="24"/>
        </w:rPr>
      </w:pPr>
      <w:r w:rsidRPr="005C7189">
        <w:rPr>
          <w:rFonts w:ascii="Times New Roman" w:hAnsi="Times New Roman"/>
          <w:iCs/>
          <w:sz w:val="24"/>
          <w:szCs w:val="24"/>
        </w:rPr>
        <w:t>Trade-3: TM-1 Cli-2 trades with revised margin requirement for Cli-2 of Rs 600. Blocking shall be as follows:</w:t>
      </w:r>
    </w:p>
    <w:p w14:paraId="318FBB9F" w14:textId="77777777" w:rsidR="006F0C7E" w:rsidRPr="006F0C7E" w:rsidRDefault="006F0C7E" w:rsidP="006F0C7E">
      <w:pPr>
        <w:spacing w:line="276" w:lineRule="auto"/>
        <w:ind w:left="851"/>
        <w:jc w:val="both"/>
        <w:rPr>
          <w:iCs/>
          <w:u w:val="single"/>
        </w:rPr>
      </w:pPr>
    </w:p>
    <w:tbl>
      <w:tblPr>
        <w:tblStyle w:val="TableGrid"/>
        <w:tblW w:w="2644" w:type="pct"/>
        <w:jc w:val="center"/>
        <w:tblLook w:val="04A0" w:firstRow="1" w:lastRow="0" w:firstColumn="1" w:lastColumn="0" w:noHBand="0" w:noVBand="1"/>
      </w:tblPr>
      <w:tblGrid>
        <w:gridCol w:w="1492"/>
        <w:gridCol w:w="1634"/>
        <w:gridCol w:w="1539"/>
      </w:tblGrid>
      <w:tr w:rsidR="006F0C7E" w:rsidRPr="006F0C7E" w14:paraId="78DAA2C1" w14:textId="77777777" w:rsidTr="008C6039">
        <w:trPr>
          <w:jc w:val="center"/>
        </w:trPr>
        <w:tc>
          <w:tcPr>
            <w:tcW w:w="1599" w:type="pct"/>
            <w:vAlign w:val="center"/>
          </w:tcPr>
          <w:p w14:paraId="721D93C2" w14:textId="77777777" w:rsidR="006F0C7E" w:rsidRPr="006F0C7E" w:rsidRDefault="006F0C7E" w:rsidP="008C6039">
            <w:pPr>
              <w:spacing w:line="276" w:lineRule="auto"/>
              <w:jc w:val="both"/>
              <w:rPr>
                <w:b/>
                <w:iCs/>
              </w:rPr>
            </w:pPr>
            <w:r w:rsidRPr="006F0C7E">
              <w:rPr>
                <w:b/>
                <w:iCs/>
              </w:rPr>
              <w:t>Entity</w:t>
            </w:r>
          </w:p>
        </w:tc>
        <w:tc>
          <w:tcPr>
            <w:tcW w:w="1751" w:type="pct"/>
          </w:tcPr>
          <w:p w14:paraId="73BA60E0" w14:textId="77777777" w:rsidR="006F0C7E" w:rsidRPr="006F0C7E" w:rsidRDefault="006F0C7E" w:rsidP="008C6039">
            <w:pPr>
              <w:spacing w:line="276" w:lineRule="auto"/>
              <w:jc w:val="both"/>
              <w:rPr>
                <w:b/>
                <w:iCs/>
              </w:rPr>
            </w:pPr>
            <w:r w:rsidRPr="006F0C7E">
              <w:rPr>
                <w:b/>
                <w:iCs/>
              </w:rPr>
              <w:t>Collateral (Rs)</w:t>
            </w:r>
          </w:p>
        </w:tc>
        <w:tc>
          <w:tcPr>
            <w:tcW w:w="1650" w:type="pct"/>
          </w:tcPr>
          <w:p w14:paraId="502364B0" w14:textId="77777777" w:rsidR="006F0C7E" w:rsidRPr="006F0C7E" w:rsidRDefault="006F0C7E" w:rsidP="008C6039">
            <w:pPr>
              <w:spacing w:line="276" w:lineRule="auto"/>
              <w:jc w:val="both"/>
              <w:rPr>
                <w:b/>
                <w:iCs/>
              </w:rPr>
            </w:pPr>
            <w:r w:rsidRPr="006F0C7E">
              <w:rPr>
                <w:b/>
                <w:iCs/>
              </w:rPr>
              <w:t>Blocking (Rs)</w:t>
            </w:r>
          </w:p>
        </w:tc>
      </w:tr>
      <w:tr w:rsidR="006F0C7E" w:rsidRPr="006F0C7E" w14:paraId="1AA86223" w14:textId="77777777" w:rsidTr="008C6039">
        <w:trPr>
          <w:jc w:val="center"/>
        </w:trPr>
        <w:tc>
          <w:tcPr>
            <w:tcW w:w="1599" w:type="pct"/>
            <w:vAlign w:val="center"/>
          </w:tcPr>
          <w:p w14:paraId="76A2B8C0" w14:textId="77777777" w:rsidR="006F0C7E" w:rsidRPr="006F0C7E" w:rsidRDefault="006F0C7E" w:rsidP="008C6039">
            <w:pPr>
              <w:spacing w:line="276" w:lineRule="auto"/>
              <w:jc w:val="both"/>
              <w:rPr>
                <w:iCs/>
              </w:rPr>
            </w:pPr>
            <w:r w:rsidRPr="006F0C7E">
              <w:rPr>
                <w:iCs/>
              </w:rPr>
              <w:t>CMTM Prop</w:t>
            </w:r>
          </w:p>
        </w:tc>
        <w:tc>
          <w:tcPr>
            <w:tcW w:w="1751" w:type="pct"/>
          </w:tcPr>
          <w:p w14:paraId="5B969AA7" w14:textId="77777777" w:rsidR="006F0C7E" w:rsidRPr="006F0C7E" w:rsidRDefault="006F0C7E" w:rsidP="008C6039">
            <w:pPr>
              <w:spacing w:line="276" w:lineRule="auto"/>
              <w:jc w:val="center"/>
              <w:rPr>
                <w:iCs/>
              </w:rPr>
            </w:pPr>
            <w:r w:rsidRPr="006F0C7E">
              <w:rPr>
                <w:iCs/>
              </w:rPr>
              <w:t>1000</w:t>
            </w:r>
          </w:p>
        </w:tc>
        <w:tc>
          <w:tcPr>
            <w:tcW w:w="1650" w:type="pct"/>
          </w:tcPr>
          <w:p w14:paraId="3BB7F114" w14:textId="77777777" w:rsidR="006F0C7E" w:rsidRPr="006F0C7E" w:rsidRDefault="006F0C7E" w:rsidP="008C6039">
            <w:pPr>
              <w:spacing w:line="276" w:lineRule="auto"/>
              <w:jc w:val="center"/>
              <w:rPr>
                <w:iCs/>
              </w:rPr>
            </w:pPr>
            <w:r w:rsidRPr="006F0C7E">
              <w:rPr>
                <w:iCs/>
              </w:rPr>
              <w:t>100</w:t>
            </w:r>
          </w:p>
        </w:tc>
      </w:tr>
      <w:tr w:rsidR="006F0C7E" w:rsidRPr="006F0C7E" w14:paraId="1E77F143" w14:textId="77777777" w:rsidTr="008C6039">
        <w:trPr>
          <w:jc w:val="center"/>
        </w:trPr>
        <w:tc>
          <w:tcPr>
            <w:tcW w:w="1599" w:type="pct"/>
            <w:vAlign w:val="center"/>
          </w:tcPr>
          <w:p w14:paraId="48C99256" w14:textId="77777777" w:rsidR="006F0C7E" w:rsidRPr="006F0C7E" w:rsidRDefault="006F0C7E" w:rsidP="008C6039">
            <w:pPr>
              <w:spacing w:line="276" w:lineRule="auto"/>
              <w:jc w:val="both"/>
              <w:rPr>
                <w:iCs/>
              </w:rPr>
            </w:pPr>
            <w:r w:rsidRPr="006F0C7E">
              <w:rPr>
                <w:iCs/>
              </w:rPr>
              <w:lastRenderedPageBreak/>
              <w:t>TM-1 Prop</w:t>
            </w:r>
          </w:p>
        </w:tc>
        <w:tc>
          <w:tcPr>
            <w:tcW w:w="1751" w:type="pct"/>
          </w:tcPr>
          <w:p w14:paraId="77FFBADD" w14:textId="77777777" w:rsidR="006F0C7E" w:rsidRPr="006F0C7E" w:rsidRDefault="006F0C7E" w:rsidP="008C6039">
            <w:pPr>
              <w:spacing w:line="276" w:lineRule="auto"/>
              <w:jc w:val="center"/>
              <w:rPr>
                <w:iCs/>
              </w:rPr>
            </w:pPr>
            <w:r w:rsidRPr="006F0C7E">
              <w:rPr>
                <w:iCs/>
              </w:rPr>
              <w:t>500</w:t>
            </w:r>
          </w:p>
        </w:tc>
        <w:tc>
          <w:tcPr>
            <w:tcW w:w="1650" w:type="pct"/>
          </w:tcPr>
          <w:p w14:paraId="28B0B762" w14:textId="77777777" w:rsidR="006F0C7E" w:rsidRPr="006F0C7E" w:rsidRDefault="006F0C7E" w:rsidP="008C6039">
            <w:pPr>
              <w:spacing w:line="276" w:lineRule="auto"/>
              <w:jc w:val="center"/>
              <w:rPr>
                <w:iCs/>
              </w:rPr>
            </w:pPr>
            <w:r w:rsidRPr="006F0C7E">
              <w:rPr>
                <w:iCs/>
              </w:rPr>
              <w:t>500</w:t>
            </w:r>
          </w:p>
        </w:tc>
      </w:tr>
      <w:tr w:rsidR="006F0C7E" w:rsidRPr="006F0C7E" w14:paraId="07E4E75D" w14:textId="77777777" w:rsidTr="008C6039">
        <w:trPr>
          <w:jc w:val="center"/>
        </w:trPr>
        <w:tc>
          <w:tcPr>
            <w:tcW w:w="1599" w:type="pct"/>
            <w:vAlign w:val="center"/>
          </w:tcPr>
          <w:p w14:paraId="7A6F55D4" w14:textId="77777777" w:rsidR="006F0C7E" w:rsidRPr="006F0C7E" w:rsidRDefault="006F0C7E" w:rsidP="008C6039">
            <w:pPr>
              <w:spacing w:line="276" w:lineRule="auto"/>
              <w:jc w:val="both"/>
              <w:rPr>
                <w:iCs/>
              </w:rPr>
            </w:pPr>
            <w:r w:rsidRPr="006F0C7E">
              <w:rPr>
                <w:iCs/>
              </w:rPr>
              <w:t>TM-1 Cli-1</w:t>
            </w:r>
          </w:p>
        </w:tc>
        <w:tc>
          <w:tcPr>
            <w:tcW w:w="1751" w:type="pct"/>
          </w:tcPr>
          <w:p w14:paraId="1C3C9297" w14:textId="77777777" w:rsidR="006F0C7E" w:rsidRPr="006F0C7E" w:rsidRDefault="006F0C7E" w:rsidP="008C6039">
            <w:pPr>
              <w:spacing w:line="276" w:lineRule="auto"/>
              <w:jc w:val="center"/>
              <w:rPr>
                <w:iCs/>
              </w:rPr>
            </w:pPr>
            <w:r w:rsidRPr="006F0C7E">
              <w:rPr>
                <w:iCs/>
              </w:rPr>
              <w:t>300</w:t>
            </w:r>
          </w:p>
        </w:tc>
        <w:tc>
          <w:tcPr>
            <w:tcW w:w="1650" w:type="pct"/>
          </w:tcPr>
          <w:p w14:paraId="5AD065F9" w14:textId="77777777" w:rsidR="006F0C7E" w:rsidRPr="006F0C7E" w:rsidRDefault="006F0C7E" w:rsidP="008C6039">
            <w:pPr>
              <w:spacing w:line="276" w:lineRule="auto"/>
              <w:jc w:val="center"/>
              <w:rPr>
                <w:iCs/>
              </w:rPr>
            </w:pPr>
            <w:r w:rsidRPr="006F0C7E">
              <w:rPr>
                <w:iCs/>
              </w:rPr>
              <w:t>300</w:t>
            </w:r>
          </w:p>
        </w:tc>
      </w:tr>
      <w:tr w:rsidR="006F0C7E" w:rsidRPr="006F0C7E" w14:paraId="01141DF9" w14:textId="77777777" w:rsidTr="008C6039">
        <w:trPr>
          <w:jc w:val="center"/>
        </w:trPr>
        <w:tc>
          <w:tcPr>
            <w:tcW w:w="1599" w:type="pct"/>
            <w:vAlign w:val="center"/>
          </w:tcPr>
          <w:p w14:paraId="738C8F75" w14:textId="77777777" w:rsidR="006F0C7E" w:rsidRPr="006F0C7E" w:rsidRDefault="006F0C7E" w:rsidP="008C6039">
            <w:pPr>
              <w:spacing w:line="276" w:lineRule="auto"/>
              <w:jc w:val="both"/>
              <w:rPr>
                <w:iCs/>
              </w:rPr>
            </w:pPr>
            <w:r w:rsidRPr="006F0C7E">
              <w:rPr>
                <w:iCs/>
              </w:rPr>
              <w:t>TM-1 Cli-2</w:t>
            </w:r>
          </w:p>
        </w:tc>
        <w:tc>
          <w:tcPr>
            <w:tcW w:w="1751" w:type="pct"/>
          </w:tcPr>
          <w:p w14:paraId="72686FF1" w14:textId="77777777" w:rsidR="006F0C7E" w:rsidRPr="006F0C7E" w:rsidRDefault="006F0C7E" w:rsidP="008C6039">
            <w:pPr>
              <w:spacing w:line="276" w:lineRule="auto"/>
              <w:jc w:val="center"/>
              <w:rPr>
                <w:iCs/>
              </w:rPr>
            </w:pPr>
            <w:r w:rsidRPr="006F0C7E">
              <w:rPr>
                <w:iCs/>
              </w:rPr>
              <w:t>300</w:t>
            </w:r>
          </w:p>
        </w:tc>
        <w:tc>
          <w:tcPr>
            <w:tcW w:w="1650" w:type="pct"/>
          </w:tcPr>
          <w:p w14:paraId="2B9B54E2" w14:textId="77777777" w:rsidR="006F0C7E" w:rsidRPr="006F0C7E" w:rsidRDefault="006F0C7E" w:rsidP="008C6039">
            <w:pPr>
              <w:spacing w:line="276" w:lineRule="auto"/>
              <w:jc w:val="center"/>
              <w:rPr>
                <w:iCs/>
              </w:rPr>
            </w:pPr>
            <w:r w:rsidRPr="006F0C7E">
              <w:rPr>
                <w:iCs/>
              </w:rPr>
              <w:t>300</w:t>
            </w:r>
          </w:p>
        </w:tc>
      </w:tr>
    </w:tbl>
    <w:p w14:paraId="7BCE91F3" w14:textId="77777777" w:rsidR="006F0C7E" w:rsidRPr="006F0C7E" w:rsidRDefault="006F0C7E" w:rsidP="006F0C7E">
      <w:pPr>
        <w:spacing w:line="276" w:lineRule="auto"/>
        <w:jc w:val="both"/>
        <w:rPr>
          <w:iCs/>
        </w:rPr>
      </w:pPr>
    </w:p>
    <w:p w14:paraId="3EC215D5" w14:textId="77777777" w:rsidR="006F0C7E" w:rsidRPr="005C7189" w:rsidRDefault="006F0C7E" w:rsidP="006F0C7E">
      <w:pPr>
        <w:pStyle w:val="ListParagraph0"/>
        <w:numPr>
          <w:ilvl w:val="0"/>
          <w:numId w:val="110"/>
        </w:numPr>
        <w:spacing w:after="0"/>
        <w:jc w:val="both"/>
        <w:rPr>
          <w:rFonts w:ascii="Times New Roman" w:hAnsi="Times New Roman"/>
          <w:iCs/>
          <w:sz w:val="24"/>
          <w:szCs w:val="24"/>
        </w:rPr>
      </w:pPr>
      <w:r w:rsidRPr="005C7189">
        <w:rPr>
          <w:rFonts w:ascii="Times New Roman" w:hAnsi="Times New Roman"/>
          <w:iCs/>
          <w:sz w:val="24"/>
          <w:szCs w:val="24"/>
        </w:rPr>
        <w:t>Trade-4: TM-1 Cli-2 trades with revised margin requirement for Cli-2 of Rs 900. Blocking shall be as follows:</w:t>
      </w:r>
    </w:p>
    <w:p w14:paraId="36CC69D1" w14:textId="77777777" w:rsidR="006F0C7E" w:rsidRPr="006F0C7E" w:rsidRDefault="006F0C7E" w:rsidP="006F0C7E">
      <w:pPr>
        <w:spacing w:line="276" w:lineRule="auto"/>
        <w:ind w:left="851"/>
        <w:jc w:val="both"/>
        <w:rPr>
          <w:iCs/>
          <w:u w:val="single"/>
        </w:rPr>
      </w:pPr>
    </w:p>
    <w:tbl>
      <w:tblPr>
        <w:tblW w:w="25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9"/>
        <w:gridCol w:w="1598"/>
        <w:gridCol w:w="1408"/>
      </w:tblGrid>
      <w:tr w:rsidR="006F0C7E" w:rsidRPr="006F0C7E" w14:paraId="7B7CAC20" w14:textId="77777777" w:rsidTr="008C6039">
        <w:trPr>
          <w:jc w:val="center"/>
        </w:trPr>
        <w:tc>
          <w:tcPr>
            <w:tcW w:w="1715" w:type="pct"/>
            <w:tcMar>
              <w:top w:w="0" w:type="dxa"/>
              <w:left w:w="108" w:type="dxa"/>
              <w:bottom w:w="0" w:type="dxa"/>
              <w:right w:w="108" w:type="dxa"/>
            </w:tcMar>
            <w:vAlign w:val="center"/>
            <w:hideMark/>
          </w:tcPr>
          <w:p w14:paraId="5B043DCE" w14:textId="77777777" w:rsidR="006F0C7E" w:rsidRPr="006F0C7E" w:rsidRDefault="006F0C7E" w:rsidP="008C6039">
            <w:pPr>
              <w:spacing w:line="276" w:lineRule="auto"/>
              <w:jc w:val="both"/>
              <w:rPr>
                <w:b/>
                <w:iCs/>
              </w:rPr>
            </w:pPr>
            <w:r w:rsidRPr="006F0C7E">
              <w:rPr>
                <w:b/>
                <w:iCs/>
              </w:rPr>
              <w:t>Entity</w:t>
            </w:r>
          </w:p>
        </w:tc>
        <w:tc>
          <w:tcPr>
            <w:tcW w:w="1746" w:type="pct"/>
            <w:tcMar>
              <w:top w:w="0" w:type="dxa"/>
              <w:left w:w="108" w:type="dxa"/>
              <w:bottom w:w="0" w:type="dxa"/>
              <w:right w:w="108" w:type="dxa"/>
            </w:tcMar>
            <w:hideMark/>
          </w:tcPr>
          <w:p w14:paraId="4CC40198" w14:textId="77777777" w:rsidR="006F0C7E" w:rsidRPr="006F0C7E" w:rsidRDefault="006F0C7E" w:rsidP="008C6039">
            <w:pPr>
              <w:spacing w:line="276" w:lineRule="auto"/>
              <w:jc w:val="both"/>
              <w:rPr>
                <w:b/>
                <w:iCs/>
              </w:rPr>
            </w:pPr>
            <w:r w:rsidRPr="006F0C7E">
              <w:rPr>
                <w:b/>
                <w:iCs/>
              </w:rPr>
              <w:t>Collateral (Rs)</w:t>
            </w:r>
          </w:p>
        </w:tc>
        <w:tc>
          <w:tcPr>
            <w:tcW w:w="1539" w:type="pct"/>
          </w:tcPr>
          <w:p w14:paraId="167E046E" w14:textId="77777777" w:rsidR="006F0C7E" w:rsidRPr="006F0C7E" w:rsidRDefault="006F0C7E" w:rsidP="008C6039">
            <w:pPr>
              <w:spacing w:line="276" w:lineRule="auto"/>
              <w:jc w:val="both"/>
              <w:rPr>
                <w:b/>
                <w:iCs/>
              </w:rPr>
            </w:pPr>
            <w:r w:rsidRPr="006F0C7E">
              <w:rPr>
                <w:b/>
                <w:iCs/>
              </w:rPr>
              <w:t>Blocking (Rs)</w:t>
            </w:r>
          </w:p>
        </w:tc>
      </w:tr>
      <w:tr w:rsidR="006F0C7E" w:rsidRPr="006F0C7E" w14:paraId="1A491798" w14:textId="77777777" w:rsidTr="008C6039">
        <w:trPr>
          <w:jc w:val="center"/>
        </w:trPr>
        <w:tc>
          <w:tcPr>
            <w:tcW w:w="1715" w:type="pct"/>
            <w:tcMar>
              <w:top w:w="0" w:type="dxa"/>
              <w:left w:w="108" w:type="dxa"/>
              <w:bottom w:w="0" w:type="dxa"/>
              <w:right w:w="108" w:type="dxa"/>
            </w:tcMar>
            <w:vAlign w:val="center"/>
            <w:hideMark/>
          </w:tcPr>
          <w:p w14:paraId="78E4425B" w14:textId="77777777" w:rsidR="006F0C7E" w:rsidRPr="006F0C7E" w:rsidRDefault="006F0C7E" w:rsidP="008C6039">
            <w:pPr>
              <w:spacing w:line="276" w:lineRule="auto"/>
              <w:jc w:val="both"/>
              <w:rPr>
                <w:iCs/>
              </w:rPr>
            </w:pPr>
            <w:r w:rsidRPr="006F0C7E">
              <w:rPr>
                <w:iCs/>
              </w:rPr>
              <w:t>CMTM Prop</w:t>
            </w:r>
          </w:p>
        </w:tc>
        <w:tc>
          <w:tcPr>
            <w:tcW w:w="1746" w:type="pct"/>
            <w:tcMar>
              <w:top w:w="0" w:type="dxa"/>
              <w:left w:w="108" w:type="dxa"/>
              <w:bottom w:w="0" w:type="dxa"/>
              <w:right w:w="108" w:type="dxa"/>
            </w:tcMar>
            <w:hideMark/>
          </w:tcPr>
          <w:p w14:paraId="67D28B47" w14:textId="77777777" w:rsidR="006F0C7E" w:rsidRPr="006F0C7E" w:rsidRDefault="006F0C7E" w:rsidP="008C6039">
            <w:pPr>
              <w:spacing w:line="276" w:lineRule="auto"/>
              <w:jc w:val="center"/>
              <w:rPr>
                <w:iCs/>
              </w:rPr>
            </w:pPr>
            <w:r w:rsidRPr="006F0C7E">
              <w:rPr>
                <w:iCs/>
              </w:rPr>
              <w:t>1000</w:t>
            </w:r>
          </w:p>
        </w:tc>
        <w:tc>
          <w:tcPr>
            <w:tcW w:w="1539" w:type="pct"/>
          </w:tcPr>
          <w:p w14:paraId="13360421" w14:textId="77777777" w:rsidR="006F0C7E" w:rsidRPr="006F0C7E" w:rsidRDefault="006F0C7E" w:rsidP="008C6039">
            <w:pPr>
              <w:spacing w:line="276" w:lineRule="auto"/>
              <w:jc w:val="center"/>
              <w:rPr>
                <w:iCs/>
              </w:rPr>
            </w:pPr>
            <w:r w:rsidRPr="006F0C7E">
              <w:rPr>
                <w:iCs/>
              </w:rPr>
              <w:t>400</w:t>
            </w:r>
          </w:p>
        </w:tc>
      </w:tr>
      <w:tr w:rsidR="006F0C7E" w:rsidRPr="006F0C7E" w14:paraId="6BEBFD3D" w14:textId="77777777" w:rsidTr="008C6039">
        <w:trPr>
          <w:jc w:val="center"/>
        </w:trPr>
        <w:tc>
          <w:tcPr>
            <w:tcW w:w="1715" w:type="pct"/>
            <w:tcMar>
              <w:top w:w="0" w:type="dxa"/>
              <w:left w:w="108" w:type="dxa"/>
              <w:bottom w:w="0" w:type="dxa"/>
              <w:right w:w="108" w:type="dxa"/>
            </w:tcMar>
            <w:vAlign w:val="center"/>
            <w:hideMark/>
          </w:tcPr>
          <w:p w14:paraId="011ADF24" w14:textId="77777777" w:rsidR="006F0C7E" w:rsidRPr="006F0C7E" w:rsidRDefault="006F0C7E" w:rsidP="008C6039">
            <w:pPr>
              <w:spacing w:line="276" w:lineRule="auto"/>
              <w:jc w:val="both"/>
              <w:rPr>
                <w:iCs/>
              </w:rPr>
            </w:pPr>
            <w:r w:rsidRPr="006F0C7E">
              <w:rPr>
                <w:iCs/>
              </w:rPr>
              <w:t>TM-1 Prop</w:t>
            </w:r>
          </w:p>
        </w:tc>
        <w:tc>
          <w:tcPr>
            <w:tcW w:w="1746" w:type="pct"/>
            <w:tcMar>
              <w:top w:w="0" w:type="dxa"/>
              <w:left w:w="108" w:type="dxa"/>
              <w:bottom w:w="0" w:type="dxa"/>
              <w:right w:w="108" w:type="dxa"/>
            </w:tcMar>
            <w:hideMark/>
          </w:tcPr>
          <w:p w14:paraId="7EEF0F0A" w14:textId="77777777" w:rsidR="006F0C7E" w:rsidRPr="006F0C7E" w:rsidRDefault="006F0C7E" w:rsidP="008C6039">
            <w:pPr>
              <w:spacing w:line="276" w:lineRule="auto"/>
              <w:jc w:val="center"/>
              <w:rPr>
                <w:iCs/>
              </w:rPr>
            </w:pPr>
            <w:r w:rsidRPr="006F0C7E">
              <w:rPr>
                <w:iCs/>
              </w:rPr>
              <w:t>500</w:t>
            </w:r>
          </w:p>
        </w:tc>
        <w:tc>
          <w:tcPr>
            <w:tcW w:w="1539" w:type="pct"/>
          </w:tcPr>
          <w:p w14:paraId="3420DDDC" w14:textId="77777777" w:rsidR="006F0C7E" w:rsidRPr="006F0C7E" w:rsidRDefault="006F0C7E" w:rsidP="008C6039">
            <w:pPr>
              <w:spacing w:line="276" w:lineRule="auto"/>
              <w:jc w:val="center"/>
              <w:rPr>
                <w:iCs/>
              </w:rPr>
            </w:pPr>
            <w:r w:rsidRPr="006F0C7E">
              <w:rPr>
                <w:iCs/>
              </w:rPr>
              <w:t>500</w:t>
            </w:r>
          </w:p>
        </w:tc>
      </w:tr>
      <w:tr w:rsidR="006F0C7E" w:rsidRPr="006F0C7E" w14:paraId="092F25AB" w14:textId="77777777" w:rsidTr="008C6039">
        <w:trPr>
          <w:jc w:val="center"/>
        </w:trPr>
        <w:tc>
          <w:tcPr>
            <w:tcW w:w="1715" w:type="pct"/>
            <w:tcMar>
              <w:top w:w="0" w:type="dxa"/>
              <w:left w:w="108" w:type="dxa"/>
              <w:bottom w:w="0" w:type="dxa"/>
              <w:right w:w="108" w:type="dxa"/>
            </w:tcMar>
            <w:vAlign w:val="center"/>
            <w:hideMark/>
          </w:tcPr>
          <w:p w14:paraId="575EEF77" w14:textId="77777777" w:rsidR="006F0C7E" w:rsidRPr="006F0C7E" w:rsidRDefault="006F0C7E" w:rsidP="008C6039">
            <w:pPr>
              <w:spacing w:line="276" w:lineRule="auto"/>
              <w:jc w:val="both"/>
              <w:rPr>
                <w:iCs/>
              </w:rPr>
            </w:pPr>
            <w:r w:rsidRPr="006F0C7E">
              <w:rPr>
                <w:iCs/>
              </w:rPr>
              <w:t>TM-1 Cli-1</w:t>
            </w:r>
          </w:p>
        </w:tc>
        <w:tc>
          <w:tcPr>
            <w:tcW w:w="1746" w:type="pct"/>
            <w:tcMar>
              <w:top w:w="0" w:type="dxa"/>
              <w:left w:w="108" w:type="dxa"/>
              <w:bottom w:w="0" w:type="dxa"/>
              <w:right w:w="108" w:type="dxa"/>
            </w:tcMar>
            <w:hideMark/>
          </w:tcPr>
          <w:p w14:paraId="70158E0E" w14:textId="77777777" w:rsidR="006F0C7E" w:rsidRPr="006F0C7E" w:rsidRDefault="006F0C7E" w:rsidP="008C6039">
            <w:pPr>
              <w:spacing w:line="276" w:lineRule="auto"/>
              <w:jc w:val="center"/>
              <w:rPr>
                <w:iCs/>
              </w:rPr>
            </w:pPr>
            <w:r w:rsidRPr="006F0C7E">
              <w:rPr>
                <w:iCs/>
              </w:rPr>
              <w:t>300</w:t>
            </w:r>
          </w:p>
        </w:tc>
        <w:tc>
          <w:tcPr>
            <w:tcW w:w="1539" w:type="pct"/>
          </w:tcPr>
          <w:p w14:paraId="05F7A986" w14:textId="77777777" w:rsidR="006F0C7E" w:rsidRPr="006F0C7E" w:rsidRDefault="006F0C7E" w:rsidP="008C6039">
            <w:pPr>
              <w:spacing w:line="276" w:lineRule="auto"/>
              <w:jc w:val="center"/>
              <w:rPr>
                <w:iCs/>
              </w:rPr>
            </w:pPr>
            <w:r w:rsidRPr="006F0C7E">
              <w:rPr>
                <w:iCs/>
              </w:rPr>
              <w:t>300</w:t>
            </w:r>
          </w:p>
        </w:tc>
      </w:tr>
      <w:tr w:rsidR="006F0C7E" w:rsidRPr="006F0C7E" w14:paraId="7D320352" w14:textId="77777777" w:rsidTr="008C6039">
        <w:trPr>
          <w:jc w:val="center"/>
        </w:trPr>
        <w:tc>
          <w:tcPr>
            <w:tcW w:w="1715" w:type="pct"/>
            <w:tcMar>
              <w:top w:w="0" w:type="dxa"/>
              <w:left w:w="108" w:type="dxa"/>
              <w:bottom w:w="0" w:type="dxa"/>
              <w:right w:w="108" w:type="dxa"/>
            </w:tcMar>
            <w:vAlign w:val="center"/>
            <w:hideMark/>
          </w:tcPr>
          <w:p w14:paraId="70C4B622" w14:textId="77777777" w:rsidR="006F0C7E" w:rsidRPr="006F0C7E" w:rsidRDefault="006F0C7E" w:rsidP="008C6039">
            <w:pPr>
              <w:spacing w:line="276" w:lineRule="auto"/>
              <w:jc w:val="both"/>
              <w:rPr>
                <w:iCs/>
              </w:rPr>
            </w:pPr>
            <w:r w:rsidRPr="006F0C7E">
              <w:rPr>
                <w:iCs/>
              </w:rPr>
              <w:t>TM-1 Cli-2</w:t>
            </w:r>
          </w:p>
        </w:tc>
        <w:tc>
          <w:tcPr>
            <w:tcW w:w="1746" w:type="pct"/>
            <w:tcMar>
              <w:top w:w="0" w:type="dxa"/>
              <w:left w:w="108" w:type="dxa"/>
              <w:bottom w:w="0" w:type="dxa"/>
              <w:right w:w="108" w:type="dxa"/>
            </w:tcMar>
            <w:hideMark/>
          </w:tcPr>
          <w:p w14:paraId="458C2C37" w14:textId="77777777" w:rsidR="006F0C7E" w:rsidRPr="006F0C7E" w:rsidRDefault="006F0C7E" w:rsidP="008C6039">
            <w:pPr>
              <w:spacing w:line="276" w:lineRule="auto"/>
              <w:jc w:val="center"/>
              <w:rPr>
                <w:iCs/>
              </w:rPr>
            </w:pPr>
            <w:r w:rsidRPr="006F0C7E">
              <w:rPr>
                <w:iCs/>
              </w:rPr>
              <w:t>300</w:t>
            </w:r>
          </w:p>
        </w:tc>
        <w:tc>
          <w:tcPr>
            <w:tcW w:w="1539" w:type="pct"/>
          </w:tcPr>
          <w:p w14:paraId="2D89092E" w14:textId="77777777" w:rsidR="006F0C7E" w:rsidRPr="006F0C7E" w:rsidRDefault="006F0C7E" w:rsidP="008C6039">
            <w:pPr>
              <w:spacing w:line="276" w:lineRule="auto"/>
              <w:jc w:val="center"/>
              <w:rPr>
                <w:iCs/>
              </w:rPr>
            </w:pPr>
            <w:r w:rsidRPr="006F0C7E">
              <w:rPr>
                <w:iCs/>
              </w:rPr>
              <w:t>300</w:t>
            </w:r>
          </w:p>
        </w:tc>
      </w:tr>
    </w:tbl>
    <w:p w14:paraId="02B66A49" w14:textId="77777777" w:rsidR="006F0C7E" w:rsidRPr="006F0C7E" w:rsidRDefault="006F0C7E" w:rsidP="006F0C7E">
      <w:pPr>
        <w:spacing w:line="276" w:lineRule="auto"/>
        <w:jc w:val="both"/>
        <w:rPr>
          <w:iCs/>
        </w:rPr>
      </w:pPr>
    </w:p>
    <w:p w14:paraId="2B1831FC" w14:textId="77777777" w:rsidR="006F0C7E" w:rsidRPr="006F0C7E" w:rsidRDefault="006F0C7E" w:rsidP="006F0C7E">
      <w:pPr>
        <w:spacing w:line="276" w:lineRule="auto"/>
        <w:jc w:val="both"/>
        <w:rPr>
          <w:iCs/>
        </w:rPr>
      </w:pPr>
      <w:r w:rsidRPr="006F0C7E">
        <w:rPr>
          <w:iCs/>
        </w:rPr>
        <w:t>In the above examples, the collateral of Rs 500 blocked from the TM1-Prop, and the collateral of Rs 400 blocked from CMTM Prop, shall be deemed to be allocated to TM-1 Cli-1 and TM-1 Cli-2. The deemed allocation would be as follows:</w:t>
      </w:r>
    </w:p>
    <w:p w14:paraId="5A42649E" w14:textId="77777777" w:rsidR="006F0C7E" w:rsidRPr="006F0C7E" w:rsidRDefault="006F0C7E" w:rsidP="006F0C7E">
      <w:pPr>
        <w:spacing w:line="276" w:lineRule="auto"/>
        <w:ind w:left="851"/>
        <w:jc w:val="both"/>
        <w:rPr>
          <w:iCs/>
        </w:rPr>
      </w:pPr>
    </w:p>
    <w:tbl>
      <w:tblPr>
        <w:tblW w:w="9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1080"/>
        <w:gridCol w:w="1980"/>
        <w:gridCol w:w="1917"/>
        <w:gridCol w:w="2785"/>
      </w:tblGrid>
      <w:tr w:rsidR="006F0C7E" w:rsidRPr="006F0C7E" w14:paraId="69934C4C" w14:textId="77777777" w:rsidTr="008C6039">
        <w:tc>
          <w:tcPr>
            <w:tcW w:w="1413" w:type="dxa"/>
            <w:tcMar>
              <w:top w:w="0" w:type="dxa"/>
              <w:left w:w="108" w:type="dxa"/>
              <w:bottom w:w="0" w:type="dxa"/>
              <w:right w:w="108" w:type="dxa"/>
            </w:tcMar>
            <w:vAlign w:val="center"/>
            <w:hideMark/>
          </w:tcPr>
          <w:p w14:paraId="401AEA99" w14:textId="77777777" w:rsidR="006F0C7E" w:rsidRPr="006F0C7E" w:rsidRDefault="006F0C7E" w:rsidP="008C6039">
            <w:pPr>
              <w:spacing w:line="276" w:lineRule="auto"/>
              <w:jc w:val="both"/>
              <w:rPr>
                <w:b/>
                <w:iCs/>
              </w:rPr>
            </w:pPr>
            <w:r w:rsidRPr="006F0C7E">
              <w:rPr>
                <w:b/>
                <w:iCs/>
              </w:rPr>
              <w:t>Client</w:t>
            </w:r>
          </w:p>
        </w:tc>
        <w:tc>
          <w:tcPr>
            <w:tcW w:w="1080" w:type="dxa"/>
            <w:tcMar>
              <w:top w:w="0" w:type="dxa"/>
              <w:left w:w="108" w:type="dxa"/>
              <w:bottom w:w="0" w:type="dxa"/>
              <w:right w:w="108" w:type="dxa"/>
            </w:tcMar>
            <w:hideMark/>
          </w:tcPr>
          <w:p w14:paraId="63A6CA51" w14:textId="77777777" w:rsidR="006F0C7E" w:rsidRPr="006F0C7E" w:rsidRDefault="006F0C7E" w:rsidP="008C6039">
            <w:pPr>
              <w:spacing w:line="276" w:lineRule="auto"/>
              <w:jc w:val="both"/>
              <w:rPr>
                <w:b/>
                <w:iCs/>
              </w:rPr>
            </w:pPr>
            <w:r w:rsidRPr="006F0C7E">
              <w:rPr>
                <w:b/>
                <w:iCs/>
              </w:rPr>
              <w:t>Margin (Rs)</w:t>
            </w:r>
          </w:p>
        </w:tc>
        <w:tc>
          <w:tcPr>
            <w:tcW w:w="1980" w:type="dxa"/>
          </w:tcPr>
          <w:p w14:paraId="10AC845C" w14:textId="77777777" w:rsidR="006F0C7E" w:rsidRPr="006F0C7E" w:rsidRDefault="006F0C7E" w:rsidP="008C6039">
            <w:pPr>
              <w:spacing w:line="276" w:lineRule="auto"/>
              <w:jc w:val="both"/>
              <w:rPr>
                <w:b/>
                <w:iCs/>
              </w:rPr>
            </w:pPr>
            <w:r w:rsidRPr="006F0C7E">
              <w:rPr>
                <w:b/>
                <w:iCs/>
              </w:rPr>
              <w:t>Blocked from client collateral (Rs)</w:t>
            </w:r>
          </w:p>
        </w:tc>
        <w:tc>
          <w:tcPr>
            <w:tcW w:w="1917" w:type="dxa"/>
          </w:tcPr>
          <w:p w14:paraId="455E655C" w14:textId="77777777" w:rsidR="006F0C7E" w:rsidRPr="006F0C7E" w:rsidRDefault="006F0C7E" w:rsidP="008C6039">
            <w:pPr>
              <w:spacing w:line="276" w:lineRule="auto"/>
              <w:jc w:val="both"/>
              <w:rPr>
                <w:b/>
                <w:iCs/>
              </w:rPr>
            </w:pPr>
            <w:r w:rsidRPr="006F0C7E">
              <w:rPr>
                <w:b/>
                <w:iCs/>
              </w:rPr>
              <w:t>Deemed allocation from TM-1 Prop (Rs)</w:t>
            </w:r>
          </w:p>
        </w:tc>
        <w:tc>
          <w:tcPr>
            <w:tcW w:w="2785" w:type="dxa"/>
          </w:tcPr>
          <w:p w14:paraId="51634D24" w14:textId="77777777" w:rsidR="006F0C7E" w:rsidRPr="006F0C7E" w:rsidRDefault="006F0C7E" w:rsidP="008C6039">
            <w:pPr>
              <w:spacing w:line="276" w:lineRule="auto"/>
              <w:jc w:val="both"/>
              <w:rPr>
                <w:b/>
                <w:iCs/>
              </w:rPr>
            </w:pPr>
            <w:r w:rsidRPr="006F0C7E">
              <w:rPr>
                <w:b/>
                <w:iCs/>
              </w:rPr>
              <w:t>Deemed allocation from CMTM Prop to TM-1 Prop (Rs)</w:t>
            </w:r>
          </w:p>
        </w:tc>
      </w:tr>
      <w:tr w:rsidR="006F0C7E" w:rsidRPr="006F0C7E" w14:paraId="2FC59835" w14:textId="77777777" w:rsidTr="008C6039">
        <w:tc>
          <w:tcPr>
            <w:tcW w:w="1413" w:type="dxa"/>
            <w:tcMar>
              <w:top w:w="0" w:type="dxa"/>
              <w:left w:w="108" w:type="dxa"/>
              <w:bottom w:w="0" w:type="dxa"/>
              <w:right w:w="108" w:type="dxa"/>
            </w:tcMar>
            <w:vAlign w:val="center"/>
            <w:hideMark/>
          </w:tcPr>
          <w:p w14:paraId="52E2E0DE" w14:textId="77777777" w:rsidR="006F0C7E" w:rsidRPr="006F0C7E" w:rsidRDefault="006F0C7E" w:rsidP="008C6039">
            <w:pPr>
              <w:spacing w:line="276" w:lineRule="auto"/>
              <w:jc w:val="both"/>
              <w:rPr>
                <w:iCs/>
              </w:rPr>
            </w:pPr>
            <w:r w:rsidRPr="006F0C7E">
              <w:rPr>
                <w:iCs/>
              </w:rPr>
              <w:t>TM-1 Cli-1</w:t>
            </w:r>
          </w:p>
        </w:tc>
        <w:tc>
          <w:tcPr>
            <w:tcW w:w="1080" w:type="dxa"/>
            <w:tcMar>
              <w:top w:w="0" w:type="dxa"/>
              <w:left w:w="108" w:type="dxa"/>
              <w:bottom w:w="0" w:type="dxa"/>
              <w:right w:w="108" w:type="dxa"/>
            </w:tcMar>
            <w:hideMark/>
          </w:tcPr>
          <w:p w14:paraId="64D975A5" w14:textId="77777777" w:rsidR="006F0C7E" w:rsidRPr="006F0C7E" w:rsidRDefault="006F0C7E" w:rsidP="008C6039">
            <w:pPr>
              <w:spacing w:line="276" w:lineRule="auto"/>
              <w:jc w:val="center"/>
              <w:rPr>
                <w:iCs/>
              </w:rPr>
            </w:pPr>
            <w:r w:rsidRPr="006F0C7E">
              <w:rPr>
                <w:iCs/>
              </w:rPr>
              <w:t>600</w:t>
            </w:r>
          </w:p>
        </w:tc>
        <w:tc>
          <w:tcPr>
            <w:tcW w:w="1980" w:type="dxa"/>
          </w:tcPr>
          <w:p w14:paraId="05832259" w14:textId="77777777" w:rsidR="006F0C7E" w:rsidRPr="006F0C7E" w:rsidRDefault="006F0C7E" w:rsidP="008C6039">
            <w:pPr>
              <w:spacing w:line="276" w:lineRule="auto"/>
              <w:jc w:val="center"/>
              <w:rPr>
                <w:iCs/>
              </w:rPr>
            </w:pPr>
            <w:r w:rsidRPr="006F0C7E">
              <w:rPr>
                <w:iCs/>
              </w:rPr>
              <w:t>300</w:t>
            </w:r>
          </w:p>
        </w:tc>
        <w:tc>
          <w:tcPr>
            <w:tcW w:w="1917" w:type="dxa"/>
          </w:tcPr>
          <w:p w14:paraId="12C956EC" w14:textId="77777777" w:rsidR="006F0C7E" w:rsidRPr="006F0C7E" w:rsidRDefault="006F0C7E" w:rsidP="008C6039">
            <w:pPr>
              <w:spacing w:line="276" w:lineRule="auto"/>
              <w:jc w:val="center"/>
              <w:rPr>
                <w:iCs/>
              </w:rPr>
            </w:pPr>
            <w:r w:rsidRPr="006F0C7E">
              <w:rPr>
                <w:iCs/>
              </w:rPr>
              <w:t>300</w:t>
            </w:r>
          </w:p>
        </w:tc>
        <w:tc>
          <w:tcPr>
            <w:tcW w:w="2785" w:type="dxa"/>
            <w:vMerge w:val="restart"/>
            <w:vAlign w:val="center"/>
          </w:tcPr>
          <w:p w14:paraId="5118641D" w14:textId="77777777" w:rsidR="006F0C7E" w:rsidRPr="006F0C7E" w:rsidRDefault="006F0C7E" w:rsidP="008C6039">
            <w:pPr>
              <w:spacing w:line="276" w:lineRule="auto"/>
              <w:jc w:val="center"/>
              <w:rPr>
                <w:iCs/>
              </w:rPr>
            </w:pPr>
            <w:r w:rsidRPr="006F0C7E">
              <w:rPr>
                <w:iCs/>
              </w:rPr>
              <w:t>400</w:t>
            </w:r>
          </w:p>
        </w:tc>
      </w:tr>
      <w:tr w:rsidR="006F0C7E" w:rsidRPr="006F0C7E" w14:paraId="1075CC62" w14:textId="77777777" w:rsidTr="008C6039">
        <w:tc>
          <w:tcPr>
            <w:tcW w:w="1413" w:type="dxa"/>
            <w:tcMar>
              <w:top w:w="0" w:type="dxa"/>
              <w:left w:w="108" w:type="dxa"/>
              <w:bottom w:w="0" w:type="dxa"/>
              <w:right w:w="108" w:type="dxa"/>
            </w:tcMar>
            <w:vAlign w:val="center"/>
            <w:hideMark/>
          </w:tcPr>
          <w:p w14:paraId="4A6D03C4" w14:textId="77777777" w:rsidR="006F0C7E" w:rsidRPr="006F0C7E" w:rsidRDefault="006F0C7E" w:rsidP="008C6039">
            <w:pPr>
              <w:spacing w:line="276" w:lineRule="auto"/>
              <w:jc w:val="both"/>
              <w:rPr>
                <w:iCs/>
              </w:rPr>
            </w:pPr>
            <w:r w:rsidRPr="006F0C7E">
              <w:rPr>
                <w:iCs/>
              </w:rPr>
              <w:t>TM-1 Cli-2</w:t>
            </w:r>
          </w:p>
        </w:tc>
        <w:tc>
          <w:tcPr>
            <w:tcW w:w="1080" w:type="dxa"/>
            <w:tcMar>
              <w:top w:w="0" w:type="dxa"/>
              <w:left w:w="108" w:type="dxa"/>
              <w:bottom w:w="0" w:type="dxa"/>
              <w:right w:w="108" w:type="dxa"/>
            </w:tcMar>
            <w:hideMark/>
          </w:tcPr>
          <w:p w14:paraId="5336603A" w14:textId="77777777" w:rsidR="006F0C7E" w:rsidRPr="006F0C7E" w:rsidRDefault="006F0C7E" w:rsidP="008C6039">
            <w:pPr>
              <w:spacing w:line="276" w:lineRule="auto"/>
              <w:jc w:val="center"/>
              <w:rPr>
                <w:iCs/>
              </w:rPr>
            </w:pPr>
            <w:r w:rsidRPr="006F0C7E">
              <w:rPr>
                <w:iCs/>
              </w:rPr>
              <w:t>900</w:t>
            </w:r>
          </w:p>
        </w:tc>
        <w:tc>
          <w:tcPr>
            <w:tcW w:w="1980" w:type="dxa"/>
          </w:tcPr>
          <w:p w14:paraId="68166BBB" w14:textId="77777777" w:rsidR="006F0C7E" w:rsidRPr="006F0C7E" w:rsidRDefault="006F0C7E" w:rsidP="008C6039">
            <w:pPr>
              <w:spacing w:line="276" w:lineRule="auto"/>
              <w:jc w:val="center"/>
              <w:rPr>
                <w:iCs/>
              </w:rPr>
            </w:pPr>
            <w:r w:rsidRPr="006F0C7E">
              <w:rPr>
                <w:iCs/>
              </w:rPr>
              <w:t>300</w:t>
            </w:r>
          </w:p>
        </w:tc>
        <w:tc>
          <w:tcPr>
            <w:tcW w:w="1917" w:type="dxa"/>
          </w:tcPr>
          <w:p w14:paraId="3F2FDCE5" w14:textId="77777777" w:rsidR="006F0C7E" w:rsidRPr="006F0C7E" w:rsidRDefault="006F0C7E" w:rsidP="008C6039">
            <w:pPr>
              <w:spacing w:line="276" w:lineRule="auto"/>
              <w:jc w:val="center"/>
              <w:rPr>
                <w:iCs/>
              </w:rPr>
            </w:pPr>
            <w:r w:rsidRPr="006F0C7E">
              <w:rPr>
                <w:iCs/>
              </w:rPr>
              <w:t>600</w:t>
            </w:r>
          </w:p>
        </w:tc>
        <w:tc>
          <w:tcPr>
            <w:tcW w:w="2785" w:type="dxa"/>
            <w:vMerge/>
          </w:tcPr>
          <w:p w14:paraId="2A3A0F9D" w14:textId="77777777" w:rsidR="006F0C7E" w:rsidRPr="006F0C7E" w:rsidRDefault="006F0C7E" w:rsidP="008C6039">
            <w:pPr>
              <w:spacing w:line="276" w:lineRule="auto"/>
              <w:jc w:val="both"/>
              <w:rPr>
                <w:iCs/>
              </w:rPr>
            </w:pPr>
          </w:p>
        </w:tc>
      </w:tr>
    </w:tbl>
    <w:p w14:paraId="122E96FC" w14:textId="77777777" w:rsidR="006F0C7E" w:rsidRPr="006F0C7E" w:rsidRDefault="006F0C7E" w:rsidP="006F0C7E">
      <w:pPr>
        <w:spacing w:line="276" w:lineRule="auto"/>
        <w:jc w:val="both"/>
        <w:rPr>
          <w:iCs/>
        </w:rPr>
      </w:pPr>
    </w:p>
    <w:p w14:paraId="2062EAAF" w14:textId="77777777" w:rsidR="006F0C7E" w:rsidRPr="006F0C7E" w:rsidRDefault="006F0C7E" w:rsidP="006F0C7E">
      <w:pPr>
        <w:jc w:val="both"/>
        <w:rPr>
          <w:iCs/>
        </w:rPr>
      </w:pPr>
      <w:r w:rsidRPr="006F0C7E">
        <w:rPr>
          <w:iCs/>
        </w:rPr>
        <w:t>To clarify, the deemed allocation from CMTM Prop to TM-1 Prop is Rs 400, therefore the total TM-1 Prop collateral (including deemed allocated) would be Rs 900 (Rs 500 + Rs 400). Out of this, the excess client margin would be considered to be deemed allocated to the respective client</w:t>
      </w:r>
    </w:p>
    <w:p w14:paraId="049ACB97" w14:textId="777A286E" w:rsidR="00322971" w:rsidRDefault="00322971" w:rsidP="006019C9"/>
    <w:p w14:paraId="246E0849" w14:textId="56EC19D6" w:rsidR="006F0C7E" w:rsidRDefault="006F0C7E">
      <w:r>
        <w:br w:type="page"/>
      </w:r>
    </w:p>
    <w:p w14:paraId="21FD42D2" w14:textId="7FF176C5" w:rsidR="006F0C7E" w:rsidRPr="00B333C3" w:rsidRDefault="00102C6C" w:rsidP="006F0C7E">
      <w:pPr>
        <w:pStyle w:val="Heading1"/>
        <w:rPr>
          <w:color w:val="000000"/>
        </w:rPr>
      </w:pPr>
      <w:bookmarkStart w:id="393" w:name="_Toc123214707"/>
      <w:r w:rsidRPr="00102C6C">
        <w:rPr>
          <w:color w:val="000000"/>
        </w:rPr>
        <w:lastRenderedPageBreak/>
        <w:t>Example for monitoring of risk reduction mode</w:t>
      </w:r>
      <w:bookmarkEnd w:id="393"/>
    </w:p>
    <w:p w14:paraId="3AA81496" w14:textId="77777777" w:rsidR="006F0C7E" w:rsidRPr="00D33991" w:rsidRDefault="006F0C7E" w:rsidP="006019C9"/>
    <w:p w14:paraId="25D92175" w14:textId="77777777" w:rsidR="00D33991" w:rsidRPr="00D33991" w:rsidRDefault="00D33991" w:rsidP="00D33991">
      <w:pPr>
        <w:spacing w:line="276" w:lineRule="auto"/>
        <w:jc w:val="both"/>
        <w:rPr>
          <w:iCs/>
          <w:u w:val="single"/>
        </w:rPr>
      </w:pPr>
      <w:r w:rsidRPr="00D33991">
        <w:rPr>
          <w:iCs/>
        </w:rPr>
        <w:t>Suppose the total collateral (allocated collateral plus securities collateral placed through margin pledge/ repledge to CC) available against various entities, along with their margin obligations, are as given below.</w:t>
      </w:r>
    </w:p>
    <w:p w14:paraId="15E54D4A" w14:textId="77777777" w:rsidR="00D33991" w:rsidRPr="00D33991" w:rsidRDefault="00D33991" w:rsidP="00D33991">
      <w:pPr>
        <w:spacing w:line="276" w:lineRule="auto"/>
        <w:rPr>
          <w:iCs/>
          <w:u w:val="single"/>
        </w:rPr>
      </w:pP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900"/>
        <w:gridCol w:w="1170"/>
        <w:gridCol w:w="1219"/>
        <w:gridCol w:w="1211"/>
        <w:gridCol w:w="1710"/>
      </w:tblGrid>
      <w:tr w:rsidR="00D33991" w:rsidRPr="00D33991" w14:paraId="086B5D29" w14:textId="77777777" w:rsidTr="008C6039">
        <w:trPr>
          <w:trHeight w:val="300"/>
        </w:trPr>
        <w:tc>
          <w:tcPr>
            <w:tcW w:w="990" w:type="dxa"/>
            <w:shd w:val="clear" w:color="auto" w:fill="auto"/>
            <w:noWrap/>
            <w:vAlign w:val="bottom"/>
            <w:hideMark/>
          </w:tcPr>
          <w:p w14:paraId="18D2C3D0" w14:textId="77777777" w:rsidR="00D33991" w:rsidRPr="00D33991" w:rsidRDefault="00D33991" w:rsidP="008C6039">
            <w:pPr>
              <w:rPr>
                <w:b/>
                <w:iCs/>
                <w:color w:val="000000"/>
              </w:rPr>
            </w:pPr>
            <w:r w:rsidRPr="00D33991">
              <w:rPr>
                <w:b/>
                <w:iCs/>
                <w:color w:val="000000"/>
              </w:rPr>
              <w:t>CM</w:t>
            </w:r>
          </w:p>
        </w:tc>
        <w:tc>
          <w:tcPr>
            <w:tcW w:w="900" w:type="dxa"/>
            <w:shd w:val="clear" w:color="auto" w:fill="auto"/>
            <w:noWrap/>
            <w:vAlign w:val="bottom"/>
            <w:hideMark/>
          </w:tcPr>
          <w:p w14:paraId="68AEB151" w14:textId="77777777" w:rsidR="00D33991" w:rsidRPr="00D33991" w:rsidRDefault="00D33991" w:rsidP="008C6039">
            <w:pPr>
              <w:rPr>
                <w:b/>
                <w:iCs/>
                <w:color w:val="000000"/>
              </w:rPr>
            </w:pPr>
            <w:r w:rsidRPr="00D33991">
              <w:rPr>
                <w:b/>
                <w:iCs/>
                <w:color w:val="000000"/>
              </w:rPr>
              <w:t>TM</w:t>
            </w:r>
          </w:p>
        </w:tc>
        <w:tc>
          <w:tcPr>
            <w:tcW w:w="1170" w:type="dxa"/>
            <w:shd w:val="clear" w:color="auto" w:fill="auto"/>
            <w:noWrap/>
            <w:vAlign w:val="bottom"/>
            <w:hideMark/>
          </w:tcPr>
          <w:p w14:paraId="10D55775" w14:textId="77777777" w:rsidR="00D33991" w:rsidRPr="00D33991" w:rsidRDefault="00D33991" w:rsidP="008C6039">
            <w:pPr>
              <w:rPr>
                <w:b/>
                <w:iCs/>
                <w:color w:val="000000"/>
              </w:rPr>
            </w:pPr>
            <w:r w:rsidRPr="00D33991">
              <w:rPr>
                <w:b/>
                <w:iCs/>
                <w:color w:val="000000"/>
              </w:rPr>
              <w:t>Client</w:t>
            </w:r>
          </w:p>
        </w:tc>
        <w:tc>
          <w:tcPr>
            <w:tcW w:w="1219" w:type="dxa"/>
            <w:shd w:val="clear" w:color="auto" w:fill="auto"/>
            <w:noWrap/>
            <w:vAlign w:val="bottom"/>
            <w:hideMark/>
          </w:tcPr>
          <w:p w14:paraId="6388CD9D" w14:textId="77777777" w:rsidR="00D33991" w:rsidRPr="00D33991" w:rsidRDefault="00D33991" w:rsidP="008C6039">
            <w:pPr>
              <w:rPr>
                <w:b/>
                <w:iCs/>
                <w:color w:val="000000"/>
              </w:rPr>
            </w:pPr>
            <w:r w:rsidRPr="00D33991">
              <w:rPr>
                <w:b/>
                <w:iCs/>
                <w:color w:val="000000"/>
              </w:rPr>
              <w:t>Collateral (Rs)</w:t>
            </w:r>
          </w:p>
        </w:tc>
        <w:tc>
          <w:tcPr>
            <w:tcW w:w="1211" w:type="dxa"/>
            <w:shd w:val="clear" w:color="auto" w:fill="auto"/>
            <w:noWrap/>
            <w:vAlign w:val="bottom"/>
            <w:hideMark/>
          </w:tcPr>
          <w:p w14:paraId="1244DD06" w14:textId="77777777" w:rsidR="00D33991" w:rsidRPr="00D33991" w:rsidRDefault="00D33991" w:rsidP="008C6039">
            <w:pPr>
              <w:rPr>
                <w:b/>
                <w:iCs/>
                <w:color w:val="000000"/>
              </w:rPr>
            </w:pPr>
            <w:r w:rsidRPr="00D33991">
              <w:rPr>
                <w:b/>
                <w:iCs/>
                <w:color w:val="000000"/>
              </w:rPr>
              <w:t>Margin (Rs)</w:t>
            </w:r>
          </w:p>
        </w:tc>
        <w:tc>
          <w:tcPr>
            <w:tcW w:w="1710" w:type="dxa"/>
            <w:shd w:val="clear" w:color="auto" w:fill="auto"/>
            <w:noWrap/>
            <w:vAlign w:val="bottom"/>
            <w:hideMark/>
          </w:tcPr>
          <w:p w14:paraId="76DFF29D" w14:textId="77777777" w:rsidR="00D33991" w:rsidRPr="00D33991" w:rsidRDefault="00D33991" w:rsidP="008C6039">
            <w:pPr>
              <w:rPr>
                <w:b/>
                <w:iCs/>
                <w:color w:val="000000"/>
              </w:rPr>
            </w:pPr>
            <w:r w:rsidRPr="00D33991">
              <w:rPr>
                <w:b/>
                <w:iCs/>
                <w:color w:val="000000"/>
              </w:rPr>
              <w:t>CliMrgn&gt;90% (Rs)</w:t>
            </w:r>
          </w:p>
        </w:tc>
      </w:tr>
      <w:tr w:rsidR="00D33991" w:rsidRPr="00D33991" w14:paraId="1C17F154" w14:textId="77777777" w:rsidTr="008C6039">
        <w:trPr>
          <w:trHeight w:val="300"/>
        </w:trPr>
        <w:tc>
          <w:tcPr>
            <w:tcW w:w="990" w:type="dxa"/>
            <w:shd w:val="clear" w:color="auto" w:fill="auto"/>
            <w:noWrap/>
            <w:vAlign w:val="bottom"/>
            <w:hideMark/>
          </w:tcPr>
          <w:p w14:paraId="19E1A592"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009983F2" w14:textId="77777777" w:rsidR="00D33991" w:rsidRPr="00D33991" w:rsidRDefault="00D33991" w:rsidP="008C6039">
            <w:pPr>
              <w:rPr>
                <w:iCs/>
                <w:color w:val="000000"/>
              </w:rPr>
            </w:pPr>
            <w:r w:rsidRPr="00D33991">
              <w:rPr>
                <w:iCs/>
                <w:color w:val="000000"/>
              </w:rPr>
              <w:t>-</w:t>
            </w:r>
          </w:p>
        </w:tc>
        <w:tc>
          <w:tcPr>
            <w:tcW w:w="1170" w:type="dxa"/>
            <w:shd w:val="clear" w:color="auto" w:fill="auto"/>
            <w:noWrap/>
            <w:vAlign w:val="bottom"/>
            <w:hideMark/>
          </w:tcPr>
          <w:p w14:paraId="1C678D58" w14:textId="77777777" w:rsidR="00D33991" w:rsidRPr="00D33991" w:rsidRDefault="00D33991" w:rsidP="008C6039">
            <w:pPr>
              <w:rPr>
                <w:iCs/>
                <w:color w:val="000000"/>
              </w:rPr>
            </w:pPr>
            <w:r w:rsidRPr="00D33991">
              <w:rPr>
                <w:iCs/>
                <w:color w:val="000000"/>
              </w:rPr>
              <w:t>Prop</w:t>
            </w:r>
          </w:p>
        </w:tc>
        <w:tc>
          <w:tcPr>
            <w:tcW w:w="1219" w:type="dxa"/>
            <w:shd w:val="clear" w:color="auto" w:fill="auto"/>
            <w:noWrap/>
            <w:vAlign w:val="bottom"/>
            <w:hideMark/>
          </w:tcPr>
          <w:p w14:paraId="4BA625D0" w14:textId="77777777" w:rsidR="00D33991" w:rsidRPr="00D33991" w:rsidRDefault="00D33991" w:rsidP="008C6039">
            <w:pPr>
              <w:jc w:val="right"/>
              <w:rPr>
                <w:iCs/>
                <w:color w:val="000000"/>
              </w:rPr>
            </w:pPr>
            <w:r w:rsidRPr="00D33991">
              <w:rPr>
                <w:iCs/>
                <w:color w:val="000000"/>
              </w:rPr>
              <w:t>1200</w:t>
            </w:r>
          </w:p>
        </w:tc>
        <w:tc>
          <w:tcPr>
            <w:tcW w:w="1211" w:type="dxa"/>
            <w:shd w:val="clear" w:color="auto" w:fill="auto"/>
            <w:noWrap/>
            <w:vAlign w:val="bottom"/>
            <w:hideMark/>
          </w:tcPr>
          <w:p w14:paraId="40056E6C" w14:textId="77777777" w:rsidR="00D33991" w:rsidRPr="00D33991" w:rsidRDefault="00D33991" w:rsidP="008C6039">
            <w:pPr>
              <w:jc w:val="right"/>
              <w:rPr>
                <w:iCs/>
                <w:color w:val="000000"/>
              </w:rPr>
            </w:pPr>
            <w:r w:rsidRPr="00D33991">
              <w:rPr>
                <w:iCs/>
                <w:color w:val="000000"/>
              </w:rPr>
              <w:t>800</w:t>
            </w:r>
          </w:p>
        </w:tc>
        <w:tc>
          <w:tcPr>
            <w:tcW w:w="1710" w:type="dxa"/>
            <w:shd w:val="clear" w:color="auto" w:fill="auto"/>
            <w:noWrap/>
            <w:vAlign w:val="bottom"/>
            <w:hideMark/>
          </w:tcPr>
          <w:p w14:paraId="2B69FCE7" w14:textId="77777777" w:rsidR="00D33991" w:rsidRPr="00D33991" w:rsidRDefault="00D33991" w:rsidP="008C6039">
            <w:pPr>
              <w:jc w:val="right"/>
              <w:rPr>
                <w:iCs/>
                <w:color w:val="000000"/>
              </w:rPr>
            </w:pPr>
            <w:r w:rsidRPr="00D33991">
              <w:rPr>
                <w:iCs/>
                <w:color w:val="000000"/>
              </w:rPr>
              <w:t>-</w:t>
            </w:r>
          </w:p>
        </w:tc>
      </w:tr>
      <w:tr w:rsidR="00D33991" w:rsidRPr="00D33991" w14:paraId="63012F3C" w14:textId="77777777" w:rsidTr="008C6039">
        <w:trPr>
          <w:trHeight w:val="300"/>
        </w:trPr>
        <w:tc>
          <w:tcPr>
            <w:tcW w:w="990" w:type="dxa"/>
            <w:shd w:val="clear" w:color="auto" w:fill="auto"/>
            <w:noWrap/>
            <w:vAlign w:val="bottom"/>
            <w:hideMark/>
          </w:tcPr>
          <w:p w14:paraId="5D91DAF6"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3F89F917" w14:textId="77777777" w:rsidR="00D33991" w:rsidRPr="00D33991" w:rsidRDefault="00D33991" w:rsidP="008C6039">
            <w:pPr>
              <w:rPr>
                <w:iCs/>
                <w:color w:val="000000"/>
              </w:rPr>
            </w:pPr>
            <w:r w:rsidRPr="00D33991">
              <w:rPr>
                <w:iCs/>
                <w:color w:val="000000"/>
              </w:rPr>
              <w:t>TM-1</w:t>
            </w:r>
          </w:p>
        </w:tc>
        <w:tc>
          <w:tcPr>
            <w:tcW w:w="1170" w:type="dxa"/>
            <w:shd w:val="clear" w:color="auto" w:fill="auto"/>
            <w:noWrap/>
            <w:vAlign w:val="bottom"/>
            <w:hideMark/>
          </w:tcPr>
          <w:p w14:paraId="2B25CC83" w14:textId="77777777" w:rsidR="00D33991" w:rsidRPr="00D33991" w:rsidRDefault="00D33991" w:rsidP="008C6039">
            <w:pPr>
              <w:rPr>
                <w:iCs/>
                <w:color w:val="000000"/>
              </w:rPr>
            </w:pPr>
            <w:r w:rsidRPr="00D33991">
              <w:rPr>
                <w:iCs/>
                <w:color w:val="000000"/>
              </w:rPr>
              <w:t>Prop</w:t>
            </w:r>
          </w:p>
        </w:tc>
        <w:tc>
          <w:tcPr>
            <w:tcW w:w="1219" w:type="dxa"/>
            <w:shd w:val="clear" w:color="auto" w:fill="auto"/>
            <w:noWrap/>
            <w:vAlign w:val="bottom"/>
            <w:hideMark/>
          </w:tcPr>
          <w:p w14:paraId="6423794E" w14:textId="77777777" w:rsidR="00D33991" w:rsidRPr="00D33991" w:rsidRDefault="00D33991" w:rsidP="008C6039">
            <w:pPr>
              <w:jc w:val="right"/>
              <w:rPr>
                <w:iCs/>
                <w:color w:val="000000"/>
              </w:rPr>
            </w:pPr>
            <w:r w:rsidRPr="00D33991">
              <w:rPr>
                <w:iCs/>
                <w:color w:val="000000"/>
              </w:rPr>
              <w:t>500</w:t>
            </w:r>
          </w:p>
        </w:tc>
        <w:tc>
          <w:tcPr>
            <w:tcW w:w="1211" w:type="dxa"/>
            <w:shd w:val="clear" w:color="auto" w:fill="auto"/>
            <w:noWrap/>
            <w:vAlign w:val="bottom"/>
            <w:hideMark/>
          </w:tcPr>
          <w:p w14:paraId="3FF19C9F" w14:textId="77777777" w:rsidR="00D33991" w:rsidRPr="00D33991" w:rsidRDefault="00D33991" w:rsidP="008C6039">
            <w:pPr>
              <w:jc w:val="right"/>
              <w:rPr>
                <w:iCs/>
                <w:color w:val="000000"/>
              </w:rPr>
            </w:pPr>
            <w:r w:rsidRPr="00D33991">
              <w:rPr>
                <w:iCs/>
                <w:color w:val="000000"/>
              </w:rPr>
              <w:t>400</w:t>
            </w:r>
          </w:p>
        </w:tc>
        <w:tc>
          <w:tcPr>
            <w:tcW w:w="1710" w:type="dxa"/>
            <w:shd w:val="clear" w:color="auto" w:fill="auto"/>
            <w:noWrap/>
            <w:vAlign w:val="bottom"/>
            <w:hideMark/>
          </w:tcPr>
          <w:p w14:paraId="33126032" w14:textId="77777777" w:rsidR="00D33991" w:rsidRPr="00D33991" w:rsidRDefault="00D33991" w:rsidP="008C6039">
            <w:pPr>
              <w:jc w:val="right"/>
              <w:rPr>
                <w:iCs/>
                <w:color w:val="000000"/>
              </w:rPr>
            </w:pPr>
            <w:r w:rsidRPr="00D33991">
              <w:rPr>
                <w:iCs/>
                <w:color w:val="000000"/>
              </w:rPr>
              <w:t>-</w:t>
            </w:r>
          </w:p>
        </w:tc>
      </w:tr>
      <w:tr w:rsidR="00D33991" w:rsidRPr="00D33991" w14:paraId="1134F746" w14:textId="77777777" w:rsidTr="008C6039">
        <w:trPr>
          <w:trHeight w:val="300"/>
        </w:trPr>
        <w:tc>
          <w:tcPr>
            <w:tcW w:w="990" w:type="dxa"/>
            <w:shd w:val="clear" w:color="auto" w:fill="auto"/>
            <w:noWrap/>
            <w:vAlign w:val="bottom"/>
            <w:hideMark/>
          </w:tcPr>
          <w:p w14:paraId="3F7DFF2B"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5FB2DD73" w14:textId="77777777" w:rsidR="00D33991" w:rsidRPr="00D33991" w:rsidRDefault="00D33991" w:rsidP="008C6039">
            <w:pPr>
              <w:rPr>
                <w:iCs/>
                <w:color w:val="000000"/>
              </w:rPr>
            </w:pPr>
            <w:r w:rsidRPr="00D33991">
              <w:rPr>
                <w:iCs/>
                <w:color w:val="000000"/>
              </w:rPr>
              <w:t>TM-1</w:t>
            </w:r>
          </w:p>
        </w:tc>
        <w:tc>
          <w:tcPr>
            <w:tcW w:w="1170" w:type="dxa"/>
            <w:shd w:val="clear" w:color="auto" w:fill="auto"/>
            <w:noWrap/>
            <w:vAlign w:val="bottom"/>
            <w:hideMark/>
          </w:tcPr>
          <w:p w14:paraId="6BE673E5" w14:textId="77777777" w:rsidR="00D33991" w:rsidRPr="00D33991" w:rsidRDefault="00D33991" w:rsidP="008C6039">
            <w:pPr>
              <w:rPr>
                <w:iCs/>
                <w:color w:val="000000"/>
              </w:rPr>
            </w:pPr>
            <w:r w:rsidRPr="00D33991">
              <w:rPr>
                <w:iCs/>
                <w:color w:val="000000"/>
              </w:rPr>
              <w:t>Client-1</w:t>
            </w:r>
          </w:p>
        </w:tc>
        <w:tc>
          <w:tcPr>
            <w:tcW w:w="1219" w:type="dxa"/>
            <w:shd w:val="clear" w:color="auto" w:fill="auto"/>
            <w:noWrap/>
            <w:vAlign w:val="bottom"/>
            <w:hideMark/>
          </w:tcPr>
          <w:p w14:paraId="02F90059" w14:textId="77777777" w:rsidR="00D33991" w:rsidRPr="00D33991" w:rsidRDefault="00D33991" w:rsidP="008C6039">
            <w:pPr>
              <w:jc w:val="right"/>
              <w:rPr>
                <w:iCs/>
                <w:color w:val="000000"/>
              </w:rPr>
            </w:pPr>
            <w:r w:rsidRPr="00D33991">
              <w:rPr>
                <w:iCs/>
                <w:color w:val="000000"/>
              </w:rPr>
              <w:t>800</w:t>
            </w:r>
          </w:p>
        </w:tc>
        <w:tc>
          <w:tcPr>
            <w:tcW w:w="1211" w:type="dxa"/>
            <w:shd w:val="clear" w:color="auto" w:fill="auto"/>
            <w:noWrap/>
            <w:vAlign w:val="bottom"/>
            <w:hideMark/>
          </w:tcPr>
          <w:p w14:paraId="258EF607" w14:textId="77777777" w:rsidR="00D33991" w:rsidRPr="00D33991" w:rsidRDefault="00D33991" w:rsidP="008C6039">
            <w:pPr>
              <w:jc w:val="right"/>
              <w:rPr>
                <w:iCs/>
                <w:color w:val="000000"/>
              </w:rPr>
            </w:pPr>
            <w:r w:rsidRPr="00D33991">
              <w:rPr>
                <w:iCs/>
                <w:color w:val="000000"/>
              </w:rPr>
              <w:t>780</w:t>
            </w:r>
          </w:p>
        </w:tc>
        <w:tc>
          <w:tcPr>
            <w:tcW w:w="1710" w:type="dxa"/>
            <w:shd w:val="clear" w:color="auto" w:fill="auto"/>
            <w:noWrap/>
            <w:vAlign w:val="bottom"/>
            <w:hideMark/>
          </w:tcPr>
          <w:p w14:paraId="78813E03" w14:textId="77777777" w:rsidR="00D33991" w:rsidRPr="00D33991" w:rsidRDefault="00D33991" w:rsidP="008C6039">
            <w:pPr>
              <w:jc w:val="right"/>
              <w:rPr>
                <w:iCs/>
                <w:color w:val="000000"/>
              </w:rPr>
            </w:pPr>
            <w:r w:rsidRPr="00D33991">
              <w:rPr>
                <w:iCs/>
                <w:color w:val="000000"/>
              </w:rPr>
              <w:t>60</w:t>
            </w:r>
          </w:p>
        </w:tc>
      </w:tr>
      <w:tr w:rsidR="00D33991" w:rsidRPr="00D33991" w14:paraId="5A0F88A2" w14:textId="77777777" w:rsidTr="008C6039">
        <w:trPr>
          <w:trHeight w:val="300"/>
        </w:trPr>
        <w:tc>
          <w:tcPr>
            <w:tcW w:w="990" w:type="dxa"/>
            <w:shd w:val="clear" w:color="auto" w:fill="auto"/>
            <w:noWrap/>
            <w:vAlign w:val="bottom"/>
            <w:hideMark/>
          </w:tcPr>
          <w:p w14:paraId="37FEE769"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49007CB6" w14:textId="77777777" w:rsidR="00D33991" w:rsidRPr="00D33991" w:rsidRDefault="00D33991" w:rsidP="008C6039">
            <w:pPr>
              <w:rPr>
                <w:iCs/>
                <w:color w:val="000000"/>
              </w:rPr>
            </w:pPr>
            <w:r w:rsidRPr="00D33991">
              <w:rPr>
                <w:iCs/>
                <w:color w:val="000000"/>
              </w:rPr>
              <w:t>TM-1</w:t>
            </w:r>
          </w:p>
        </w:tc>
        <w:tc>
          <w:tcPr>
            <w:tcW w:w="1170" w:type="dxa"/>
            <w:shd w:val="clear" w:color="auto" w:fill="auto"/>
            <w:noWrap/>
            <w:vAlign w:val="bottom"/>
            <w:hideMark/>
          </w:tcPr>
          <w:p w14:paraId="32BD3C97" w14:textId="77777777" w:rsidR="00D33991" w:rsidRPr="00D33991" w:rsidRDefault="00D33991" w:rsidP="008C6039">
            <w:pPr>
              <w:rPr>
                <w:iCs/>
                <w:color w:val="000000"/>
              </w:rPr>
            </w:pPr>
            <w:r w:rsidRPr="00D33991">
              <w:rPr>
                <w:iCs/>
                <w:color w:val="000000"/>
              </w:rPr>
              <w:t>Client-2</w:t>
            </w:r>
          </w:p>
        </w:tc>
        <w:tc>
          <w:tcPr>
            <w:tcW w:w="1219" w:type="dxa"/>
            <w:shd w:val="clear" w:color="auto" w:fill="auto"/>
            <w:noWrap/>
            <w:vAlign w:val="bottom"/>
            <w:hideMark/>
          </w:tcPr>
          <w:p w14:paraId="20CA4AF8" w14:textId="77777777" w:rsidR="00D33991" w:rsidRPr="00D33991" w:rsidRDefault="00D33991" w:rsidP="008C6039">
            <w:pPr>
              <w:jc w:val="right"/>
              <w:rPr>
                <w:iCs/>
                <w:color w:val="000000"/>
              </w:rPr>
            </w:pPr>
            <w:r w:rsidRPr="00D33991">
              <w:rPr>
                <w:iCs/>
                <w:color w:val="000000"/>
              </w:rPr>
              <w:t>500</w:t>
            </w:r>
          </w:p>
        </w:tc>
        <w:tc>
          <w:tcPr>
            <w:tcW w:w="1211" w:type="dxa"/>
            <w:shd w:val="clear" w:color="auto" w:fill="auto"/>
            <w:noWrap/>
            <w:vAlign w:val="bottom"/>
            <w:hideMark/>
          </w:tcPr>
          <w:p w14:paraId="0BAAC4F8" w14:textId="77777777" w:rsidR="00D33991" w:rsidRPr="00D33991" w:rsidRDefault="00D33991" w:rsidP="008C6039">
            <w:pPr>
              <w:jc w:val="right"/>
              <w:rPr>
                <w:iCs/>
                <w:color w:val="000000"/>
              </w:rPr>
            </w:pPr>
            <w:r w:rsidRPr="00D33991">
              <w:rPr>
                <w:iCs/>
                <w:color w:val="000000"/>
              </w:rPr>
              <w:t>450</w:t>
            </w:r>
          </w:p>
        </w:tc>
        <w:tc>
          <w:tcPr>
            <w:tcW w:w="1710" w:type="dxa"/>
            <w:shd w:val="clear" w:color="auto" w:fill="auto"/>
            <w:noWrap/>
            <w:vAlign w:val="bottom"/>
            <w:hideMark/>
          </w:tcPr>
          <w:p w14:paraId="31530C67" w14:textId="77777777" w:rsidR="00D33991" w:rsidRPr="00D33991" w:rsidRDefault="00D33991" w:rsidP="008C6039">
            <w:pPr>
              <w:jc w:val="right"/>
              <w:rPr>
                <w:iCs/>
                <w:color w:val="000000"/>
              </w:rPr>
            </w:pPr>
            <w:r w:rsidRPr="00D33991">
              <w:rPr>
                <w:iCs/>
                <w:color w:val="000000"/>
              </w:rPr>
              <w:t>0</w:t>
            </w:r>
          </w:p>
        </w:tc>
      </w:tr>
      <w:tr w:rsidR="00D33991" w:rsidRPr="00D33991" w14:paraId="42D41132" w14:textId="77777777" w:rsidTr="008C6039">
        <w:trPr>
          <w:trHeight w:val="300"/>
        </w:trPr>
        <w:tc>
          <w:tcPr>
            <w:tcW w:w="990" w:type="dxa"/>
            <w:shd w:val="clear" w:color="auto" w:fill="auto"/>
            <w:noWrap/>
            <w:vAlign w:val="bottom"/>
            <w:hideMark/>
          </w:tcPr>
          <w:p w14:paraId="20F9980E"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224B0577" w14:textId="77777777" w:rsidR="00D33991" w:rsidRPr="00D33991" w:rsidRDefault="00D33991" w:rsidP="008C6039">
            <w:pPr>
              <w:rPr>
                <w:iCs/>
                <w:color w:val="000000"/>
              </w:rPr>
            </w:pPr>
            <w:r w:rsidRPr="00D33991">
              <w:rPr>
                <w:iCs/>
                <w:color w:val="000000"/>
              </w:rPr>
              <w:t>TM-1</w:t>
            </w:r>
          </w:p>
        </w:tc>
        <w:tc>
          <w:tcPr>
            <w:tcW w:w="1170" w:type="dxa"/>
            <w:shd w:val="clear" w:color="auto" w:fill="auto"/>
            <w:noWrap/>
            <w:vAlign w:val="bottom"/>
            <w:hideMark/>
          </w:tcPr>
          <w:p w14:paraId="331D586F" w14:textId="77777777" w:rsidR="00D33991" w:rsidRPr="00D33991" w:rsidRDefault="00D33991" w:rsidP="008C6039">
            <w:pPr>
              <w:rPr>
                <w:iCs/>
                <w:color w:val="000000"/>
              </w:rPr>
            </w:pPr>
            <w:r w:rsidRPr="00D33991">
              <w:rPr>
                <w:iCs/>
                <w:color w:val="000000"/>
              </w:rPr>
              <w:t>Client-3</w:t>
            </w:r>
          </w:p>
        </w:tc>
        <w:tc>
          <w:tcPr>
            <w:tcW w:w="1219" w:type="dxa"/>
            <w:shd w:val="clear" w:color="auto" w:fill="auto"/>
            <w:noWrap/>
            <w:vAlign w:val="bottom"/>
            <w:hideMark/>
          </w:tcPr>
          <w:p w14:paraId="07D668A1" w14:textId="77777777" w:rsidR="00D33991" w:rsidRPr="00D33991" w:rsidRDefault="00D33991" w:rsidP="008C6039">
            <w:pPr>
              <w:jc w:val="right"/>
              <w:rPr>
                <w:iCs/>
                <w:color w:val="000000"/>
              </w:rPr>
            </w:pPr>
            <w:r w:rsidRPr="00D33991">
              <w:rPr>
                <w:iCs/>
                <w:color w:val="000000"/>
              </w:rPr>
              <w:t>400</w:t>
            </w:r>
          </w:p>
        </w:tc>
        <w:tc>
          <w:tcPr>
            <w:tcW w:w="1211" w:type="dxa"/>
            <w:shd w:val="clear" w:color="auto" w:fill="auto"/>
            <w:noWrap/>
            <w:vAlign w:val="bottom"/>
            <w:hideMark/>
          </w:tcPr>
          <w:p w14:paraId="477894D9" w14:textId="77777777" w:rsidR="00D33991" w:rsidRPr="00D33991" w:rsidRDefault="00D33991" w:rsidP="008C6039">
            <w:pPr>
              <w:jc w:val="right"/>
              <w:rPr>
                <w:iCs/>
                <w:color w:val="000000"/>
              </w:rPr>
            </w:pPr>
            <w:r w:rsidRPr="00D33991">
              <w:rPr>
                <w:iCs/>
                <w:color w:val="000000"/>
              </w:rPr>
              <w:t>380</w:t>
            </w:r>
          </w:p>
        </w:tc>
        <w:tc>
          <w:tcPr>
            <w:tcW w:w="1710" w:type="dxa"/>
            <w:shd w:val="clear" w:color="auto" w:fill="auto"/>
            <w:noWrap/>
            <w:vAlign w:val="bottom"/>
            <w:hideMark/>
          </w:tcPr>
          <w:p w14:paraId="77F310AF" w14:textId="77777777" w:rsidR="00D33991" w:rsidRPr="00D33991" w:rsidRDefault="00D33991" w:rsidP="008C6039">
            <w:pPr>
              <w:jc w:val="right"/>
              <w:rPr>
                <w:iCs/>
                <w:color w:val="000000"/>
              </w:rPr>
            </w:pPr>
            <w:r w:rsidRPr="00D33991">
              <w:rPr>
                <w:iCs/>
                <w:color w:val="000000"/>
              </w:rPr>
              <w:t>20</w:t>
            </w:r>
          </w:p>
        </w:tc>
      </w:tr>
      <w:tr w:rsidR="00D33991" w:rsidRPr="00D33991" w14:paraId="0412C36E" w14:textId="77777777" w:rsidTr="008C6039">
        <w:trPr>
          <w:trHeight w:val="300"/>
        </w:trPr>
        <w:tc>
          <w:tcPr>
            <w:tcW w:w="990" w:type="dxa"/>
            <w:shd w:val="clear" w:color="auto" w:fill="auto"/>
            <w:noWrap/>
            <w:vAlign w:val="bottom"/>
            <w:hideMark/>
          </w:tcPr>
          <w:p w14:paraId="5CA47C4F"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2D41D80A" w14:textId="77777777" w:rsidR="00D33991" w:rsidRPr="00D33991" w:rsidRDefault="00D33991" w:rsidP="008C6039">
            <w:pPr>
              <w:rPr>
                <w:iCs/>
                <w:color w:val="000000"/>
              </w:rPr>
            </w:pPr>
            <w:r w:rsidRPr="00D33991">
              <w:rPr>
                <w:iCs/>
                <w:color w:val="000000"/>
              </w:rPr>
              <w:t>TM-2</w:t>
            </w:r>
          </w:p>
        </w:tc>
        <w:tc>
          <w:tcPr>
            <w:tcW w:w="1170" w:type="dxa"/>
            <w:shd w:val="clear" w:color="auto" w:fill="auto"/>
            <w:noWrap/>
            <w:vAlign w:val="bottom"/>
            <w:hideMark/>
          </w:tcPr>
          <w:p w14:paraId="5209BC57" w14:textId="77777777" w:rsidR="00D33991" w:rsidRPr="00D33991" w:rsidRDefault="00D33991" w:rsidP="008C6039">
            <w:pPr>
              <w:rPr>
                <w:iCs/>
                <w:color w:val="000000"/>
              </w:rPr>
            </w:pPr>
            <w:r w:rsidRPr="00D33991">
              <w:rPr>
                <w:iCs/>
                <w:color w:val="000000"/>
              </w:rPr>
              <w:t>Prop</w:t>
            </w:r>
          </w:p>
        </w:tc>
        <w:tc>
          <w:tcPr>
            <w:tcW w:w="1219" w:type="dxa"/>
            <w:shd w:val="clear" w:color="auto" w:fill="auto"/>
            <w:noWrap/>
            <w:vAlign w:val="bottom"/>
            <w:hideMark/>
          </w:tcPr>
          <w:p w14:paraId="5A8B4519" w14:textId="77777777" w:rsidR="00D33991" w:rsidRPr="00D33991" w:rsidRDefault="00D33991" w:rsidP="008C6039">
            <w:pPr>
              <w:jc w:val="right"/>
              <w:rPr>
                <w:iCs/>
                <w:color w:val="000000"/>
              </w:rPr>
            </w:pPr>
            <w:r w:rsidRPr="00D33991">
              <w:rPr>
                <w:iCs/>
                <w:color w:val="000000"/>
              </w:rPr>
              <w:t>500</w:t>
            </w:r>
          </w:p>
        </w:tc>
        <w:tc>
          <w:tcPr>
            <w:tcW w:w="1211" w:type="dxa"/>
            <w:shd w:val="clear" w:color="auto" w:fill="auto"/>
            <w:noWrap/>
            <w:vAlign w:val="bottom"/>
            <w:hideMark/>
          </w:tcPr>
          <w:p w14:paraId="2BE6B4B6" w14:textId="77777777" w:rsidR="00D33991" w:rsidRPr="00D33991" w:rsidRDefault="00D33991" w:rsidP="008C6039">
            <w:pPr>
              <w:jc w:val="right"/>
              <w:rPr>
                <w:iCs/>
                <w:color w:val="000000"/>
              </w:rPr>
            </w:pPr>
            <w:r w:rsidRPr="00D33991">
              <w:rPr>
                <w:iCs/>
                <w:color w:val="000000"/>
              </w:rPr>
              <w:t>200</w:t>
            </w:r>
          </w:p>
        </w:tc>
        <w:tc>
          <w:tcPr>
            <w:tcW w:w="1710" w:type="dxa"/>
            <w:shd w:val="clear" w:color="auto" w:fill="auto"/>
            <w:noWrap/>
            <w:vAlign w:val="bottom"/>
            <w:hideMark/>
          </w:tcPr>
          <w:p w14:paraId="4CAF81C8" w14:textId="77777777" w:rsidR="00D33991" w:rsidRPr="00D33991" w:rsidRDefault="00D33991" w:rsidP="008C6039">
            <w:pPr>
              <w:jc w:val="right"/>
              <w:rPr>
                <w:iCs/>
                <w:color w:val="000000"/>
              </w:rPr>
            </w:pPr>
            <w:r w:rsidRPr="00D33991">
              <w:rPr>
                <w:iCs/>
                <w:color w:val="000000"/>
              </w:rPr>
              <w:t>-</w:t>
            </w:r>
          </w:p>
        </w:tc>
      </w:tr>
      <w:tr w:rsidR="00D33991" w:rsidRPr="00D33991" w14:paraId="086A715F" w14:textId="77777777" w:rsidTr="008C6039">
        <w:trPr>
          <w:trHeight w:val="300"/>
        </w:trPr>
        <w:tc>
          <w:tcPr>
            <w:tcW w:w="990" w:type="dxa"/>
            <w:shd w:val="clear" w:color="auto" w:fill="auto"/>
            <w:noWrap/>
            <w:vAlign w:val="bottom"/>
            <w:hideMark/>
          </w:tcPr>
          <w:p w14:paraId="5EE00A68"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53FC2181" w14:textId="77777777" w:rsidR="00D33991" w:rsidRPr="00D33991" w:rsidRDefault="00D33991" w:rsidP="008C6039">
            <w:pPr>
              <w:rPr>
                <w:iCs/>
                <w:color w:val="000000"/>
              </w:rPr>
            </w:pPr>
            <w:r w:rsidRPr="00D33991">
              <w:rPr>
                <w:iCs/>
                <w:color w:val="000000"/>
              </w:rPr>
              <w:t>TM-2</w:t>
            </w:r>
          </w:p>
        </w:tc>
        <w:tc>
          <w:tcPr>
            <w:tcW w:w="1170" w:type="dxa"/>
            <w:shd w:val="clear" w:color="auto" w:fill="auto"/>
            <w:noWrap/>
            <w:vAlign w:val="bottom"/>
            <w:hideMark/>
          </w:tcPr>
          <w:p w14:paraId="0A9E3705" w14:textId="77777777" w:rsidR="00D33991" w:rsidRPr="00D33991" w:rsidRDefault="00D33991" w:rsidP="008C6039">
            <w:pPr>
              <w:rPr>
                <w:iCs/>
                <w:color w:val="000000"/>
              </w:rPr>
            </w:pPr>
            <w:r w:rsidRPr="00D33991">
              <w:rPr>
                <w:iCs/>
                <w:color w:val="000000"/>
              </w:rPr>
              <w:t>Client-4</w:t>
            </w:r>
          </w:p>
        </w:tc>
        <w:tc>
          <w:tcPr>
            <w:tcW w:w="1219" w:type="dxa"/>
            <w:shd w:val="clear" w:color="auto" w:fill="auto"/>
            <w:noWrap/>
            <w:vAlign w:val="bottom"/>
            <w:hideMark/>
          </w:tcPr>
          <w:p w14:paraId="72B17688" w14:textId="77777777" w:rsidR="00D33991" w:rsidRPr="00D33991" w:rsidRDefault="00D33991" w:rsidP="008C6039">
            <w:pPr>
              <w:jc w:val="right"/>
              <w:rPr>
                <w:iCs/>
                <w:color w:val="000000"/>
              </w:rPr>
            </w:pPr>
            <w:r w:rsidRPr="00D33991">
              <w:rPr>
                <w:iCs/>
                <w:color w:val="000000"/>
              </w:rPr>
              <w:t>1000</w:t>
            </w:r>
          </w:p>
        </w:tc>
        <w:tc>
          <w:tcPr>
            <w:tcW w:w="1211" w:type="dxa"/>
            <w:shd w:val="clear" w:color="auto" w:fill="auto"/>
            <w:noWrap/>
            <w:vAlign w:val="bottom"/>
            <w:hideMark/>
          </w:tcPr>
          <w:p w14:paraId="1D1D36B2" w14:textId="77777777" w:rsidR="00D33991" w:rsidRPr="00D33991" w:rsidRDefault="00D33991" w:rsidP="008C6039">
            <w:pPr>
              <w:jc w:val="right"/>
              <w:rPr>
                <w:iCs/>
                <w:color w:val="000000"/>
              </w:rPr>
            </w:pPr>
            <w:r w:rsidRPr="00D33991">
              <w:rPr>
                <w:iCs/>
                <w:color w:val="000000"/>
              </w:rPr>
              <w:t>920</w:t>
            </w:r>
          </w:p>
        </w:tc>
        <w:tc>
          <w:tcPr>
            <w:tcW w:w="1710" w:type="dxa"/>
            <w:shd w:val="clear" w:color="auto" w:fill="auto"/>
            <w:noWrap/>
            <w:vAlign w:val="bottom"/>
            <w:hideMark/>
          </w:tcPr>
          <w:p w14:paraId="04C804BD" w14:textId="77777777" w:rsidR="00D33991" w:rsidRPr="00D33991" w:rsidRDefault="00D33991" w:rsidP="008C6039">
            <w:pPr>
              <w:jc w:val="right"/>
              <w:rPr>
                <w:iCs/>
                <w:color w:val="000000"/>
              </w:rPr>
            </w:pPr>
            <w:r w:rsidRPr="00D33991">
              <w:rPr>
                <w:iCs/>
                <w:color w:val="000000"/>
              </w:rPr>
              <w:t>20</w:t>
            </w:r>
          </w:p>
        </w:tc>
      </w:tr>
      <w:tr w:rsidR="00D33991" w:rsidRPr="00D33991" w14:paraId="3648913D" w14:textId="77777777" w:rsidTr="008C6039">
        <w:trPr>
          <w:trHeight w:val="300"/>
        </w:trPr>
        <w:tc>
          <w:tcPr>
            <w:tcW w:w="990" w:type="dxa"/>
            <w:shd w:val="clear" w:color="auto" w:fill="auto"/>
            <w:noWrap/>
            <w:vAlign w:val="bottom"/>
            <w:hideMark/>
          </w:tcPr>
          <w:p w14:paraId="768C1184"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7688E425" w14:textId="77777777" w:rsidR="00D33991" w:rsidRPr="00D33991" w:rsidRDefault="00D33991" w:rsidP="008C6039">
            <w:pPr>
              <w:rPr>
                <w:iCs/>
                <w:color w:val="000000"/>
              </w:rPr>
            </w:pPr>
            <w:r w:rsidRPr="00D33991">
              <w:rPr>
                <w:iCs/>
                <w:color w:val="000000"/>
              </w:rPr>
              <w:t>TM-2</w:t>
            </w:r>
          </w:p>
        </w:tc>
        <w:tc>
          <w:tcPr>
            <w:tcW w:w="1170" w:type="dxa"/>
            <w:shd w:val="clear" w:color="auto" w:fill="auto"/>
            <w:noWrap/>
            <w:vAlign w:val="bottom"/>
            <w:hideMark/>
          </w:tcPr>
          <w:p w14:paraId="7CA54E8F" w14:textId="77777777" w:rsidR="00D33991" w:rsidRPr="00D33991" w:rsidRDefault="00D33991" w:rsidP="008C6039">
            <w:pPr>
              <w:rPr>
                <w:iCs/>
                <w:color w:val="000000"/>
              </w:rPr>
            </w:pPr>
            <w:r w:rsidRPr="00D33991">
              <w:rPr>
                <w:iCs/>
                <w:color w:val="000000"/>
              </w:rPr>
              <w:t>Client-5</w:t>
            </w:r>
          </w:p>
        </w:tc>
        <w:tc>
          <w:tcPr>
            <w:tcW w:w="1219" w:type="dxa"/>
            <w:shd w:val="clear" w:color="auto" w:fill="auto"/>
            <w:noWrap/>
            <w:vAlign w:val="bottom"/>
            <w:hideMark/>
          </w:tcPr>
          <w:p w14:paraId="6CC3AC2C" w14:textId="77777777" w:rsidR="00D33991" w:rsidRPr="00D33991" w:rsidRDefault="00D33991" w:rsidP="008C6039">
            <w:pPr>
              <w:jc w:val="right"/>
              <w:rPr>
                <w:iCs/>
                <w:color w:val="000000"/>
              </w:rPr>
            </w:pPr>
            <w:r w:rsidRPr="00D33991">
              <w:rPr>
                <w:iCs/>
                <w:color w:val="000000"/>
              </w:rPr>
              <w:t>1000</w:t>
            </w:r>
          </w:p>
        </w:tc>
        <w:tc>
          <w:tcPr>
            <w:tcW w:w="1211" w:type="dxa"/>
            <w:shd w:val="clear" w:color="auto" w:fill="auto"/>
            <w:noWrap/>
            <w:vAlign w:val="bottom"/>
            <w:hideMark/>
          </w:tcPr>
          <w:p w14:paraId="29B1074D" w14:textId="77777777" w:rsidR="00D33991" w:rsidRPr="00D33991" w:rsidRDefault="00D33991" w:rsidP="008C6039">
            <w:pPr>
              <w:jc w:val="right"/>
              <w:rPr>
                <w:iCs/>
                <w:color w:val="000000"/>
              </w:rPr>
            </w:pPr>
            <w:r w:rsidRPr="00D33991">
              <w:rPr>
                <w:iCs/>
                <w:color w:val="000000"/>
              </w:rPr>
              <w:t>880</w:t>
            </w:r>
          </w:p>
        </w:tc>
        <w:tc>
          <w:tcPr>
            <w:tcW w:w="1710" w:type="dxa"/>
            <w:shd w:val="clear" w:color="auto" w:fill="auto"/>
            <w:noWrap/>
            <w:vAlign w:val="bottom"/>
            <w:hideMark/>
          </w:tcPr>
          <w:p w14:paraId="0771DD6F" w14:textId="77777777" w:rsidR="00D33991" w:rsidRPr="00D33991" w:rsidRDefault="00D33991" w:rsidP="008C6039">
            <w:pPr>
              <w:jc w:val="right"/>
              <w:rPr>
                <w:iCs/>
                <w:color w:val="000000"/>
              </w:rPr>
            </w:pPr>
            <w:r w:rsidRPr="00D33991">
              <w:rPr>
                <w:iCs/>
                <w:color w:val="000000"/>
              </w:rPr>
              <w:t>0</w:t>
            </w:r>
          </w:p>
        </w:tc>
      </w:tr>
    </w:tbl>
    <w:p w14:paraId="18F8A78E" w14:textId="77777777" w:rsidR="00D33991" w:rsidRPr="00D33991" w:rsidRDefault="00D33991" w:rsidP="00D33991">
      <w:pPr>
        <w:spacing w:line="276" w:lineRule="auto"/>
        <w:rPr>
          <w:iCs/>
          <w:u w:val="single"/>
        </w:rPr>
      </w:pPr>
      <w:r w:rsidRPr="00D33991">
        <w:rPr>
          <w:iCs/>
          <w:u w:val="single"/>
        </w:rPr>
        <w:t>TM level monitoring</w:t>
      </w:r>
    </w:p>
    <w:p w14:paraId="1640B6A0" w14:textId="77777777" w:rsidR="00D33991" w:rsidRPr="00D33991" w:rsidRDefault="00D33991" w:rsidP="00D33991">
      <w:pPr>
        <w:spacing w:line="276" w:lineRule="auto"/>
        <w:jc w:val="both"/>
        <w:rPr>
          <w:iCs/>
        </w:rPr>
      </w:pPr>
      <w:r w:rsidRPr="00D33991">
        <w:rPr>
          <w:iCs/>
        </w:rPr>
        <w:t>In the above table, “CliMrgn&gt;90%”, or client margin in excess of 90%, has been calculated as margin for the client less 90% of the client collateral. Risk reduction mode monitoring for TM shall be based on assessment of [TM Prop Margin + CliMrgn&gt;90%] against the [TM Prop collateral]. Accordingly, margin utilization percentage of TM1 and TM2 would be as under:</w:t>
      </w:r>
    </w:p>
    <w:p w14:paraId="4BAAC8E7" w14:textId="77777777" w:rsidR="00D33991" w:rsidRPr="00D33991" w:rsidRDefault="00D33991" w:rsidP="00D33991">
      <w:pPr>
        <w:spacing w:line="276" w:lineRule="auto"/>
        <w:jc w:val="both"/>
        <w:rPr>
          <w:iCs/>
        </w:rPr>
      </w:pPr>
    </w:p>
    <w:p w14:paraId="71EA2945" w14:textId="77777777" w:rsidR="00D33991" w:rsidRPr="005C7189" w:rsidRDefault="00D33991" w:rsidP="00D33991">
      <w:pPr>
        <w:pStyle w:val="ListParagraph0"/>
        <w:numPr>
          <w:ilvl w:val="0"/>
          <w:numId w:val="110"/>
        </w:numPr>
        <w:spacing w:after="0"/>
        <w:ind w:left="426" w:hanging="426"/>
        <w:jc w:val="both"/>
        <w:rPr>
          <w:rFonts w:ascii="Times New Roman" w:hAnsi="Times New Roman"/>
          <w:iCs/>
          <w:sz w:val="24"/>
          <w:szCs w:val="24"/>
        </w:rPr>
      </w:pPr>
      <w:r w:rsidRPr="005C7189">
        <w:rPr>
          <w:rFonts w:ascii="Times New Roman" w:hAnsi="Times New Roman"/>
          <w:iCs/>
          <w:sz w:val="24"/>
          <w:szCs w:val="24"/>
        </w:rPr>
        <w:t>Margin utilization percentage of TM1 = [400 + (60 + 0 + 20)] /500 = 96%</w:t>
      </w:r>
    </w:p>
    <w:p w14:paraId="3F3E36B9" w14:textId="77777777" w:rsidR="00D33991" w:rsidRPr="005C7189" w:rsidRDefault="00D33991" w:rsidP="00D33991">
      <w:pPr>
        <w:spacing w:line="276" w:lineRule="auto"/>
        <w:jc w:val="both"/>
        <w:rPr>
          <w:iCs/>
          <w:sz w:val="28"/>
          <w:szCs w:val="28"/>
        </w:rPr>
      </w:pPr>
      <w:r w:rsidRPr="005C7189">
        <w:rPr>
          <w:iCs/>
          <w:sz w:val="28"/>
          <w:szCs w:val="28"/>
        </w:rPr>
        <w:t xml:space="preserve">  </w:t>
      </w:r>
    </w:p>
    <w:p w14:paraId="50C63E62" w14:textId="77777777" w:rsidR="00D33991" w:rsidRPr="005C7189" w:rsidRDefault="00D33991" w:rsidP="00D33991">
      <w:pPr>
        <w:pStyle w:val="ListParagraph0"/>
        <w:numPr>
          <w:ilvl w:val="0"/>
          <w:numId w:val="110"/>
        </w:numPr>
        <w:spacing w:after="0"/>
        <w:ind w:left="426" w:hanging="426"/>
        <w:jc w:val="both"/>
        <w:rPr>
          <w:rFonts w:ascii="Times New Roman" w:hAnsi="Times New Roman"/>
          <w:iCs/>
          <w:sz w:val="24"/>
          <w:szCs w:val="24"/>
        </w:rPr>
      </w:pPr>
      <w:r w:rsidRPr="005C7189">
        <w:rPr>
          <w:rFonts w:ascii="Times New Roman" w:hAnsi="Times New Roman"/>
          <w:iCs/>
          <w:sz w:val="24"/>
          <w:szCs w:val="24"/>
        </w:rPr>
        <w:t>Margin utilization percentage of TM2 = [200 + (20 + 0)] /500 = 44%</w:t>
      </w:r>
    </w:p>
    <w:p w14:paraId="60541402" w14:textId="77777777" w:rsidR="00D33991" w:rsidRPr="00D33991" w:rsidRDefault="00D33991" w:rsidP="00D33991">
      <w:pPr>
        <w:spacing w:line="276" w:lineRule="auto"/>
        <w:jc w:val="both"/>
        <w:rPr>
          <w:iCs/>
        </w:rPr>
      </w:pPr>
    </w:p>
    <w:p w14:paraId="14908BD6" w14:textId="77777777" w:rsidR="00D33991" w:rsidRPr="00D33991" w:rsidRDefault="00D33991" w:rsidP="00D33991">
      <w:pPr>
        <w:spacing w:line="276" w:lineRule="auto"/>
        <w:jc w:val="both"/>
        <w:rPr>
          <w:iCs/>
        </w:rPr>
      </w:pPr>
      <w:r w:rsidRPr="00D33991">
        <w:rPr>
          <w:iCs/>
        </w:rPr>
        <w:t>In other words, for TM1 margin of Rs 30 is in excess of 90% of its prop collateral, while there is no excess margin for TM2 against its prop collateral. The same have been tabulated below:</w:t>
      </w:r>
    </w:p>
    <w:p w14:paraId="085154EE" w14:textId="77777777" w:rsidR="00D33991" w:rsidRPr="00D33991" w:rsidRDefault="00D33991" w:rsidP="00D33991">
      <w:pPr>
        <w:spacing w:line="276" w:lineRule="auto"/>
        <w:jc w:val="both"/>
        <w:rPr>
          <w:iCs/>
          <w:u w:val="single"/>
        </w:rPr>
      </w:pPr>
    </w:p>
    <w:tbl>
      <w:tblPr>
        <w:tblW w:w="4428"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783"/>
        <w:gridCol w:w="1445"/>
        <w:gridCol w:w="1733"/>
        <w:gridCol w:w="1833"/>
      </w:tblGrid>
      <w:tr w:rsidR="00D33991" w:rsidRPr="00D33991" w14:paraId="4B5B9428" w14:textId="77777777" w:rsidTr="008C6039">
        <w:trPr>
          <w:trHeight w:val="300"/>
        </w:trPr>
        <w:tc>
          <w:tcPr>
            <w:tcW w:w="652" w:type="pct"/>
            <w:shd w:val="clear" w:color="auto" w:fill="auto"/>
            <w:noWrap/>
            <w:vAlign w:val="bottom"/>
            <w:hideMark/>
          </w:tcPr>
          <w:p w14:paraId="3333ED2D" w14:textId="77777777" w:rsidR="00D33991" w:rsidRPr="00D33991" w:rsidRDefault="00D33991" w:rsidP="008C6039">
            <w:pPr>
              <w:rPr>
                <w:b/>
                <w:iCs/>
                <w:color w:val="000000"/>
              </w:rPr>
            </w:pPr>
            <w:r w:rsidRPr="00D33991">
              <w:rPr>
                <w:b/>
                <w:iCs/>
                <w:color w:val="000000"/>
              </w:rPr>
              <w:t>TM</w:t>
            </w:r>
          </w:p>
        </w:tc>
        <w:tc>
          <w:tcPr>
            <w:tcW w:w="1141" w:type="pct"/>
            <w:shd w:val="clear" w:color="auto" w:fill="auto"/>
            <w:noWrap/>
            <w:vAlign w:val="bottom"/>
            <w:hideMark/>
          </w:tcPr>
          <w:p w14:paraId="6A1EB275" w14:textId="77777777" w:rsidR="00D33991" w:rsidRPr="00D33991" w:rsidRDefault="00D33991" w:rsidP="008C6039">
            <w:pPr>
              <w:rPr>
                <w:b/>
                <w:iCs/>
                <w:color w:val="000000"/>
              </w:rPr>
            </w:pPr>
            <w:r w:rsidRPr="00D33991">
              <w:rPr>
                <w:b/>
                <w:iCs/>
                <w:color w:val="000000"/>
              </w:rPr>
              <w:t>Total CliMrgn&gt;90% (Rs)</w:t>
            </w:r>
          </w:p>
        </w:tc>
        <w:tc>
          <w:tcPr>
            <w:tcW w:w="925" w:type="pct"/>
            <w:shd w:val="clear" w:color="auto" w:fill="auto"/>
            <w:noWrap/>
            <w:vAlign w:val="bottom"/>
            <w:hideMark/>
          </w:tcPr>
          <w:p w14:paraId="36B12DE9" w14:textId="77777777" w:rsidR="00D33991" w:rsidRPr="00D33991" w:rsidRDefault="00D33991" w:rsidP="008C6039">
            <w:pPr>
              <w:rPr>
                <w:b/>
                <w:iCs/>
                <w:color w:val="000000"/>
              </w:rPr>
            </w:pPr>
            <w:r w:rsidRPr="00D33991">
              <w:rPr>
                <w:b/>
                <w:iCs/>
                <w:color w:val="000000"/>
              </w:rPr>
              <w:t>Prop Margin (Rs)</w:t>
            </w:r>
          </w:p>
        </w:tc>
        <w:tc>
          <w:tcPr>
            <w:tcW w:w="1109" w:type="pct"/>
            <w:shd w:val="clear" w:color="auto" w:fill="auto"/>
            <w:noWrap/>
            <w:vAlign w:val="bottom"/>
            <w:hideMark/>
          </w:tcPr>
          <w:p w14:paraId="463B23B4" w14:textId="77777777" w:rsidR="00D33991" w:rsidRPr="00D33991" w:rsidRDefault="00D33991" w:rsidP="008C6039">
            <w:pPr>
              <w:rPr>
                <w:b/>
                <w:iCs/>
                <w:color w:val="000000"/>
              </w:rPr>
            </w:pPr>
            <w:r w:rsidRPr="00D33991">
              <w:rPr>
                <w:b/>
                <w:iCs/>
                <w:color w:val="000000"/>
              </w:rPr>
              <w:t>90% of TM prop collateral (Rs)</w:t>
            </w:r>
          </w:p>
        </w:tc>
        <w:tc>
          <w:tcPr>
            <w:tcW w:w="1173" w:type="pct"/>
            <w:shd w:val="clear" w:color="auto" w:fill="auto"/>
            <w:noWrap/>
            <w:vAlign w:val="bottom"/>
            <w:hideMark/>
          </w:tcPr>
          <w:p w14:paraId="65D584FC" w14:textId="77777777" w:rsidR="00D33991" w:rsidRPr="00D33991" w:rsidRDefault="00D33991" w:rsidP="008C6039">
            <w:pPr>
              <w:rPr>
                <w:b/>
                <w:iCs/>
                <w:color w:val="000000"/>
              </w:rPr>
            </w:pPr>
            <w:r w:rsidRPr="00D33991">
              <w:rPr>
                <w:b/>
                <w:iCs/>
                <w:color w:val="000000"/>
              </w:rPr>
              <w:t>TMMrgn&gt;90% (Rs)</w:t>
            </w:r>
          </w:p>
        </w:tc>
      </w:tr>
      <w:tr w:rsidR="00D33991" w:rsidRPr="00D33991" w14:paraId="1299DA86" w14:textId="77777777" w:rsidTr="008C6039">
        <w:trPr>
          <w:trHeight w:val="300"/>
        </w:trPr>
        <w:tc>
          <w:tcPr>
            <w:tcW w:w="652" w:type="pct"/>
            <w:shd w:val="clear" w:color="auto" w:fill="auto"/>
            <w:noWrap/>
            <w:vAlign w:val="bottom"/>
            <w:hideMark/>
          </w:tcPr>
          <w:p w14:paraId="134FAFDB" w14:textId="77777777" w:rsidR="00D33991" w:rsidRPr="00D33991" w:rsidRDefault="00D33991" w:rsidP="008C6039">
            <w:pPr>
              <w:rPr>
                <w:iCs/>
                <w:color w:val="000000"/>
              </w:rPr>
            </w:pPr>
            <w:r w:rsidRPr="00D33991">
              <w:rPr>
                <w:iCs/>
                <w:color w:val="000000"/>
              </w:rPr>
              <w:t>TM-1</w:t>
            </w:r>
          </w:p>
        </w:tc>
        <w:tc>
          <w:tcPr>
            <w:tcW w:w="1141" w:type="pct"/>
            <w:shd w:val="clear" w:color="auto" w:fill="auto"/>
            <w:noWrap/>
            <w:vAlign w:val="bottom"/>
            <w:hideMark/>
          </w:tcPr>
          <w:p w14:paraId="731A188E" w14:textId="77777777" w:rsidR="00D33991" w:rsidRPr="00D33991" w:rsidRDefault="00D33991" w:rsidP="008C6039">
            <w:pPr>
              <w:jc w:val="right"/>
              <w:rPr>
                <w:iCs/>
                <w:color w:val="000000"/>
              </w:rPr>
            </w:pPr>
            <w:r w:rsidRPr="00D33991">
              <w:rPr>
                <w:iCs/>
                <w:color w:val="000000"/>
              </w:rPr>
              <w:t>80</w:t>
            </w:r>
          </w:p>
        </w:tc>
        <w:tc>
          <w:tcPr>
            <w:tcW w:w="925" w:type="pct"/>
            <w:shd w:val="clear" w:color="auto" w:fill="auto"/>
            <w:noWrap/>
            <w:vAlign w:val="bottom"/>
            <w:hideMark/>
          </w:tcPr>
          <w:p w14:paraId="4B2D0209" w14:textId="77777777" w:rsidR="00D33991" w:rsidRPr="00D33991" w:rsidRDefault="00D33991" w:rsidP="008C6039">
            <w:pPr>
              <w:jc w:val="right"/>
              <w:rPr>
                <w:iCs/>
                <w:color w:val="000000"/>
              </w:rPr>
            </w:pPr>
            <w:r w:rsidRPr="00D33991">
              <w:rPr>
                <w:iCs/>
                <w:color w:val="000000"/>
              </w:rPr>
              <w:t>400</w:t>
            </w:r>
          </w:p>
        </w:tc>
        <w:tc>
          <w:tcPr>
            <w:tcW w:w="1109" w:type="pct"/>
            <w:shd w:val="clear" w:color="auto" w:fill="auto"/>
            <w:noWrap/>
            <w:vAlign w:val="bottom"/>
            <w:hideMark/>
          </w:tcPr>
          <w:p w14:paraId="18B3F641" w14:textId="77777777" w:rsidR="00D33991" w:rsidRPr="00D33991" w:rsidRDefault="00D33991" w:rsidP="008C6039">
            <w:pPr>
              <w:jc w:val="right"/>
              <w:rPr>
                <w:iCs/>
                <w:color w:val="000000"/>
              </w:rPr>
            </w:pPr>
            <w:r w:rsidRPr="00D33991">
              <w:rPr>
                <w:iCs/>
                <w:color w:val="000000"/>
              </w:rPr>
              <w:t>450</w:t>
            </w:r>
          </w:p>
        </w:tc>
        <w:tc>
          <w:tcPr>
            <w:tcW w:w="1173" w:type="pct"/>
            <w:shd w:val="clear" w:color="auto" w:fill="auto"/>
            <w:noWrap/>
            <w:vAlign w:val="bottom"/>
            <w:hideMark/>
          </w:tcPr>
          <w:p w14:paraId="4AFACD11" w14:textId="77777777" w:rsidR="00D33991" w:rsidRPr="00D33991" w:rsidRDefault="00D33991" w:rsidP="008C6039">
            <w:pPr>
              <w:jc w:val="right"/>
              <w:rPr>
                <w:iCs/>
                <w:color w:val="000000"/>
              </w:rPr>
            </w:pPr>
            <w:r w:rsidRPr="00D33991">
              <w:rPr>
                <w:iCs/>
                <w:color w:val="000000"/>
              </w:rPr>
              <w:t>30</w:t>
            </w:r>
          </w:p>
        </w:tc>
      </w:tr>
      <w:tr w:rsidR="00D33991" w:rsidRPr="00D33991" w14:paraId="36440685" w14:textId="77777777" w:rsidTr="008C6039">
        <w:trPr>
          <w:trHeight w:val="300"/>
        </w:trPr>
        <w:tc>
          <w:tcPr>
            <w:tcW w:w="652" w:type="pct"/>
            <w:shd w:val="clear" w:color="auto" w:fill="auto"/>
            <w:noWrap/>
            <w:vAlign w:val="bottom"/>
            <w:hideMark/>
          </w:tcPr>
          <w:p w14:paraId="3360F5E3" w14:textId="77777777" w:rsidR="00D33991" w:rsidRPr="00D33991" w:rsidRDefault="00D33991" w:rsidP="008C6039">
            <w:pPr>
              <w:rPr>
                <w:iCs/>
                <w:color w:val="000000"/>
              </w:rPr>
            </w:pPr>
            <w:r w:rsidRPr="00D33991">
              <w:rPr>
                <w:iCs/>
                <w:color w:val="000000"/>
              </w:rPr>
              <w:t>TM-2</w:t>
            </w:r>
          </w:p>
        </w:tc>
        <w:tc>
          <w:tcPr>
            <w:tcW w:w="1141" w:type="pct"/>
            <w:shd w:val="clear" w:color="auto" w:fill="auto"/>
            <w:noWrap/>
            <w:vAlign w:val="bottom"/>
            <w:hideMark/>
          </w:tcPr>
          <w:p w14:paraId="29C5C994" w14:textId="77777777" w:rsidR="00D33991" w:rsidRPr="00D33991" w:rsidRDefault="00D33991" w:rsidP="008C6039">
            <w:pPr>
              <w:jc w:val="right"/>
              <w:rPr>
                <w:iCs/>
                <w:color w:val="000000"/>
              </w:rPr>
            </w:pPr>
            <w:r w:rsidRPr="00D33991">
              <w:rPr>
                <w:iCs/>
                <w:color w:val="000000"/>
              </w:rPr>
              <w:t>20</w:t>
            </w:r>
          </w:p>
        </w:tc>
        <w:tc>
          <w:tcPr>
            <w:tcW w:w="925" w:type="pct"/>
            <w:shd w:val="clear" w:color="auto" w:fill="auto"/>
            <w:noWrap/>
            <w:vAlign w:val="bottom"/>
            <w:hideMark/>
          </w:tcPr>
          <w:p w14:paraId="23D2EA84" w14:textId="77777777" w:rsidR="00D33991" w:rsidRPr="00D33991" w:rsidRDefault="00D33991" w:rsidP="008C6039">
            <w:pPr>
              <w:jc w:val="right"/>
              <w:rPr>
                <w:iCs/>
                <w:color w:val="000000"/>
              </w:rPr>
            </w:pPr>
            <w:r w:rsidRPr="00D33991">
              <w:rPr>
                <w:iCs/>
                <w:color w:val="000000"/>
              </w:rPr>
              <w:t>200</w:t>
            </w:r>
          </w:p>
        </w:tc>
        <w:tc>
          <w:tcPr>
            <w:tcW w:w="1109" w:type="pct"/>
            <w:shd w:val="clear" w:color="auto" w:fill="auto"/>
            <w:noWrap/>
            <w:vAlign w:val="bottom"/>
            <w:hideMark/>
          </w:tcPr>
          <w:p w14:paraId="6D7B82D2" w14:textId="77777777" w:rsidR="00D33991" w:rsidRPr="00D33991" w:rsidRDefault="00D33991" w:rsidP="008C6039">
            <w:pPr>
              <w:jc w:val="right"/>
              <w:rPr>
                <w:iCs/>
                <w:color w:val="000000"/>
              </w:rPr>
            </w:pPr>
            <w:r w:rsidRPr="00D33991">
              <w:rPr>
                <w:iCs/>
                <w:color w:val="000000"/>
              </w:rPr>
              <w:t>450</w:t>
            </w:r>
          </w:p>
        </w:tc>
        <w:tc>
          <w:tcPr>
            <w:tcW w:w="1173" w:type="pct"/>
            <w:shd w:val="clear" w:color="auto" w:fill="auto"/>
            <w:noWrap/>
            <w:vAlign w:val="bottom"/>
            <w:hideMark/>
          </w:tcPr>
          <w:p w14:paraId="3656AD52" w14:textId="77777777" w:rsidR="00D33991" w:rsidRPr="00D33991" w:rsidRDefault="00D33991" w:rsidP="008C6039">
            <w:pPr>
              <w:jc w:val="right"/>
              <w:rPr>
                <w:iCs/>
                <w:color w:val="000000"/>
              </w:rPr>
            </w:pPr>
            <w:r w:rsidRPr="00D33991">
              <w:rPr>
                <w:iCs/>
                <w:color w:val="000000"/>
              </w:rPr>
              <w:t>0</w:t>
            </w:r>
          </w:p>
        </w:tc>
      </w:tr>
    </w:tbl>
    <w:p w14:paraId="6ABAED16" w14:textId="77777777" w:rsidR="00D33991" w:rsidRPr="00D33991" w:rsidRDefault="00D33991" w:rsidP="00D33991">
      <w:pPr>
        <w:spacing w:line="276" w:lineRule="auto"/>
        <w:rPr>
          <w:iCs/>
          <w:u w:val="single"/>
        </w:rPr>
      </w:pPr>
    </w:p>
    <w:p w14:paraId="20265DDB" w14:textId="77777777" w:rsidR="00D33991" w:rsidRPr="00D33991" w:rsidRDefault="00D33991" w:rsidP="00D33991">
      <w:pPr>
        <w:spacing w:line="276" w:lineRule="auto"/>
        <w:jc w:val="both"/>
        <w:rPr>
          <w:iCs/>
          <w:u w:val="single"/>
        </w:rPr>
      </w:pPr>
      <w:r w:rsidRPr="00D33991">
        <w:rPr>
          <w:iCs/>
          <w:u w:val="single"/>
        </w:rPr>
        <w:t>CM level monitoring</w:t>
      </w:r>
    </w:p>
    <w:p w14:paraId="7AEB4D82" w14:textId="77777777" w:rsidR="00D33991" w:rsidRPr="00D33991" w:rsidRDefault="00D33991" w:rsidP="00D33991">
      <w:pPr>
        <w:spacing w:line="276" w:lineRule="auto"/>
        <w:jc w:val="both"/>
        <w:rPr>
          <w:iCs/>
        </w:rPr>
      </w:pPr>
      <w:r w:rsidRPr="00D33991">
        <w:rPr>
          <w:iCs/>
        </w:rPr>
        <w:lastRenderedPageBreak/>
        <w:t>In the above table, “TMMrgn&gt;90%”, or TM Margin in excess of 90%, has been calculated as [CliMrgn&gt;90% + TM Prop margin] in excess of 90% of TM prop collateral. Risk reduction mode monitoring for CM shall be based on assessment of [CM Prop Margin + TMMrgn&gt;90%] against the [CM Prop Collateral]. Accordingly, margin utilization percentage of CM1 would be as under:</w:t>
      </w:r>
    </w:p>
    <w:p w14:paraId="300961D9" w14:textId="77777777" w:rsidR="00D33991" w:rsidRPr="00D33991" w:rsidRDefault="00D33991" w:rsidP="00D33991">
      <w:pPr>
        <w:spacing w:line="276" w:lineRule="auto"/>
        <w:jc w:val="both"/>
        <w:rPr>
          <w:iCs/>
        </w:rPr>
      </w:pPr>
    </w:p>
    <w:p w14:paraId="72FB91C7" w14:textId="77777777" w:rsidR="00D33991" w:rsidRPr="005C7189" w:rsidRDefault="00D33991" w:rsidP="00D33991">
      <w:pPr>
        <w:pStyle w:val="ListParagraph0"/>
        <w:numPr>
          <w:ilvl w:val="0"/>
          <w:numId w:val="110"/>
        </w:numPr>
        <w:spacing w:after="0"/>
        <w:ind w:left="426" w:hanging="426"/>
        <w:jc w:val="both"/>
        <w:rPr>
          <w:rFonts w:ascii="Times New Roman" w:hAnsi="Times New Roman"/>
          <w:iCs/>
          <w:sz w:val="24"/>
          <w:szCs w:val="24"/>
        </w:rPr>
      </w:pPr>
      <w:r w:rsidRPr="005C7189">
        <w:rPr>
          <w:rFonts w:ascii="Times New Roman" w:hAnsi="Times New Roman"/>
          <w:iCs/>
          <w:sz w:val="24"/>
          <w:szCs w:val="24"/>
        </w:rPr>
        <w:t>Margin utilization percentage of CM1 = [800 + (30 + 0)]/1200 = 69.1%</w:t>
      </w:r>
    </w:p>
    <w:p w14:paraId="3814783A" w14:textId="77777777" w:rsidR="00D33991" w:rsidRPr="001773ED" w:rsidRDefault="00D33991" w:rsidP="00D33991">
      <w:pPr>
        <w:overflowPunct w:val="0"/>
        <w:adjustRightInd w:val="0"/>
        <w:rPr>
          <w:b/>
          <w:bCs/>
          <w:spacing w:val="-3"/>
          <w:lang w:val="en-IN"/>
        </w:rPr>
      </w:pPr>
    </w:p>
    <w:p w14:paraId="6947E34E" w14:textId="3C56E8EE" w:rsidR="006019C9" w:rsidRDefault="00D33991" w:rsidP="00D33991">
      <w:pPr>
        <w:rPr>
          <w:color w:val="000000"/>
        </w:rPr>
      </w:pPr>
      <w:r w:rsidRPr="001773ED">
        <w:rPr>
          <w:spacing w:val="-3"/>
        </w:rPr>
        <w:br w:type="page"/>
      </w:r>
    </w:p>
    <w:p w14:paraId="354D55CC" w14:textId="77777777" w:rsidR="00286881" w:rsidRPr="00286881" w:rsidRDefault="00286881" w:rsidP="00474FCF">
      <w:pPr>
        <w:pStyle w:val="Heading1"/>
      </w:pPr>
      <w:bookmarkStart w:id="394" w:name="POINT38"/>
      <w:bookmarkStart w:id="395" w:name="_Toc56073962"/>
      <w:bookmarkStart w:id="396" w:name="_Toc123214708"/>
      <w:bookmarkEnd w:id="394"/>
      <w:r w:rsidRPr="00286881">
        <w:rPr>
          <w:lang w:val="en-IN"/>
        </w:rPr>
        <w:lastRenderedPageBreak/>
        <w:t>Example of computation of offsetting positions for cross margining</w:t>
      </w:r>
      <w:bookmarkEnd w:id="395"/>
      <w:bookmarkEnd w:id="396"/>
    </w:p>
    <w:p w14:paraId="72E15184" w14:textId="77777777" w:rsidR="008E7158" w:rsidRDefault="008E7158" w:rsidP="008E7158">
      <w:pPr>
        <w:adjustRightInd w:val="0"/>
        <w:spacing w:line="240" w:lineRule="atLeast"/>
        <w:jc w:val="both"/>
        <w:rPr>
          <w:color w:val="000000"/>
        </w:rPr>
      </w:pPr>
    </w:p>
    <w:p w14:paraId="4901300F" w14:textId="77777777" w:rsidR="00286881" w:rsidRPr="00BB501D" w:rsidRDefault="00286881" w:rsidP="00286881">
      <w:pPr>
        <w:spacing w:line="360" w:lineRule="auto"/>
        <w:jc w:val="both"/>
        <w:rPr>
          <w:color w:val="000000"/>
        </w:rPr>
      </w:pPr>
      <w:r w:rsidRPr="00BB501D">
        <w:rPr>
          <w:color w:val="000000"/>
        </w:rPr>
        <w:t>Example: A hypothetical Index Q with constituent underlying stocks A &amp; B have weight-ages as stated below. Based on the weight-ages the number of units required to be considered as a complete replica is computed as under:</w:t>
      </w:r>
    </w:p>
    <w:tbl>
      <w:tblPr>
        <w:tblStyle w:val="TableGridLight"/>
        <w:tblW w:w="3255" w:type="dxa"/>
        <w:tblLook w:val="0000" w:firstRow="0" w:lastRow="0" w:firstColumn="0" w:lastColumn="0" w:noHBand="0" w:noVBand="0"/>
      </w:tblPr>
      <w:tblGrid>
        <w:gridCol w:w="1310"/>
        <w:gridCol w:w="1123"/>
        <w:gridCol w:w="1096"/>
      </w:tblGrid>
      <w:tr w:rsidR="00286881" w:rsidRPr="00BB501D" w14:paraId="7046E776" w14:textId="77777777" w:rsidTr="00043E66">
        <w:trPr>
          <w:trHeight w:val="315"/>
        </w:trPr>
        <w:tc>
          <w:tcPr>
            <w:tcW w:w="975" w:type="dxa"/>
            <w:shd w:val="clear" w:color="auto" w:fill="E7E6E6" w:themeFill="background2"/>
          </w:tcPr>
          <w:p w14:paraId="4D9D9A12" w14:textId="77777777" w:rsidR="00286881" w:rsidRPr="00BB501D" w:rsidRDefault="00286881" w:rsidP="00374597">
            <w:pPr>
              <w:spacing w:line="360" w:lineRule="auto"/>
              <w:jc w:val="both"/>
              <w:rPr>
                <w:color w:val="000000"/>
              </w:rPr>
            </w:pPr>
            <w:r w:rsidRPr="00BB501D">
              <w:rPr>
                <w:color w:val="000000"/>
              </w:rPr>
              <w:t>Underlying</w:t>
            </w:r>
          </w:p>
        </w:tc>
        <w:tc>
          <w:tcPr>
            <w:tcW w:w="990" w:type="dxa"/>
            <w:shd w:val="clear" w:color="auto" w:fill="E7E6E6" w:themeFill="background2"/>
          </w:tcPr>
          <w:p w14:paraId="322C9096" w14:textId="77777777" w:rsidR="00286881" w:rsidRPr="00BB501D" w:rsidRDefault="00286881" w:rsidP="00374597">
            <w:pPr>
              <w:spacing w:line="360" w:lineRule="auto"/>
              <w:jc w:val="both"/>
              <w:rPr>
                <w:color w:val="000000"/>
              </w:rPr>
            </w:pPr>
            <w:r w:rsidRPr="00BB501D">
              <w:rPr>
                <w:color w:val="000000"/>
              </w:rPr>
              <w:t>Weight%</w:t>
            </w:r>
          </w:p>
        </w:tc>
        <w:tc>
          <w:tcPr>
            <w:tcW w:w="1320" w:type="dxa"/>
            <w:shd w:val="clear" w:color="auto" w:fill="E7E6E6" w:themeFill="background2"/>
          </w:tcPr>
          <w:p w14:paraId="72B3A17B" w14:textId="77777777" w:rsidR="00286881" w:rsidRPr="00BB501D" w:rsidRDefault="00286881" w:rsidP="00374597">
            <w:pPr>
              <w:spacing w:line="360" w:lineRule="auto"/>
              <w:jc w:val="both"/>
              <w:rPr>
                <w:color w:val="000000"/>
              </w:rPr>
            </w:pPr>
            <w:r w:rsidRPr="00BB501D">
              <w:rPr>
                <w:color w:val="000000"/>
              </w:rPr>
              <w:t>Units Required</w:t>
            </w:r>
          </w:p>
        </w:tc>
      </w:tr>
      <w:tr w:rsidR="00286881" w:rsidRPr="00BB501D" w14:paraId="703ADF03" w14:textId="77777777" w:rsidTr="00043E66">
        <w:trPr>
          <w:trHeight w:val="315"/>
        </w:trPr>
        <w:tc>
          <w:tcPr>
            <w:tcW w:w="975" w:type="dxa"/>
          </w:tcPr>
          <w:p w14:paraId="6B2A9CC4" w14:textId="77777777" w:rsidR="00286881" w:rsidRPr="00BB501D" w:rsidRDefault="00286881" w:rsidP="00374597">
            <w:pPr>
              <w:spacing w:line="360" w:lineRule="auto"/>
              <w:jc w:val="both"/>
              <w:rPr>
                <w:color w:val="000000"/>
              </w:rPr>
            </w:pPr>
            <w:r w:rsidRPr="00BB501D">
              <w:rPr>
                <w:color w:val="000000"/>
              </w:rPr>
              <w:t>Index Q</w:t>
            </w:r>
          </w:p>
        </w:tc>
        <w:tc>
          <w:tcPr>
            <w:tcW w:w="990" w:type="dxa"/>
          </w:tcPr>
          <w:p w14:paraId="5CCCF1A1" w14:textId="77777777" w:rsidR="00286881" w:rsidRPr="00BB501D" w:rsidRDefault="00286881" w:rsidP="00374597">
            <w:pPr>
              <w:spacing w:line="360" w:lineRule="auto"/>
              <w:jc w:val="both"/>
              <w:rPr>
                <w:color w:val="000000"/>
              </w:rPr>
            </w:pPr>
            <w:r w:rsidRPr="00BB501D">
              <w:rPr>
                <w:color w:val="000000"/>
              </w:rPr>
              <w:t> </w:t>
            </w:r>
          </w:p>
        </w:tc>
        <w:tc>
          <w:tcPr>
            <w:tcW w:w="1320" w:type="dxa"/>
          </w:tcPr>
          <w:p w14:paraId="3D5E9304" w14:textId="77777777" w:rsidR="00286881" w:rsidRPr="00BB501D" w:rsidRDefault="00286881" w:rsidP="00374597">
            <w:pPr>
              <w:spacing w:line="360" w:lineRule="auto"/>
              <w:jc w:val="both"/>
              <w:rPr>
                <w:color w:val="000000"/>
              </w:rPr>
            </w:pPr>
            <w:r w:rsidRPr="00BB501D">
              <w:rPr>
                <w:color w:val="000000"/>
              </w:rPr>
              <w:t>50</w:t>
            </w:r>
          </w:p>
        </w:tc>
      </w:tr>
      <w:tr w:rsidR="00286881" w:rsidRPr="00BB501D" w14:paraId="74F01D10" w14:textId="77777777" w:rsidTr="00043E66">
        <w:trPr>
          <w:trHeight w:val="315"/>
        </w:trPr>
        <w:tc>
          <w:tcPr>
            <w:tcW w:w="975" w:type="dxa"/>
          </w:tcPr>
          <w:p w14:paraId="1D8A58C6" w14:textId="77777777" w:rsidR="00286881" w:rsidRPr="00BB501D" w:rsidRDefault="00286881" w:rsidP="00374597">
            <w:pPr>
              <w:spacing w:line="360" w:lineRule="auto"/>
              <w:jc w:val="both"/>
              <w:rPr>
                <w:color w:val="000000"/>
              </w:rPr>
            </w:pPr>
            <w:r w:rsidRPr="00BB501D">
              <w:rPr>
                <w:color w:val="000000"/>
              </w:rPr>
              <w:t>Stock A</w:t>
            </w:r>
          </w:p>
        </w:tc>
        <w:tc>
          <w:tcPr>
            <w:tcW w:w="990" w:type="dxa"/>
          </w:tcPr>
          <w:p w14:paraId="5F7C5FF2" w14:textId="77777777" w:rsidR="00286881" w:rsidRPr="00BB501D" w:rsidRDefault="00286881" w:rsidP="00374597">
            <w:pPr>
              <w:spacing w:line="360" w:lineRule="auto"/>
              <w:jc w:val="both"/>
              <w:rPr>
                <w:color w:val="000000"/>
              </w:rPr>
            </w:pPr>
            <w:r w:rsidRPr="00BB501D">
              <w:rPr>
                <w:color w:val="000000"/>
              </w:rPr>
              <w:t>60</w:t>
            </w:r>
          </w:p>
        </w:tc>
        <w:tc>
          <w:tcPr>
            <w:tcW w:w="1320" w:type="dxa"/>
          </w:tcPr>
          <w:p w14:paraId="4179B3B6" w14:textId="77777777" w:rsidR="00286881" w:rsidRPr="00BB501D" w:rsidRDefault="00286881" w:rsidP="00374597">
            <w:pPr>
              <w:spacing w:line="360" w:lineRule="auto"/>
              <w:jc w:val="both"/>
              <w:rPr>
                <w:color w:val="000000"/>
              </w:rPr>
            </w:pPr>
            <w:r w:rsidRPr="00BB501D">
              <w:rPr>
                <w:color w:val="000000"/>
              </w:rPr>
              <w:t>30</w:t>
            </w:r>
          </w:p>
        </w:tc>
      </w:tr>
      <w:tr w:rsidR="00286881" w:rsidRPr="00BB501D" w14:paraId="7ACE76F0" w14:textId="77777777" w:rsidTr="00043E66">
        <w:trPr>
          <w:trHeight w:val="315"/>
        </w:trPr>
        <w:tc>
          <w:tcPr>
            <w:tcW w:w="975" w:type="dxa"/>
          </w:tcPr>
          <w:p w14:paraId="3A97E7BF" w14:textId="77777777" w:rsidR="00286881" w:rsidRPr="00BB501D" w:rsidRDefault="00286881" w:rsidP="00374597">
            <w:pPr>
              <w:spacing w:line="360" w:lineRule="auto"/>
              <w:jc w:val="both"/>
              <w:rPr>
                <w:color w:val="000000"/>
              </w:rPr>
            </w:pPr>
            <w:r w:rsidRPr="00BB501D">
              <w:rPr>
                <w:color w:val="000000"/>
              </w:rPr>
              <w:t>Stock B</w:t>
            </w:r>
          </w:p>
        </w:tc>
        <w:tc>
          <w:tcPr>
            <w:tcW w:w="990" w:type="dxa"/>
          </w:tcPr>
          <w:p w14:paraId="70A26AD1" w14:textId="77777777" w:rsidR="00286881" w:rsidRPr="00BB501D" w:rsidRDefault="00286881" w:rsidP="00374597">
            <w:pPr>
              <w:spacing w:line="360" w:lineRule="auto"/>
              <w:jc w:val="both"/>
              <w:rPr>
                <w:color w:val="000000"/>
              </w:rPr>
            </w:pPr>
            <w:r w:rsidRPr="00BB501D">
              <w:rPr>
                <w:color w:val="000000"/>
              </w:rPr>
              <w:t>40</w:t>
            </w:r>
          </w:p>
        </w:tc>
        <w:tc>
          <w:tcPr>
            <w:tcW w:w="1320" w:type="dxa"/>
          </w:tcPr>
          <w:p w14:paraId="21E8CB5D" w14:textId="77777777" w:rsidR="00286881" w:rsidRPr="00BB501D" w:rsidRDefault="00286881" w:rsidP="00374597">
            <w:pPr>
              <w:spacing w:line="360" w:lineRule="auto"/>
              <w:jc w:val="both"/>
              <w:rPr>
                <w:color w:val="000000"/>
              </w:rPr>
            </w:pPr>
            <w:r w:rsidRPr="00BB501D">
              <w:rPr>
                <w:color w:val="000000"/>
              </w:rPr>
              <w:t>20</w:t>
            </w:r>
          </w:p>
        </w:tc>
      </w:tr>
    </w:tbl>
    <w:p w14:paraId="5DB5D251" w14:textId="77777777" w:rsidR="00286881" w:rsidRPr="00BB501D" w:rsidRDefault="00286881" w:rsidP="00286881">
      <w:pPr>
        <w:spacing w:line="360" w:lineRule="auto"/>
        <w:jc w:val="both"/>
        <w:rPr>
          <w:color w:val="000000"/>
        </w:rPr>
      </w:pPr>
      <w:r w:rsidRPr="00BB501D">
        <w:rPr>
          <w:color w:val="000000"/>
        </w:rPr>
        <w:t> </w:t>
      </w:r>
    </w:p>
    <w:p w14:paraId="23525474" w14:textId="77777777" w:rsidR="00286881" w:rsidRPr="00BB501D" w:rsidRDefault="00286881" w:rsidP="00286881">
      <w:pPr>
        <w:spacing w:line="360" w:lineRule="auto"/>
        <w:jc w:val="both"/>
        <w:rPr>
          <w:color w:val="000000"/>
        </w:rPr>
      </w:pPr>
      <w:r w:rsidRPr="00BB501D">
        <w:rPr>
          <w:color w:val="000000"/>
        </w:rPr>
        <w:t>The portfolio will be considered as a complete replica if the client has Long 50 units of Index Q Futures and Short positions in Stock A/Stock Futures A to extent of 30 units and short positions in Stock B/Stock Futures B to the extent of 20 units.</w:t>
      </w:r>
    </w:p>
    <w:p w14:paraId="287EB69E" w14:textId="77777777" w:rsidR="00286881" w:rsidRPr="00BB501D" w:rsidRDefault="00286881" w:rsidP="00286881">
      <w:pPr>
        <w:spacing w:line="360" w:lineRule="auto"/>
        <w:jc w:val="both"/>
        <w:rPr>
          <w:color w:val="000000"/>
        </w:rPr>
      </w:pPr>
      <w:r w:rsidRPr="00BB501D">
        <w:rPr>
          <w:color w:val="000000"/>
        </w:rPr>
        <w:t>Assuming a client has the following positions in his portfolio.  A (+) sign indicates a long position and (-) indicates a short position.</w:t>
      </w:r>
    </w:p>
    <w:tbl>
      <w:tblPr>
        <w:tblStyle w:val="TableGridLight"/>
        <w:tblW w:w="0" w:type="auto"/>
        <w:tblLook w:val="0000" w:firstRow="0" w:lastRow="0" w:firstColumn="0" w:lastColumn="0" w:noHBand="0" w:noVBand="0"/>
      </w:tblPr>
      <w:tblGrid>
        <w:gridCol w:w="3583"/>
        <w:gridCol w:w="1144"/>
        <w:gridCol w:w="1260"/>
      </w:tblGrid>
      <w:tr w:rsidR="00286881" w:rsidRPr="00BB501D" w14:paraId="7763DE90" w14:textId="77777777" w:rsidTr="00043E66">
        <w:trPr>
          <w:trHeight w:val="630"/>
        </w:trPr>
        <w:tc>
          <w:tcPr>
            <w:tcW w:w="0" w:type="auto"/>
            <w:shd w:val="clear" w:color="auto" w:fill="E7E6E6" w:themeFill="background2"/>
          </w:tcPr>
          <w:p w14:paraId="20308206" w14:textId="77777777" w:rsidR="00286881" w:rsidRPr="00BB501D" w:rsidRDefault="00286881" w:rsidP="00374597">
            <w:pPr>
              <w:spacing w:line="360" w:lineRule="auto"/>
              <w:jc w:val="both"/>
              <w:rPr>
                <w:color w:val="000000"/>
              </w:rPr>
            </w:pPr>
            <w:r w:rsidRPr="00BB501D">
              <w:rPr>
                <w:color w:val="000000"/>
              </w:rPr>
              <w:t>Underlying</w:t>
            </w:r>
          </w:p>
        </w:tc>
        <w:tc>
          <w:tcPr>
            <w:tcW w:w="1144" w:type="dxa"/>
            <w:shd w:val="clear" w:color="auto" w:fill="E7E6E6" w:themeFill="background2"/>
          </w:tcPr>
          <w:p w14:paraId="7FF8E39D" w14:textId="77777777" w:rsidR="00286881" w:rsidRPr="00BB501D" w:rsidRDefault="00286881" w:rsidP="00374597">
            <w:pPr>
              <w:spacing w:line="360" w:lineRule="auto"/>
              <w:jc w:val="center"/>
              <w:rPr>
                <w:color w:val="000000"/>
              </w:rPr>
            </w:pPr>
            <w:r w:rsidRPr="00BB501D">
              <w:rPr>
                <w:color w:val="000000"/>
              </w:rPr>
              <w:t>Expiry / Month</w:t>
            </w:r>
          </w:p>
        </w:tc>
        <w:tc>
          <w:tcPr>
            <w:tcW w:w="1260" w:type="dxa"/>
            <w:shd w:val="clear" w:color="auto" w:fill="E7E6E6" w:themeFill="background2"/>
          </w:tcPr>
          <w:p w14:paraId="0A40EA29" w14:textId="77777777" w:rsidR="00286881" w:rsidRPr="00BB501D" w:rsidRDefault="00286881" w:rsidP="00374597">
            <w:pPr>
              <w:spacing w:line="360" w:lineRule="auto"/>
              <w:jc w:val="center"/>
              <w:rPr>
                <w:color w:val="000000"/>
              </w:rPr>
            </w:pPr>
            <w:r w:rsidRPr="00BB501D">
              <w:rPr>
                <w:color w:val="000000"/>
              </w:rPr>
              <w:t>Open Position</w:t>
            </w:r>
          </w:p>
        </w:tc>
      </w:tr>
      <w:tr w:rsidR="00286881" w:rsidRPr="00BB501D" w14:paraId="78D1BFB3" w14:textId="77777777" w:rsidTr="00043E66">
        <w:trPr>
          <w:trHeight w:val="270"/>
        </w:trPr>
        <w:tc>
          <w:tcPr>
            <w:tcW w:w="0" w:type="auto"/>
            <w:vMerge w:val="restart"/>
          </w:tcPr>
          <w:p w14:paraId="4D5E38F1" w14:textId="77777777" w:rsidR="00286881" w:rsidRPr="00BB501D" w:rsidRDefault="00286881" w:rsidP="00374597">
            <w:pPr>
              <w:spacing w:line="360" w:lineRule="auto"/>
              <w:jc w:val="both"/>
              <w:rPr>
                <w:color w:val="000000"/>
              </w:rPr>
            </w:pPr>
            <w:r w:rsidRPr="00BB501D">
              <w:rPr>
                <w:color w:val="000000"/>
              </w:rPr>
              <w:t>Index Q Futures</w:t>
            </w:r>
          </w:p>
        </w:tc>
        <w:tc>
          <w:tcPr>
            <w:tcW w:w="1144" w:type="dxa"/>
          </w:tcPr>
          <w:p w14:paraId="32BB4E7E" w14:textId="77777777" w:rsidR="00286881" w:rsidRPr="00BB501D" w:rsidRDefault="00286881" w:rsidP="00374597">
            <w:pPr>
              <w:spacing w:line="360" w:lineRule="auto"/>
              <w:jc w:val="center"/>
              <w:rPr>
                <w:color w:val="000000"/>
              </w:rPr>
            </w:pPr>
            <w:r w:rsidRPr="00BB501D">
              <w:rPr>
                <w:color w:val="000000"/>
              </w:rPr>
              <w:t>Jan 10</w:t>
            </w:r>
          </w:p>
        </w:tc>
        <w:tc>
          <w:tcPr>
            <w:tcW w:w="1260" w:type="dxa"/>
          </w:tcPr>
          <w:p w14:paraId="56BF028D" w14:textId="77777777" w:rsidR="00286881" w:rsidRPr="00BB501D" w:rsidRDefault="00286881" w:rsidP="00374597">
            <w:pPr>
              <w:spacing w:line="360" w:lineRule="auto"/>
              <w:jc w:val="center"/>
              <w:rPr>
                <w:color w:val="000000"/>
              </w:rPr>
            </w:pPr>
            <w:r w:rsidRPr="00BB501D">
              <w:rPr>
                <w:color w:val="000000"/>
              </w:rPr>
              <w:t>+50</w:t>
            </w:r>
          </w:p>
        </w:tc>
      </w:tr>
      <w:tr w:rsidR="00286881" w:rsidRPr="00BB501D" w14:paraId="7A9A0728" w14:textId="77777777" w:rsidTr="00043E66">
        <w:trPr>
          <w:trHeight w:val="270"/>
        </w:trPr>
        <w:tc>
          <w:tcPr>
            <w:tcW w:w="0" w:type="auto"/>
            <w:vMerge/>
          </w:tcPr>
          <w:p w14:paraId="21B4261F" w14:textId="77777777" w:rsidR="00286881" w:rsidRPr="00BB501D" w:rsidRDefault="00286881" w:rsidP="00374597">
            <w:pPr>
              <w:rPr>
                <w:color w:val="000000"/>
              </w:rPr>
            </w:pPr>
          </w:p>
        </w:tc>
        <w:tc>
          <w:tcPr>
            <w:tcW w:w="1144" w:type="dxa"/>
          </w:tcPr>
          <w:p w14:paraId="172742EA" w14:textId="77777777" w:rsidR="00286881" w:rsidRPr="00BB501D" w:rsidRDefault="00286881" w:rsidP="00374597">
            <w:pPr>
              <w:spacing w:line="360" w:lineRule="auto"/>
              <w:jc w:val="center"/>
              <w:rPr>
                <w:color w:val="000000"/>
              </w:rPr>
            </w:pPr>
            <w:r w:rsidRPr="00BB501D">
              <w:rPr>
                <w:color w:val="000000"/>
              </w:rPr>
              <w:t>Feb 10</w:t>
            </w:r>
          </w:p>
        </w:tc>
        <w:tc>
          <w:tcPr>
            <w:tcW w:w="1260" w:type="dxa"/>
          </w:tcPr>
          <w:p w14:paraId="583EC1B4" w14:textId="77777777" w:rsidR="00286881" w:rsidRPr="00BB501D" w:rsidRDefault="00286881" w:rsidP="00374597">
            <w:pPr>
              <w:spacing w:line="360" w:lineRule="auto"/>
              <w:jc w:val="center"/>
              <w:rPr>
                <w:color w:val="000000"/>
              </w:rPr>
            </w:pPr>
            <w:r w:rsidRPr="00BB501D">
              <w:rPr>
                <w:color w:val="000000"/>
              </w:rPr>
              <w:t>-75</w:t>
            </w:r>
          </w:p>
        </w:tc>
      </w:tr>
      <w:tr w:rsidR="00286881" w:rsidRPr="00BB501D" w14:paraId="40CAB1DB" w14:textId="77777777" w:rsidTr="00043E66">
        <w:trPr>
          <w:trHeight w:val="270"/>
        </w:trPr>
        <w:tc>
          <w:tcPr>
            <w:tcW w:w="0" w:type="auto"/>
            <w:vMerge w:val="restart"/>
          </w:tcPr>
          <w:p w14:paraId="02117189" w14:textId="77777777" w:rsidR="00286881" w:rsidRPr="00BB501D" w:rsidRDefault="00286881" w:rsidP="00374597">
            <w:pPr>
              <w:spacing w:line="360" w:lineRule="auto"/>
              <w:jc w:val="both"/>
              <w:rPr>
                <w:color w:val="000000"/>
              </w:rPr>
            </w:pPr>
            <w:r w:rsidRPr="00BB501D">
              <w:rPr>
                <w:color w:val="000000"/>
              </w:rPr>
              <w:t>Stock futures of A</w:t>
            </w:r>
          </w:p>
        </w:tc>
        <w:tc>
          <w:tcPr>
            <w:tcW w:w="1144" w:type="dxa"/>
          </w:tcPr>
          <w:p w14:paraId="723D4CBD" w14:textId="77777777" w:rsidR="00286881" w:rsidRPr="00BB501D" w:rsidRDefault="00286881" w:rsidP="00374597">
            <w:pPr>
              <w:spacing w:line="360" w:lineRule="auto"/>
              <w:jc w:val="center"/>
              <w:rPr>
                <w:color w:val="000000"/>
              </w:rPr>
            </w:pPr>
            <w:r w:rsidRPr="00BB501D">
              <w:rPr>
                <w:color w:val="000000"/>
              </w:rPr>
              <w:t>Jan 10</w:t>
            </w:r>
          </w:p>
        </w:tc>
        <w:tc>
          <w:tcPr>
            <w:tcW w:w="1260" w:type="dxa"/>
          </w:tcPr>
          <w:p w14:paraId="34B5E2CD" w14:textId="77777777" w:rsidR="00286881" w:rsidRPr="00BB501D" w:rsidRDefault="00286881" w:rsidP="00374597">
            <w:pPr>
              <w:spacing w:line="360" w:lineRule="auto"/>
              <w:jc w:val="center"/>
              <w:rPr>
                <w:color w:val="000000"/>
              </w:rPr>
            </w:pPr>
            <w:r w:rsidRPr="00BB501D">
              <w:rPr>
                <w:color w:val="000000"/>
              </w:rPr>
              <w:t>-20</w:t>
            </w:r>
          </w:p>
        </w:tc>
      </w:tr>
      <w:tr w:rsidR="00286881" w:rsidRPr="00BB501D" w14:paraId="2D9D6D51" w14:textId="77777777" w:rsidTr="00043E66">
        <w:trPr>
          <w:trHeight w:val="270"/>
        </w:trPr>
        <w:tc>
          <w:tcPr>
            <w:tcW w:w="0" w:type="auto"/>
            <w:vMerge/>
          </w:tcPr>
          <w:p w14:paraId="3B16012A" w14:textId="77777777" w:rsidR="00286881" w:rsidRPr="00BB501D" w:rsidRDefault="00286881" w:rsidP="00374597">
            <w:pPr>
              <w:rPr>
                <w:color w:val="000000"/>
              </w:rPr>
            </w:pPr>
          </w:p>
        </w:tc>
        <w:tc>
          <w:tcPr>
            <w:tcW w:w="1144" w:type="dxa"/>
          </w:tcPr>
          <w:p w14:paraId="56378398" w14:textId="77777777" w:rsidR="00286881" w:rsidRPr="00BB501D" w:rsidRDefault="00286881" w:rsidP="00374597">
            <w:pPr>
              <w:spacing w:line="360" w:lineRule="auto"/>
              <w:jc w:val="center"/>
              <w:rPr>
                <w:color w:val="000000"/>
              </w:rPr>
            </w:pPr>
            <w:r w:rsidRPr="00BB501D">
              <w:rPr>
                <w:color w:val="000000"/>
              </w:rPr>
              <w:t>Feb 10</w:t>
            </w:r>
          </w:p>
        </w:tc>
        <w:tc>
          <w:tcPr>
            <w:tcW w:w="1260" w:type="dxa"/>
          </w:tcPr>
          <w:p w14:paraId="2AC0482B" w14:textId="77777777" w:rsidR="00286881" w:rsidRPr="00BB501D" w:rsidRDefault="00286881" w:rsidP="00374597">
            <w:pPr>
              <w:spacing w:line="360" w:lineRule="auto"/>
              <w:jc w:val="center"/>
              <w:rPr>
                <w:color w:val="000000"/>
              </w:rPr>
            </w:pPr>
            <w:r w:rsidRPr="00BB501D">
              <w:rPr>
                <w:color w:val="000000"/>
              </w:rPr>
              <w:t>+70</w:t>
            </w:r>
          </w:p>
        </w:tc>
      </w:tr>
      <w:tr w:rsidR="00286881" w:rsidRPr="00BB501D" w14:paraId="518F0FC6" w14:textId="77777777" w:rsidTr="00043E66">
        <w:trPr>
          <w:trHeight w:val="270"/>
        </w:trPr>
        <w:tc>
          <w:tcPr>
            <w:tcW w:w="0" w:type="auto"/>
            <w:vMerge w:val="restart"/>
          </w:tcPr>
          <w:p w14:paraId="0B779226" w14:textId="77777777" w:rsidR="00286881" w:rsidRPr="00BB501D" w:rsidRDefault="00286881" w:rsidP="00374597">
            <w:pPr>
              <w:spacing w:line="360" w:lineRule="auto"/>
              <w:jc w:val="both"/>
              <w:rPr>
                <w:color w:val="000000"/>
              </w:rPr>
            </w:pPr>
            <w:r w:rsidRPr="00BB501D">
              <w:rPr>
                <w:color w:val="000000"/>
              </w:rPr>
              <w:t>Stock futures of B</w:t>
            </w:r>
          </w:p>
        </w:tc>
        <w:tc>
          <w:tcPr>
            <w:tcW w:w="1144" w:type="dxa"/>
          </w:tcPr>
          <w:p w14:paraId="052E677E" w14:textId="77777777" w:rsidR="00286881" w:rsidRPr="00BB501D" w:rsidRDefault="00286881" w:rsidP="00374597">
            <w:pPr>
              <w:spacing w:line="360" w:lineRule="auto"/>
              <w:jc w:val="center"/>
              <w:rPr>
                <w:color w:val="000000"/>
              </w:rPr>
            </w:pPr>
            <w:r w:rsidRPr="00BB501D">
              <w:rPr>
                <w:color w:val="000000"/>
              </w:rPr>
              <w:t>Jan 10</w:t>
            </w:r>
          </w:p>
        </w:tc>
        <w:tc>
          <w:tcPr>
            <w:tcW w:w="1260" w:type="dxa"/>
          </w:tcPr>
          <w:p w14:paraId="6044FC47" w14:textId="77777777" w:rsidR="00286881" w:rsidRPr="00BB501D" w:rsidRDefault="00286881" w:rsidP="00374597">
            <w:pPr>
              <w:spacing w:line="360" w:lineRule="auto"/>
              <w:jc w:val="center"/>
              <w:rPr>
                <w:color w:val="000000"/>
              </w:rPr>
            </w:pPr>
            <w:r w:rsidRPr="00BB501D">
              <w:rPr>
                <w:color w:val="000000"/>
              </w:rPr>
              <w:t>-60</w:t>
            </w:r>
          </w:p>
        </w:tc>
      </w:tr>
      <w:tr w:rsidR="00286881" w:rsidRPr="00BB501D" w14:paraId="17C33616" w14:textId="77777777" w:rsidTr="00043E66">
        <w:trPr>
          <w:trHeight w:val="270"/>
        </w:trPr>
        <w:tc>
          <w:tcPr>
            <w:tcW w:w="0" w:type="auto"/>
            <w:vMerge/>
          </w:tcPr>
          <w:p w14:paraId="785D12EA" w14:textId="77777777" w:rsidR="00286881" w:rsidRPr="00BB501D" w:rsidRDefault="00286881" w:rsidP="00374597">
            <w:pPr>
              <w:rPr>
                <w:color w:val="000000"/>
              </w:rPr>
            </w:pPr>
          </w:p>
        </w:tc>
        <w:tc>
          <w:tcPr>
            <w:tcW w:w="1144" w:type="dxa"/>
          </w:tcPr>
          <w:p w14:paraId="25ABA21B" w14:textId="77777777" w:rsidR="00286881" w:rsidRPr="00BB501D" w:rsidRDefault="00286881" w:rsidP="00374597">
            <w:pPr>
              <w:spacing w:line="360" w:lineRule="auto"/>
              <w:jc w:val="center"/>
              <w:rPr>
                <w:color w:val="000000"/>
              </w:rPr>
            </w:pPr>
            <w:r w:rsidRPr="00BB501D">
              <w:rPr>
                <w:color w:val="000000"/>
              </w:rPr>
              <w:t>Feb 10</w:t>
            </w:r>
          </w:p>
        </w:tc>
        <w:tc>
          <w:tcPr>
            <w:tcW w:w="1260" w:type="dxa"/>
          </w:tcPr>
          <w:p w14:paraId="4476AC77" w14:textId="77777777" w:rsidR="00286881" w:rsidRPr="00BB501D" w:rsidRDefault="00286881" w:rsidP="00374597">
            <w:pPr>
              <w:spacing w:line="360" w:lineRule="auto"/>
              <w:jc w:val="center"/>
              <w:rPr>
                <w:color w:val="000000"/>
              </w:rPr>
            </w:pPr>
            <w:r w:rsidRPr="00BB501D">
              <w:rPr>
                <w:color w:val="000000"/>
              </w:rPr>
              <w:t>+10</w:t>
            </w:r>
          </w:p>
        </w:tc>
      </w:tr>
      <w:tr w:rsidR="00286881" w:rsidRPr="00BB501D" w14:paraId="769A61A2" w14:textId="77777777" w:rsidTr="00043E66">
        <w:trPr>
          <w:trHeight w:val="270"/>
        </w:trPr>
        <w:tc>
          <w:tcPr>
            <w:tcW w:w="0" w:type="auto"/>
          </w:tcPr>
          <w:p w14:paraId="36FEB033" w14:textId="77777777" w:rsidR="00286881" w:rsidRPr="00BB501D" w:rsidRDefault="00286881" w:rsidP="00374597">
            <w:pPr>
              <w:spacing w:line="360" w:lineRule="auto"/>
              <w:jc w:val="both"/>
              <w:rPr>
                <w:color w:val="000000"/>
              </w:rPr>
            </w:pPr>
            <w:r w:rsidRPr="00BB501D">
              <w:rPr>
                <w:color w:val="000000"/>
              </w:rPr>
              <w:t>Position in Stock A (CM Segment)</w:t>
            </w:r>
          </w:p>
        </w:tc>
        <w:tc>
          <w:tcPr>
            <w:tcW w:w="1144" w:type="dxa"/>
          </w:tcPr>
          <w:p w14:paraId="63BA75EF" w14:textId="77777777" w:rsidR="00286881" w:rsidRPr="00BB501D" w:rsidRDefault="00286881" w:rsidP="00374597">
            <w:pPr>
              <w:spacing w:line="360" w:lineRule="auto"/>
              <w:jc w:val="center"/>
              <w:rPr>
                <w:color w:val="000000"/>
              </w:rPr>
            </w:pPr>
            <w:r w:rsidRPr="00BB501D">
              <w:rPr>
                <w:color w:val="000000"/>
              </w:rPr>
              <w:t> </w:t>
            </w:r>
          </w:p>
        </w:tc>
        <w:tc>
          <w:tcPr>
            <w:tcW w:w="1260" w:type="dxa"/>
          </w:tcPr>
          <w:p w14:paraId="034B30C3" w14:textId="77777777" w:rsidR="00286881" w:rsidRPr="00BB501D" w:rsidRDefault="00286881" w:rsidP="00374597">
            <w:pPr>
              <w:spacing w:line="360" w:lineRule="auto"/>
              <w:jc w:val="center"/>
              <w:rPr>
                <w:color w:val="000000"/>
              </w:rPr>
            </w:pPr>
            <w:r w:rsidRPr="00BB501D">
              <w:rPr>
                <w:color w:val="000000"/>
              </w:rPr>
              <w:t>-50</w:t>
            </w:r>
          </w:p>
        </w:tc>
      </w:tr>
      <w:tr w:rsidR="00286881" w:rsidRPr="00BB501D" w14:paraId="6F2AFB9B" w14:textId="77777777" w:rsidTr="00043E66">
        <w:trPr>
          <w:trHeight w:val="270"/>
        </w:trPr>
        <w:tc>
          <w:tcPr>
            <w:tcW w:w="0" w:type="auto"/>
          </w:tcPr>
          <w:p w14:paraId="1BA077EC" w14:textId="77777777" w:rsidR="00286881" w:rsidRPr="00BB501D" w:rsidRDefault="00286881" w:rsidP="00374597">
            <w:pPr>
              <w:spacing w:line="360" w:lineRule="auto"/>
              <w:jc w:val="both"/>
              <w:rPr>
                <w:color w:val="000000"/>
              </w:rPr>
            </w:pPr>
            <w:r w:rsidRPr="00BB501D">
              <w:rPr>
                <w:color w:val="000000"/>
              </w:rPr>
              <w:t>Position in Stock B (CM Segment)</w:t>
            </w:r>
          </w:p>
        </w:tc>
        <w:tc>
          <w:tcPr>
            <w:tcW w:w="1144" w:type="dxa"/>
          </w:tcPr>
          <w:p w14:paraId="76254AB5" w14:textId="77777777" w:rsidR="00286881" w:rsidRPr="00BB501D" w:rsidRDefault="00286881" w:rsidP="00374597">
            <w:pPr>
              <w:spacing w:line="360" w:lineRule="auto"/>
              <w:jc w:val="center"/>
              <w:rPr>
                <w:color w:val="000000"/>
              </w:rPr>
            </w:pPr>
            <w:r w:rsidRPr="00BB501D">
              <w:rPr>
                <w:color w:val="000000"/>
              </w:rPr>
              <w:t> </w:t>
            </w:r>
          </w:p>
        </w:tc>
        <w:tc>
          <w:tcPr>
            <w:tcW w:w="1260" w:type="dxa"/>
          </w:tcPr>
          <w:p w14:paraId="0FB007E1" w14:textId="77777777" w:rsidR="00286881" w:rsidRPr="00BB501D" w:rsidRDefault="00286881" w:rsidP="00374597">
            <w:pPr>
              <w:spacing w:line="360" w:lineRule="auto"/>
              <w:jc w:val="center"/>
              <w:rPr>
                <w:color w:val="000000"/>
              </w:rPr>
            </w:pPr>
            <w:r w:rsidRPr="00BB501D">
              <w:rPr>
                <w:color w:val="000000"/>
              </w:rPr>
              <w:t>+30</w:t>
            </w:r>
          </w:p>
        </w:tc>
      </w:tr>
    </w:tbl>
    <w:p w14:paraId="5F036457" w14:textId="77777777" w:rsidR="00286881" w:rsidRPr="00BB501D" w:rsidRDefault="00286881" w:rsidP="00286881">
      <w:pPr>
        <w:spacing w:line="360" w:lineRule="auto"/>
        <w:jc w:val="both"/>
        <w:rPr>
          <w:color w:val="000000"/>
        </w:rPr>
      </w:pPr>
      <w:r w:rsidRPr="00BB501D">
        <w:rPr>
          <w:color w:val="000000"/>
        </w:rPr>
        <w:t> </w:t>
      </w:r>
    </w:p>
    <w:p w14:paraId="202D4156" w14:textId="77777777" w:rsidR="00286881" w:rsidRPr="00BB501D" w:rsidRDefault="00286881" w:rsidP="00286881">
      <w:pPr>
        <w:spacing w:line="360" w:lineRule="auto"/>
        <w:jc w:val="both"/>
        <w:rPr>
          <w:color w:val="000000"/>
        </w:rPr>
      </w:pPr>
      <w:r w:rsidRPr="00BB501D">
        <w:rPr>
          <w:color w:val="000000"/>
        </w:rPr>
        <w:t>The cross margin benefit shall be provided as under:</w:t>
      </w:r>
    </w:p>
    <w:p w14:paraId="03305105" w14:textId="77777777" w:rsidR="00286881" w:rsidRPr="00BB501D" w:rsidRDefault="00286881" w:rsidP="00286881">
      <w:pPr>
        <w:spacing w:line="360" w:lineRule="auto"/>
        <w:jc w:val="both"/>
        <w:rPr>
          <w:color w:val="000000"/>
        </w:rPr>
      </w:pPr>
      <w:r w:rsidRPr="00BB501D">
        <w:rPr>
          <w:color w:val="000000"/>
        </w:rPr>
        <w:t>Index Futures to Constituent Stocks/Stock Futures positions</w:t>
      </w:r>
    </w:p>
    <w:tbl>
      <w:tblPr>
        <w:tblStyle w:val="TableGridLight"/>
        <w:tblW w:w="0" w:type="auto"/>
        <w:tblLook w:val="0000" w:firstRow="0" w:lastRow="0" w:firstColumn="0" w:lastColumn="0" w:noHBand="0" w:noVBand="0"/>
      </w:tblPr>
      <w:tblGrid>
        <w:gridCol w:w="3583"/>
        <w:gridCol w:w="1144"/>
        <w:gridCol w:w="923"/>
      </w:tblGrid>
      <w:tr w:rsidR="00286881" w:rsidRPr="00BB501D" w14:paraId="559BD95C" w14:textId="77777777" w:rsidTr="00043E66">
        <w:trPr>
          <w:trHeight w:val="630"/>
        </w:trPr>
        <w:tc>
          <w:tcPr>
            <w:tcW w:w="0" w:type="auto"/>
            <w:shd w:val="clear" w:color="auto" w:fill="E7E6E6" w:themeFill="background2"/>
          </w:tcPr>
          <w:p w14:paraId="6FA0D8F2" w14:textId="77777777" w:rsidR="00286881" w:rsidRPr="00BB501D" w:rsidRDefault="00286881" w:rsidP="00374597">
            <w:pPr>
              <w:spacing w:line="360" w:lineRule="auto"/>
              <w:jc w:val="both"/>
              <w:rPr>
                <w:color w:val="000000"/>
              </w:rPr>
            </w:pPr>
            <w:r w:rsidRPr="00BB501D">
              <w:rPr>
                <w:color w:val="000000"/>
              </w:rPr>
              <w:lastRenderedPageBreak/>
              <w:t>Underlying</w:t>
            </w:r>
          </w:p>
        </w:tc>
        <w:tc>
          <w:tcPr>
            <w:tcW w:w="1144" w:type="dxa"/>
            <w:shd w:val="clear" w:color="auto" w:fill="E7E6E6" w:themeFill="background2"/>
          </w:tcPr>
          <w:p w14:paraId="08AFBB99" w14:textId="77777777" w:rsidR="00286881" w:rsidRPr="00BB501D" w:rsidRDefault="00286881" w:rsidP="00374597">
            <w:pPr>
              <w:spacing w:line="360" w:lineRule="auto"/>
              <w:jc w:val="center"/>
              <w:rPr>
                <w:color w:val="000000"/>
              </w:rPr>
            </w:pPr>
            <w:r w:rsidRPr="00BB501D">
              <w:rPr>
                <w:color w:val="000000"/>
              </w:rPr>
              <w:t xml:space="preserve">Expiry Month </w:t>
            </w:r>
          </w:p>
        </w:tc>
        <w:tc>
          <w:tcPr>
            <w:tcW w:w="900" w:type="dxa"/>
            <w:shd w:val="clear" w:color="auto" w:fill="E7E6E6" w:themeFill="background2"/>
          </w:tcPr>
          <w:p w14:paraId="58BC948D" w14:textId="77777777" w:rsidR="00286881" w:rsidRPr="00BB501D" w:rsidRDefault="00286881" w:rsidP="00374597">
            <w:pPr>
              <w:spacing w:line="360" w:lineRule="auto"/>
              <w:jc w:val="center"/>
              <w:rPr>
                <w:color w:val="000000"/>
              </w:rPr>
            </w:pPr>
            <w:r w:rsidRPr="00BB501D">
              <w:rPr>
                <w:color w:val="000000"/>
              </w:rPr>
              <w:t>Benefit qty</w:t>
            </w:r>
          </w:p>
        </w:tc>
      </w:tr>
      <w:tr w:rsidR="00286881" w:rsidRPr="00BB501D" w14:paraId="2EE20547" w14:textId="77777777" w:rsidTr="00043E66">
        <w:trPr>
          <w:trHeight w:val="270"/>
        </w:trPr>
        <w:tc>
          <w:tcPr>
            <w:tcW w:w="0" w:type="auto"/>
          </w:tcPr>
          <w:p w14:paraId="56EE8D17" w14:textId="77777777" w:rsidR="00286881" w:rsidRPr="00BB501D" w:rsidRDefault="00286881" w:rsidP="00374597">
            <w:pPr>
              <w:spacing w:line="360" w:lineRule="auto"/>
              <w:jc w:val="both"/>
              <w:rPr>
                <w:color w:val="000000"/>
              </w:rPr>
            </w:pPr>
            <w:r w:rsidRPr="00BB501D">
              <w:rPr>
                <w:color w:val="000000"/>
              </w:rPr>
              <w:t>Index Q Futures</w:t>
            </w:r>
          </w:p>
        </w:tc>
        <w:tc>
          <w:tcPr>
            <w:tcW w:w="1144" w:type="dxa"/>
          </w:tcPr>
          <w:p w14:paraId="18A79010" w14:textId="77777777" w:rsidR="00286881" w:rsidRPr="00BB501D" w:rsidRDefault="00286881" w:rsidP="00374597">
            <w:pPr>
              <w:spacing w:line="360" w:lineRule="auto"/>
              <w:jc w:val="center"/>
              <w:rPr>
                <w:color w:val="000000"/>
              </w:rPr>
            </w:pPr>
            <w:r w:rsidRPr="00BB501D">
              <w:rPr>
                <w:color w:val="000000"/>
              </w:rPr>
              <w:t>Jan 10</w:t>
            </w:r>
          </w:p>
        </w:tc>
        <w:tc>
          <w:tcPr>
            <w:tcW w:w="900" w:type="dxa"/>
          </w:tcPr>
          <w:p w14:paraId="6F4E6E15" w14:textId="77777777" w:rsidR="00286881" w:rsidRPr="00BB501D" w:rsidRDefault="00286881" w:rsidP="00374597">
            <w:pPr>
              <w:spacing w:line="360" w:lineRule="auto"/>
              <w:jc w:val="center"/>
              <w:rPr>
                <w:color w:val="000000"/>
              </w:rPr>
            </w:pPr>
            <w:r w:rsidRPr="00BB501D">
              <w:rPr>
                <w:color w:val="000000"/>
              </w:rPr>
              <w:t>50</w:t>
            </w:r>
          </w:p>
        </w:tc>
      </w:tr>
      <w:tr w:rsidR="00286881" w:rsidRPr="00BB501D" w14:paraId="78BB20ED" w14:textId="77777777" w:rsidTr="00043E66">
        <w:trPr>
          <w:trHeight w:val="270"/>
        </w:trPr>
        <w:tc>
          <w:tcPr>
            <w:tcW w:w="0" w:type="auto"/>
          </w:tcPr>
          <w:p w14:paraId="2FF15321" w14:textId="77777777" w:rsidR="00286881" w:rsidRPr="00BB501D" w:rsidRDefault="00286881" w:rsidP="00374597">
            <w:pPr>
              <w:spacing w:line="360" w:lineRule="auto"/>
              <w:jc w:val="both"/>
              <w:rPr>
                <w:color w:val="000000"/>
              </w:rPr>
            </w:pPr>
            <w:r w:rsidRPr="00BB501D">
              <w:rPr>
                <w:color w:val="000000"/>
              </w:rPr>
              <w:t>Stock futures of A</w:t>
            </w:r>
          </w:p>
        </w:tc>
        <w:tc>
          <w:tcPr>
            <w:tcW w:w="1144" w:type="dxa"/>
          </w:tcPr>
          <w:p w14:paraId="580EE6C3" w14:textId="77777777" w:rsidR="00286881" w:rsidRPr="00BB501D" w:rsidRDefault="00286881" w:rsidP="00374597">
            <w:pPr>
              <w:spacing w:line="360" w:lineRule="auto"/>
              <w:jc w:val="center"/>
              <w:rPr>
                <w:color w:val="000000"/>
              </w:rPr>
            </w:pPr>
            <w:r w:rsidRPr="00BB501D">
              <w:rPr>
                <w:color w:val="000000"/>
              </w:rPr>
              <w:t>Jan 10</w:t>
            </w:r>
          </w:p>
        </w:tc>
        <w:tc>
          <w:tcPr>
            <w:tcW w:w="900" w:type="dxa"/>
          </w:tcPr>
          <w:p w14:paraId="4EB7B582" w14:textId="77777777" w:rsidR="00286881" w:rsidRPr="00BB501D" w:rsidRDefault="00286881" w:rsidP="00374597">
            <w:pPr>
              <w:spacing w:line="360" w:lineRule="auto"/>
              <w:jc w:val="center"/>
              <w:rPr>
                <w:color w:val="000000"/>
              </w:rPr>
            </w:pPr>
            <w:r w:rsidRPr="00BB501D">
              <w:rPr>
                <w:color w:val="000000"/>
              </w:rPr>
              <w:t>-20</w:t>
            </w:r>
          </w:p>
        </w:tc>
      </w:tr>
      <w:tr w:rsidR="00286881" w:rsidRPr="00BB501D" w14:paraId="08F28FFA" w14:textId="77777777" w:rsidTr="00043E66">
        <w:trPr>
          <w:trHeight w:val="270"/>
        </w:trPr>
        <w:tc>
          <w:tcPr>
            <w:tcW w:w="0" w:type="auto"/>
          </w:tcPr>
          <w:p w14:paraId="3DEB2919" w14:textId="77777777" w:rsidR="00286881" w:rsidRPr="00BB501D" w:rsidRDefault="00286881" w:rsidP="00374597">
            <w:pPr>
              <w:spacing w:line="360" w:lineRule="auto"/>
              <w:jc w:val="both"/>
              <w:rPr>
                <w:color w:val="000000"/>
              </w:rPr>
            </w:pPr>
            <w:r w:rsidRPr="00BB501D">
              <w:rPr>
                <w:color w:val="000000"/>
              </w:rPr>
              <w:t>Position in Stock A (CM Segment)</w:t>
            </w:r>
          </w:p>
        </w:tc>
        <w:tc>
          <w:tcPr>
            <w:tcW w:w="1144" w:type="dxa"/>
          </w:tcPr>
          <w:p w14:paraId="01946772" w14:textId="77777777" w:rsidR="00286881" w:rsidRPr="00BB501D" w:rsidRDefault="00286881" w:rsidP="00374597">
            <w:pPr>
              <w:spacing w:line="360" w:lineRule="auto"/>
              <w:jc w:val="center"/>
              <w:rPr>
                <w:color w:val="000000"/>
              </w:rPr>
            </w:pPr>
            <w:r w:rsidRPr="00BB501D">
              <w:rPr>
                <w:color w:val="000000"/>
              </w:rPr>
              <w:t> </w:t>
            </w:r>
          </w:p>
        </w:tc>
        <w:tc>
          <w:tcPr>
            <w:tcW w:w="900" w:type="dxa"/>
          </w:tcPr>
          <w:p w14:paraId="35513F34" w14:textId="77777777" w:rsidR="00286881" w:rsidRPr="00BB501D" w:rsidRDefault="00286881" w:rsidP="00374597">
            <w:pPr>
              <w:spacing w:line="360" w:lineRule="auto"/>
              <w:jc w:val="center"/>
              <w:rPr>
                <w:color w:val="000000"/>
              </w:rPr>
            </w:pPr>
            <w:r w:rsidRPr="00BB501D">
              <w:rPr>
                <w:color w:val="000000"/>
              </w:rPr>
              <w:t>-10</w:t>
            </w:r>
          </w:p>
        </w:tc>
      </w:tr>
      <w:tr w:rsidR="00286881" w:rsidRPr="00BB501D" w14:paraId="73316D03" w14:textId="77777777" w:rsidTr="00043E66">
        <w:trPr>
          <w:trHeight w:val="270"/>
        </w:trPr>
        <w:tc>
          <w:tcPr>
            <w:tcW w:w="0" w:type="auto"/>
          </w:tcPr>
          <w:p w14:paraId="5C8A1FE1" w14:textId="77777777" w:rsidR="00286881" w:rsidRPr="00BB501D" w:rsidRDefault="00286881" w:rsidP="00374597">
            <w:pPr>
              <w:spacing w:line="360" w:lineRule="auto"/>
              <w:jc w:val="both"/>
              <w:rPr>
                <w:color w:val="000000"/>
              </w:rPr>
            </w:pPr>
            <w:r w:rsidRPr="00BB501D">
              <w:rPr>
                <w:color w:val="000000"/>
              </w:rPr>
              <w:t>Stock futures of B</w:t>
            </w:r>
          </w:p>
        </w:tc>
        <w:tc>
          <w:tcPr>
            <w:tcW w:w="1144" w:type="dxa"/>
          </w:tcPr>
          <w:p w14:paraId="39F5E9D2" w14:textId="77777777" w:rsidR="00286881" w:rsidRPr="00BB501D" w:rsidRDefault="00286881" w:rsidP="00374597">
            <w:pPr>
              <w:spacing w:line="360" w:lineRule="auto"/>
              <w:jc w:val="center"/>
              <w:rPr>
                <w:color w:val="000000"/>
              </w:rPr>
            </w:pPr>
            <w:r w:rsidRPr="00BB501D">
              <w:rPr>
                <w:color w:val="000000"/>
              </w:rPr>
              <w:t>Jan 10</w:t>
            </w:r>
          </w:p>
        </w:tc>
        <w:tc>
          <w:tcPr>
            <w:tcW w:w="900" w:type="dxa"/>
          </w:tcPr>
          <w:p w14:paraId="2A17EED0" w14:textId="77777777" w:rsidR="00286881" w:rsidRPr="00BB501D" w:rsidRDefault="00286881" w:rsidP="00374597">
            <w:pPr>
              <w:spacing w:line="360" w:lineRule="auto"/>
              <w:jc w:val="center"/>
              <w:rPr>
                <w:color w:val="000000"/>
              </w:rPr>
            </w:pPr>
            <w:r w:rsidRPr="00BB501D">
              <w:rPr>
                <w:color w:val="000000"/>
              </w:rPr>
              <w:t>-20</w:t>
            </w:r>
          </w:p>
        </w:tc>
      </w:tr>
      <w:tr w:rsidR="00286881" w:rsidRPr="00BB501D" w14:paraId="40ABCBB9" w14:textId="77777777" w:rsidTr="00043E66">
        <w:trPr>
          <w:trHeight w:val="270"/>
        </w:trPr>
        <w:tc>
          <w:tcPr>
            <w:tcW w:w="0" w:type="auto"/>
          </w:tcPr>
          <w:p w14:paraId="4A3008EC" w14:textId="77777777" w:rsidR="00286881" w:rsidRPr="00BB501D" w:rsidRDefault="00286881" w:rsidP="00374597">
            <w:pPr>
              <w:spacing w:line="360" w:lineRule="auto"/>
              <w:jc w:val="both"/>
              <w:rPr>
                <w:color w:val="000000"/>
              </w:rPr>
            </w:pPr>
            <w:r w:rsidRPr="00BB501D">
              <w:rPr>
                <w:color w:val="000000"/>
              </w:rPr>
              <w:t> </w:t>
            </w:r>
          </w:p>
        </w:tc>
        <w:tc>
          <w:tcPr>
            <w:tcW w:w="1144" w:type="dxa"/>
          </w:tcPr>
          <w:p w14:paraId="2FD310E4" w14:textId="77777777" w:rsidR="00286881" w:rsidRPr="00BB501D" w:rsidRDefault="00286881" w:rsidP="00374597">
            <w:pPr>
              <w:spacing w:line="360" w:lineRule="auto"/>
              <w:jc w:val="center"/>
              <w:rPr>
                <w:color w:val="000000"/>
              </w:rPr>
            </w:pPr>
            <w:r w:rsidRPr="00BB501D">
              <w:rPr>
                <w:color w:val="000000"/>
              </w:rPr>
              <w:t> </w:t>
            </w:r>
          </w:p>
        </w:tc>
        <w:tc>
          <w:tcPr>
            <w:tcW w:w="900" w:type="dxa"/>
          </w:tcPr>
          <w:p w14:paraId="4F3BB56C" w14:textId="77777777" w:rsidR="00286881" w:rsidRPr="00BB501D" w:rsidRDefault="00286881" w:rsidP="00374597">
            <w:pPr>
              <w:spacing w:line="360" w:lineRule="auto"/>
              <w:jc w:val="center"/>
              <w:rPr>
                <w:color w:val="000000"/>
              </w:rPr>
            </w:pPr>
            <w:r w:rsidRPr="00BB501D">
              <w:rPr>
                <w:color w:val="000000"/>
              </w:rPr>
              <w:t> </w:t>
            </w:r>
          </w:p>
        </w:tc>
      </w:tr>
      <w:tr w:rsidR="00286881" w:rsidRPr="00BB501D" w14:paraId="30946F54" w14:textId="77777777" w:rsidTr="00043E66">
        <w:trPr>
          <w:trHeight w:val="270"/>
        </w:trPr>
        <w:tc>
          <w:tcPr>
            <w:tcW w:w="0" w:type="auto"/>
          </w:tcPr>
          <w:p w14:paraId="19B349BB" w14:textId="77777777" w:rsidR="00286881" w:rsidRPr="00BB501D" w:rsidRDefault="00286881" w:rsidP="00374597">
            <w:pPr>
              <w:spacing w:line="360" w:lineRule="auto"/>
              <w:jc w:val="both"/>
              <w:rPr>
                <w:color w:val="000000"/>
              </w:rPr>
            </w:pPr>
            <w:r w:rsidRPr="00BB501D">
              <w:rPr>
                <w:color w:val="000000"/>
              </w:rPr>
              <w:t>Index Q Futures</w:t>
            </w:r>
          </w:p>
        </w:tc>
        <w:tc>
          <w:tcPr>
            <w:tcW w:w="1144" w:type="dxa"/>
          </w:tcPr>
          <w:p w14:paraId="0E205664" w14:textId="77777777" w:rsidR="00286881" w:rsidRPr="00BB501D" w:rsidRDefault="00286881" w:rsidP="00374597">
            <w:pPr>
              <w:spacing w:line="360" w:lineRule="auto"/>
              <w:jc w:val="center"/>
              <w:rPr>
                <w:color w:val="000000"/>
              </w:rPr>
            </w:pPr>
            <w:r w:rsidRPr="00BB501D">
              <w:rPr>
                <w:color w:val="000000"/>
              </w:rPr>
              <w:t>Feb 10</w:t>
            </w:r>
          </w:p>
        </w:tc>
        <w:tc>
          <w:tcPr>
            <w:tcW w:w="900" w:type="dxa"/>
          </w:tcPr>
          <w:p w14:paraId="099EEA70" w14:textId="77777777" w:rsidR="00286881" w:rsidRPr="00BB501D" w:rsidRDefault="00286881" w:rsidP="00374597">
            <w:pPr>
              <w:spacing w:line="360" w:lineRule="auto"/>
              <w:jc w:val="center"/>
              <w:rPr>
                <w:color w:val="000000"/>
              </w:rPr>
            </w:pPr>
            <w:r w:rsidRPr="00BB501D">
              <w:rPr>
                <w:color w:val="000000"/>
              </w:rPr>
              <w:t>-50</w:t>
            </w:r>
          </w:p>
        </w:tc>
      </w:tr>
      <w:tr w:rsidR="00286881" w:rsidRPr="00BB501D" w14:paraId="322BA1ED" w14:textId="77777777" w:rsidTr="00043E66">
        <w:trPr>
          <w:trHeight w:val="270"/>
        </w:trPr>
        <w:tc>
          <w:tcPr>
            <w:tcW w:w="0" w:type="auto"/>
          </w:tcPr>
          <w:p w14:paraId="497FBC89" w14:textId="77777777" w:rsidR="00286881" w:rsidRPr="00BB501D" w:rsidRDefault="00286881" w:rsidP="00374597">
            <w:pPr>
              <w:spacing w:line="360" w:lineRule="auto"/>
              <w:jc w:val="both"/>
              <w:rPr>
                <w:color w:val="000000"/>
              </w:rPr>
            </w:pPr>
            <w:r w:rsidRPr="00BB501D">
              <w:rPr>
                <w:color w:val="000000"/>
              </w:rPr>
              <w:t>Stock futures of A</w:t>
            </w:r>
          </w:p>
        </w:tc>
        <w:tc>
          <w:tcPr>
            <w:tcW w:w="1144" w:type="dxa"/>
          </w:tcPr>
          <w:p w14:paraId="4470B780" w14:textId="77777777" w:rsidR="00286881" w:rsidRPr="00BB501D" w:rsidRDefault="00286881" w:rsidP="00374597">
            <w:pPr>
              <w:spacing w:line="360" w:lineRule="auto"/>
              <w:jc w:val="center"/>
              <w:rPr>
                <w:color w:val="000000"/>
              </w:rPr>
            </w:pPr>
            <w:r w:rsidRPr="00BB501D">
              <w:rPr>
                <w:color w:val="000000"/>
              </w:rPr>
              <w:t>Feb 10</w:t>
            </w:r>
          </w:p>
        </w:tc>
        <w:tc>
          <w:tcPr>
            <w:tcW w:w="900" w:type="dxa"/>
          </w:tcPr>
          <w:p w14:paraId="333C7A46" w14:textId="77777777" w:rsidR="00286881" w:rsidRPr="00BB501D" w:rsidRDefault="00286881" w:rsidP="00374597">
            <w:pPr>
              <w:spacing w:line="360" w:lineRule="auto"/>
              <w:jc w:val="center"/>
              <w:rPr>
                <w:color w:val="000000"/>
              </w:rPr>
            </w:pPr>
            <w:r w:rsidRPr="00BB501D">
              <w:rPr>
                <w:color w:val="000000"/>
              </w:rPr>
              <w:t>30</w:t>
            </w:r>
          </w:p>
        </w:tc>
      </w:tr>
      <w:tr w:rsidR="00286881" w:rsidRPr="00BB501D" w14:paraId="60A1D0DE" w14:textId="77777777" w:rsidTr="00043E66">
        <w:trPr>
          <w:trHeight w:val="270"/>
        </w:trPr>
        <w:tc>
          <w:tcPr>
            <w:tcW w:w="0" w:type="auto"/>
          </w:tcPr>
          <w:p w14:paraId="4EEFDA69" w14:textId="77777777" w:rsidR="00286881" w:rsidRPr="00BB501D" w:rsidRDefault="00286881" w:rsidP="00374597">
            <w:pPr>
              <w:spacing w:line="360" w:lineRule="auto"/>
              <w:jc w:val="both"/>
              <w:rPr>
                <w:color w:val="000000"/>
              </w:rPr>
            </w:pPr>
            <w:r w:rsidRPr="00BB501D">
              <w:rPr>
                <w:color w:val="000000"/>
              </w:rPr>
              <w:t>Stock futures of B</w:t>
            </w:r>
          </w:p>
        </w:tc>
        <w:tc>
          <w:tcPr>
            <w:tcW w:w="1144" w:type="dxa"/>
          </w:tcPr>
          <w:p w14:paraId="629ADBC3" w14:textId="77777777" w:rsidR="00286881" w:rsidRPr="00BB501D" w:rsidRDefault="00286881" w:rsidP="00374597">
            <w:pPr>
              <w:spacing w:line="360" w:lineRule="auto"/>
              <w:jc w:val="center"/>
              <w:rPr>
                <w:color w:val="000000"/>
              </w:rPr>
            </w:pPr>
            <w:r w:rsidRPr="00BB501D">
              <w:rPr>
                <w:color w:val="000000"/>
              </w:rPr>
              <w:t>Feb 10</w:t>
            </w:r>
          </w:p>
        </w:tc>
        <w:tc>
          <w:tcPr>
            <w:tcW w:w="900" w:type="dxa"/>
          </w:tcPr>
          <w:p w14:paraId="69EDBE13" w14:textId="77777777" w:rsidR="00286881" w:rsidRPr="00BB501D" w:rsidRDefault="00286881" w:rsidP="00374597">
            <w:pPr>
              <w:spacing w:line="360" w:lineRule="auto"/>
              <w:jc w:val="center"/>
              <w:rPr>
                <w:color w:val="000000"/>
              </w:rPr>
            </w:pPr>
            <w:r w:rsidRPr="00BB501D">
              <w:rPr>
                <w:color w:val="000000"/>
              </w:rPr>
              <w:t>10</w:t>
            </w:r>
          </w:p>
        </w:tc>
      </w:tr>
      <w:tr w:rsidR="00286881" w:rsidRPr="00BB501D" w14:paraId="32BF78A2" w14:textId="77777777" w:rsidTr="00043E66">
        <w:trPr>
          <w:trHeight w:val="270"/>
        </w:trPr>
        <w:tc>
          <w:tcPr>
            <w:tcW w:w="0" w:type="auto"/>
          </w:tcPr>
          <w:p w14:paraId="3AD6B90E" w14:textId="77777777" w:rsidR="00286881" w:rsidRPr="00BB501D" w:rsidRDefault="00286881" w:rsidP="00374597">
            <w:pPr>
              <w:spacing w:line="360" w:lineRule="auto"/>
              <w:jc w:val="both"/>
              <w:rPr>
                <w:color w:val="000000"/>
              </w:rPr>
            </w:pPr>
            <w:r w:rsidRPr="00BB501D">
              <w:rPr>
                <w:color w:val="000000"/>
              </w:rPr>
              <w:t>Position in Stock B (CM Segment)</w:t>
            </w:r>
          </w:p>
        </w:tc>
        <w:tc>
          <w:tcPr>
            <w:tcW w:w="1144" w:type="dxa"/>
          </w:tcPr>
          <w:p w14:paraId="5A8610D9" w14:textId="77777777" w:rsidR="00286881" w:rsidRPr="00BB501D" w:rsidRDefault="00286881" w:rsidP="00374597">
            <w:pPr>
              <w:spacing w:line="360" w:lineRule="auto"/>
              <w:jc w:val="center"/>
              <w:rPr>
                <w:color w:val="000000"/>
              </w:rPr>
            </w:pPr>
            <w:r w:rsidRPr="00BB501D">
              <w:rPr>
                <w:color w:val="000000"/>
              </w:rPr>
              <w:t> </w:t>
            </w:r>
          </w:p>
        </w:tc>
        <w:tc>
          <w:tcPr>
            <w:tcW w:w="900" w:type="dxa"/>
          </w:tcPr>
          <w:p w14:paraId="6441289A" w14:textId="77777777" w:rsidR="00286881" w:rsidRPr="00BB501D" w:rsidRDefault="00286881" w:rsidP="00374597">
            <w:pPr>
              <w:spacing w:line="360" w:lineRule="auto"/>
              <w:jc w:val="center"/>
              <w:rPr>
                <w:color w:val="000000"/>
              </w:rPr>
            </w:pPr>
            <w:r w:rsidRPr="00BB501D">
              <w:rPr>
                <w:color w:val="000000"/>
              </w:rPr>
              <w:t>10</w:t>
            </w:r>
          </w:p>
        </w:tc>
      </w:tr>
    </w:tbl>
    <w:p w14:paraId="7683ACC6" w14:textId="77777777" w:rsidR="00286881" w:rsidRPr="00BB501D" w:rsidRDefault="00286881" w:rsidP="00286881">
      <w:pPr>
        <w:spacing w:line="360" w:lineRule="auto"/>
        <w:jc w:val="both"/>
        <w:rPr>
          <w:color w:val="000000"/>
        </w:rPr>
      </w:pPr>
      <w:r w:rsidRPr="00BB501D">
        <w:rPr>
          <w:color w:val="000000"/>
        </w:rPr>
        <w:t> </w:t>
      </w:r>
    </w:p>
    <w:p w14:paraId="34882489" w14:textId="77777777" w:rsidR="00286881" w:rsidRPr="00BB501D" w:rsidRDefault="00286881" w:rsidP="00286881">
      <w:pPr>
        <w:spacing w:line="360" w:lineRule="auto"/>
        <w:jc w:val="both"/>
        <w:rPr>
          <w:color w:val="000000"/>
        </w:rPr>
      </w:pPr>
      <w:r w:rsidRPr="00BB501D">
        <w:rPr>
          <w:color w:val="000000"/>
        </w:rPr>
        <w:t>Stock Futures to Stocks</w:t>
      </w:r>
    </w:p>
    <w:tbl>
      <w:tblPr>
        <w:tblStyle w:val="TableGridLight"/>
        <w:tblW w:w="0" w:type="auto"/>
        <w:tblLook w:val="0000" w:firstRow="0" w:lastRow="0" w:firstColumn="0" w:lastColumn="0" w:noHBand="0" w:noVBand="0"/>
      </w:tblPr>
      <w:tblGrid>
        <w:gridCol w:w="3583"/>
        <w:gridCol w:w="1144"/>
        <w:gridCol w:w="923"/>
      </w:tblGrid>
      <w:tr w:rsidR="00286881" w:rsidRPr="00BB501D" w14:paraId="5606AEF2" w14:textId="77777777" w:rsidTr="00043E66">
        <w:trPr>
          <w:trHeight w:val="630"/>
        </w:trPr>
        <w:tc>
          <w:tcPr>
            <w:tcW w:w="0" w:type="auto"/>
            <w:shd w:val="clear" w:color="auto" w:fill="E7E6E6" w:themeFill="background2"/>
          </w:tcPr>
          <w:p w14:paraId="65EE784E" w14:textId="77777777" w:rsidR="00286881" w:rsidRPr="00BB501D" w:rsidRDefault="00286881" w:rsidP="00374597">
            <w:pPr>
              <w:spacing w:line="360" w:lineRule="auto"/>
              <w:jc w:val="both"/>
              <w:rPr>
                <w:color w:val="000000"/>
              </w:rPr>
            </w:pPr>
            <w:r w:rsidRPr="00BB501D">
              <w:rPr>
                <w:color w:val="000000"/>
              </w:rPr>
              <w:t>Underlying</w:t>
            </w:r>
          </w:p>
        </w:tc>
        <w:tc>
          <w:tcPr>
            <w:tcW w:w="1144" w:type="dxa"/>
            <w:shd w:val="clear" w:color="auto" w:fill="E7E6E6" w:themeFill="background2"/>
          </w:tcPr>
          <w:p w14:paraId="088A2EB1" w14:textId="77777777" w:rsidR="00286881" w:rsidRPr="00BB501D" w:rsidRDefault="00286881" w:rsidP="00374597">
            <w:pPr>
              <w:spacing w:line="360" w:lineRule="auto"/>
              <w:jc w:val="center"/>
              <w:rPr>
                <w:color w:val="000000"/>
              </w:rPr>
            </w:pPr>
            <w:r w:rsidRPr="00BB501D">
              <w:rPr>
                <w:color w:val="000000"/>
              </w:rPr>
              <w:t xml:space="preserve">Expiry Month </w:t>
            </w:r>
          </w:p>
        </w:tc>
        <w:tc>
          <w:tcPr>
            <w:tcW w:w="900" w:type="dxa"/>
            <w:shd w:val="clear" w:color="auto" w:fill="E7E6E6" w:themeFill="background2"/>
          </w:tcPr>
          <w:p w14:paraId="382DF46C" w14:textId="77777777" w:rsidR="00286881" w:rsidRPr="00BB501D" w:rsidRDefault="00286881" w:rsidP="00374597">
            <w:pPr>
              <w:spacing w:line="360" w:lineRule="auto"/>
              <w:jc w:val="center"/>
              <w:rPr>
                <w:color w:val="000000"/>
              </w:rPr>
            </w:pPr>
            <w:r w:rsidRPr="00BB501D">
              <w:rPr>
                <w:color w:val="000000"/>
              </w:rPr>
              <w:t>Benefit qty</w:t>
            </w:r>
          </w:p>
        </w:tc>
      </w:tr>
      <w:tr w:rsidR="00286881" w:rsidRPr="00BB501D" w14:paraId="24FF4870" w14:textId="77777777" w:rsidTr="00043E66">
        <w:trPr>
          <w:trHeight w:val="270"/>
        </w:trPr>
        <w:tc>
          <w:tcPr>
            <w:tcW w:w="0" w:type="auto"/>
          </w:tcPr>
          <w:p w14:paraId="59726057" w14:textId="77777777" w:rsidR="00286881" w:rsidRPr="00BB501D" w:rsidRDefault="00286881" w:rsidP="00374597">
            <w:pPr>
              <w:spacing w:line="360" w:lineRule="auto"/>
              <w:jc w:val="both"/>
              <w:rPr>
                <w:color w:val="000000"/>
              </w:rPr>
            </w:pPr>
            <w:r w:rsidRPr="00BB501D">
              <w:rPr>
                <w:color w:val="000000"/>
              </w:rPr>
              <w:t>Stock futures of A</w:t>
            </w:r>
          </w:p>
        </w:tc>
        <w:tc>
          <w:tcPr>
            <w:tcW w:w="1144" w:type="dxa"/>
          </w:tcPr>
          <w:p w14:paraId="13E6CF10" w14:textId="77777777" w:rsidR="00286881" w:rsidRPr="00BB501D" w:rsidRDefault="00286881" w:rsidP="00374597">
            <w:pPr>
              <w:spacing w:line="360" w:lineRule="auto"/>
              <w:jc w:val="center"/>
              <w:rPr>
                <w:color w:val="000000"/>
              </w:rPr>
            </w:pPr>
            <w:r w:rsidRPr="00BB501D">
              <w:rPr>
                <w:color w:val="000000"/>
              </w:rPr>
              <w:t>Feb 10</w:t>
            </w:r>
          </w:p>
        </w:tc>
        <w:tc>
          <w:tcPr>
            <w:tcW w:w="900" w:type="dxa"/>
          </w:tcPr>
          <w:p w14:paraId="18A24A0B" w14:textId="77777777" w:rsidR="00286881" w:rsidRPr="00BB501D" w:rsidRDefault="00286881" w:rsidP="00374597">
            <w:pPr>
              <w:spacing w:line="360" w:lineRule="auto"/>
              <w:jc w:val="center"/>
              <w:rPr>
                <w:color w:val="000000"/>
              </w:rPr>
            </w:pPr>
            <w:r w:rsidRPr="00BB501D">
              <w:rPr>
                <w:color w:val="000000"/>
              </w:rPr>
              <w:t>40</w:t>
            </w:r>
          </w:p>
        </w:tc>
      </w:tr>
      <w:tr w:rsidR="00286881" w:rsidRPr="00BB501D" w14:paraId="03F8D611" w14:textId="77777777" w:rsidTr="00043E66">
        <w:trPr>
          <w:trHeight w:val="270"/>
        </w:trPr>
        <w:tc>
          <w:tcPr>
            <w:tcW w:w="0" w:type="auto"/>
          </w:tcPr>
          <w:p w14:paraId="708AAC41" w14:textId="77777777" w:rsidR="00286881" w:rsidRPr="00BB501D" w:rsidRDefault="00286881" w:rsidP="00374597">
            <w:pPr>
              <w:spacing w:line="360" w:lineRule="auto"/>
              <w:jc w:val="both"/>
              <w:rPr>
                <w:color w:val="000000"/>
              </w:rPr>
            </w:pPr>
            <w:r w:rsidRPr="00BB501D">
              <w:rPr>
                <w:color w:val="000000"/>
              </w:rPr>
              <w:t>Position in Stock A (CM Segment)</w:t>
            </w:r>
          </w:p>
        </w:tc>
        <w:tc>
          <w:tcPr>
            <w:tcW w:w="1144" w:type="dxa"/>
          </w:tcPr>
          <w:p w14:paraId="12FF22F7" w14:textId="77777777" w:rsidR="00286881" w:rsidRPr="00BB501D" w:rsidRDefault="00286881" w:rsidP="00374597">
            <w:pPr>
              <w:spacing w:line="360" w:lineRule="auto"/>
              <w:jc w:val="center"/>
              <w:rPr>
                <w:color w:val="000000"/>
              </w:rPr>
            </w:pPr>
            <w:r w:rsidRPr="00BB501D">
              <w:rPr>
                <w:color w:val="000000"/>
              </w:rPr>
              <w:t> </w:t>
            </w:r>
          </w:p>
        </w:tc>
        <w:tc>
          <w:tcPr>
            <w:tcW w:w="900" w:type="dxa"/>
          </w:tcPr>
          <w:p w14:paraId="60ED2031" w14:textId="77777777" w:rsidR="00286881" w:rsidRPr="00BB501D" w:rsidRDefault="00286881" w:rsidP="00374597">
            <w:pPr>
              <w:spacing w:line="360" w:lineRule="auto"/>
              <w:jc w:val="center"/>
              <w:rPr>
                <w:color w:val="000000"/>
              </w:rPr>
            </w:pPr>
            <w:r w:rsidRPr="00BB501D">
              <w:rPr>
                <w:color w:val="000000"/>
              </w:rPr>
              <w:t>-40</w:t>
            </w:r>
          </w:p>
        </w:tc>
      </w:tr>
      <w:tr w:rsidR="00286881" w:rsidRPr="00BB501D" w14:paraId="6862145B" w14:textId="77777777" w:rsidTr="00043E66">
        <w:trPr>
          <w:trHeight w:val="270"/>
        </w:trPr>
        <w:tc>
          <w:tcPr>
            <w:tcW w:w="0" w:type="auto"/>
          </w:tcPr>
          <w:p w14:paraId="7C38EA9E" w14:textId="77777777" w:rsidR="00286881" w:rsidRPr="00BB501D" w:rsidRDefault="00286881" w:rsidP="00374597">
            <w:pPr>
              <w:spacing w:line="360" w:lineRule="auto"/>
              <w:jc w:val="both"/>
              <w:rPr>
                <w:color w:val="000000"/>
              </w:rPr>
            </w:pPr>
            <w:r w:rsidRPr="00BB501D">
              <w:rPr>
                <w:color w:val="000000"/>
              </w:rPr>
              <w:t>Stock futures of B</w:t>
            </w:r>
          </w:p>
        </w:tc>
        <w:tc>
          <w:tcPr>
            <w:tcW w:w="1144" w:type="dxa"/>
          </w:tcPr>
          <w:p w14:paraId="2E8DA231" w14:textId="77777777" w:rsidR="00286881" w:rsidRPr="00BB501D" w:rsidRDefault="00286881" w:rsidP="00374597">
            <w:pPr>
              <w:spacing w:line="360" w:lineRule="auto"/>
              <w:jc w:val="center"/>
              <w:rPr>
                <w:color w:val="000000"/>
              </w:rPr>
            </w:pPr>
            <w:r w:rsidRPr="00BB501D">
              <w:rPr>
                <w:color w:val="000000"/>
              </w:rPr>
              <w:t>Jan 10</w:t>
            </w:r>
          </w:p>
        </w:tc>
        <w:tc>
          <w:tcPr>
            <w:tcW w:w="900" w:type="dxa"/>
          </w:tcPr>
          <w:p w14:paraId="0A93EFC5" w14:textId="77777777" w:rsidR="00286881" w:rsidRPr="00BB501D" w:rsidRDefault="00286881" w:rsidP="00374597">
            <w:pPr>
              <w:spacing w:line="360" w:lineRule="auto"/>
              <w:jc w:val="center"/>
              <w:rPr>
                <w:color w:val="000000"/>
              </w:rPr>
            </w:pPr>
            <w:r w:rsidRPr="00BB501D">
              <w:rPr>
                <w:color w:val="000000"/>
              </w:rPr>
              <w:t>-20</w:t>
            </w:r>
          </w:p>
        </w:tc>
      </w:tr>
      <w:tr w:rsidR="00286881" w:rsidRPr="00BB501D" w14:paraId="39D5F2A3" w14:textId="77777777" w:rsidTr="00043E66">
        <w:trPr>
          <w:trHeight w:val="270"/>
        </w:trPr>
        <w:tc>
          <w:tcPr>
            <w:tcW w:w="0" w:type="auto"/>
          </w:tcPr>
          <w:p w14:paraId="15B3E551" w14:textId="77777777" w:rsidR="00286881" w:rsidRPr="00BB501D" w:rsidRDefault="00286881" w:rsidP="00374597">
            <w:pPr>
              <w:spacing w:line="360" w:lineRule="auto"/>
              <w:jc w:val="both"/>
              <w:rPr>
                <w:color w:val="000000"/>
              </w:rPr>
            </w:pPr>
            <w:r w:rsidRPr="00BB501D">
              <w:rPr>
                <w:color w:val="000000"/>
              </w:rPr>
              <w:t>Position in Stock B (CM Segment)</w:t>
            </w:r>
          </w:p>
        </w:tc>
        <w:tc>
          <w:tcPr>
            <w:tcW w:w="1144" w:type="dxa"/>
          </w:tcPr>
          <w:p w14:paraId="31710A60" w14:textId="77777777" w:rsidR="00286881" w:rsidRPr="00BB501D" w:rsidRDefault="00286881" w:rsidP="00374597">
            <w:pPr>
              <w:spacing w:line="360" w:lineRule="auto"/>
              <w:jc w:val="center"/>
              <w:rPr>
                <w:color w:val="000000"/>
              </w:rPr>
            </w:pPr>
            <w:r w:rsidRPr="00BB501D">
              <w:rPr>
                <w:color w:val="000000"/>
              </w:rPr>
              <w:t> </w:t>
            </w:r>
          </w:p>
        </w:tc>
        <w:tc>
          <w:tcPr>
            <w:tcW w:w="900" w:type="dxa"/>
          </w:tcPr>
          <w:p w14:paraId="58A7D652" w14:textId="77777777" w:rsidR="00286881" w:rsidRPr="00BB501D" w:rsidRDefault="00286881" w:rsidP="00374597">
            <w:pPr>
              <w:spacing w:line="360" w:lineRule="auto"/>
              <w:jc w:val="center"/>
              <w:rPr>
                <w:color w:val="000000"/>
              </w:rPr>
            </w:pPr>
            <w:r w:rsidRPr="00BB501D">
              <w:rPr>
                <w:color w:val="000000"/>
              </w:rPr>
              <w:t>20</w:t>
            </w:r>
          </w:p>
        </w:tc>
      </w:tr>
    </w:tbl>
    <w:p w14:paraId="5FCA31CD" w14:textId="77777777" w:rsidR="00286881" w:rsidRDefault="00286881" w:rsidP="008E7158">
      <w:pPr>
        <w:adjustRightInd w:val="0"/>
        <w:spacing w:line="240" w:lineRule="atLeast"/>
        <w:jc w:val="both"/>
        <w:rPr>
          <w:color w:val="000000"/>
        </w:rPr>
      </w:pPr>
    </w:p>
    <w:p w14:paraId="6AE57676" w14:textId="77777777" w:rsidR="00286881" w:rsidRPr="00286881" w:rsidRDefault="00286881" w:rsidP="00474FCF">
      <w:pPr>
        <w:pStyle w:val="Heading1"/>
      </w:pPr>
      <w:r>
        <w:br w:type="page"/>
      </w:r>
      <w:bookmarkStart w:id="397" w:name="POINT39"/>
      <w:bookmarkStart w:id="398" w:name="_Toc56073963"/>
      <w:bookmarkStart w:id="399" w:name="_Toc123214709"/>
      <w:bookmarkEnd w:id="397"/>
      <w:r w:rsidRPr="00286881">
        <w:rPr>
          <w:lang w:val="en-IN"/>
        </w:rPr>
        <w:lastRenderedPageBreak/>
        <w:t xml:space="preserve">Format of files to be uploaded by the clearing member giving client wise details </w:t>
      </w:r>
      <w:r w:rsidRPr="00474FCF">
        <w:t>for</w:t>
      </w:r>
      <w:r w:rsidRPr="00286881">
        <w:rPr>
          <w:lang w:val="en-IN"/>
        </w:rPr>
        <w:t xml:space="preserve"> availing cross margining benefit</w:t>
      </w:r>
      <w:bookmarkEnd w:id="398"/>
      <w:bookmarkEnd w:id="399"/>
    </w:p>
    <w:p w14:paraId="7FFE89C5" w14:textId="77777777" w:rsidR="00286881" w:rsidRDefault="00286881" w:rsidP="00286881">
      <w:pPr>
        <w:adjustRightInd w:val="0"/>
        <w:spacing w:line="240" w:lineRule="atLeast"/>
        <w:jc w:val="both"/>
        <w:rPr>
          <w:color w:val="000000"/>
        </w:rPr>
      </w:pPr>
    </w:p>
    <w:p w14:paraId="62F842F9" w14:textId="77777777" w:rsidR="00286881" w:rsidRPr="00BB501D" w:rsidRDefault="00286881" w:rsidP="00286881">
      <w:pPr>
        <w:jc w:val="both"/>
        <w:rPr>
          <w:color w:val="000000"/>
        </w:rPr>
      </w:pPr>
      <w:r w:rsidRPr="00BB501D">
        <w:rPr>
          <w:color w:val="000000"/>
        </w:rPr>
        <w:t>The file shall be in CSV format.</w:t>
      </w:r>
    </w:p>
    <w:p w14:paraId="692E46C3" w14:textId="77777777" w:rsidR="00286881" w:rsidRPr="00BB501D" w:rsidRDefault="00286881" w:rsidP="00286881">
      <w:pPr>
        <w:jc w:val="both"/>
        <w:rPr>
          <w:color w:val="000000"/>
        </w:rPr>
      </w:pPr>
      <w:r w:rsidRPr="00BB501D">
        <w:rPr>
          <w:color w:val="000000"/>
        </w:rPr>
        <w:t>Naming convention: CMPYYYYMMDD.Tnn</w:t>
      </w:r>
    </w:p>
    <w:p w14:paraId="2F5D8DCB" w14:textId="77777777" w:rsidR="00286881" w:rsidRPr="00BB501D" w:rsidRDefault="00286881" w:rsidP="00286881">
      <w:pPr>
        <w:jc w:val="both"/>
        <w:rPr>
          <w:color w:val="000000"/>
        </w:rPr>
      </w:pPr>
      <w:r w:rsidRPr="00BB501D">
        <w:rPr>
          <w:color w:val="000000"/>
        </w:rPr>
        <w:t>where:</w:t>
      </w:r>
    </w:p>
    <w:p w14:paraId="33156E40" w14:textId="77777777" w:rsidR="00286881" w:rsidRPr="00BB501D" w:rsidRDefault="00286881" w:rsidP="00286881">
      <w:pPr>
        <w:jc w:val="both"/>
        <w:rPr>
          <w:color w:val="000000"/>
        </w:rPr>
      </w:pPr>
      <w:r w:rsidRPr="00BB501D">
        <w:rPr>
          <w:color w:val="000000"/>
        </w:rPr>
        <w:t>&lt;YYYYMMDD&gt; is the current date</w:t>
      </w:r>
    </w:p>
    <w:p w14:paraId="58336E5B" w14:textId="77777777" w:rsidR="00286881" w:rsidRPr="00BB501D" w:rsidRDefault="00286881" w:rsidP="00286881">
      <w:pPr>
        <w:jc w:val="both"/>
        <w:rPr>
          <w:color w:val="000000"/>
        </w:rPr>
      </w:pPr>
      <w:r w:rsidRPr="00BB501D">
        <w:rPr>
          <w:color w:val="000000"/>
        </w:rPr>
        <w:t xml:space="preserve">and ‘nn’ is the batch number of the file      </w:t>
      </w:r>
    </w:p>
    <w:p w14:paraId="481D827C" w14:textId="77777777" w:rsidR="00286881" w:rsidRPr="00BB501D" w:rsidRDefault="00286881" w:rsidP="00286881">
      <w:pPr>
        <w:jc w:val="both"/>
        <w:rPr>
          <w:color w:val="000000"/>
        </w:rPr>
      </w:pPr>
      <w:r w:rsidRPr="00BB501D">
        <w:rPr>
          <w:color w:val="000000"/>
        </w:rPr>
        <w:t> </w:t>
      </w:r>
    </w:p>
    <w:p w14:paraId="2F239854" w14:textId="77777777" w:rsidR="00286881" w:rsidRPr="00BB501D" w:rsidRDefault="00286881" w:rsidP="00286881">
      <w:pPr>
        <w:jc w:val="both"/>
        <w:rPr>
          <w:color w:val="000000"/>
        </w:rPr>
      </w:pPr>
      <w:r w:rsidRPr="00BB501D">
        <w:rPr>
          <w:color w:val="000000"/>
        </w:rPr>
        <w:t xml:space="preserve">The files are required to be uploaded in the following path in </w:t>
      </w:r>
      <w:r w:rsidR="008D45F2">
        <w:rPr>
          <w:spacing w:val="-3"/>
        </w:rPr>
        <w:t>N</w:t>
      </w:r>
      <w:r w:rsidR="008D45F2" w:rsidRPr="00C01B09">
        <w:rPr>
          <w:spacing w:val="-3"/>
          <w:sz w:val="16"/>
        </w:rPr>
        <w:t>SCCL</w:t>
      </w:r>
      <w:r w:rsidR="008D45F2" w:rsidRPr="008D507F">
        <w:t xml:space="preserve"> </w:t>
      </w:r>
      <w:r w:rsidR="008D45F2">
        <w:t>–MASS</w:t>
      </w:r>
      <w:r w:rsidRPr="00BB501D">
        <w:rPr>
          <w:color w:val="000000"/>
        </w:rPr>
        <w:t xml:space="preserve"> </w:t>
      </w:r>
    </w:p>
    <w:p w14:paraId="03979AB9" w14:textId="77777777" w:rsidR="00286881" w:rsidRPr="00BB501D" w:rsidRDefault="00286881" w:rsidP="00286881">
      <w:pPr>
        <w:jc w:val="both"/>
        <w:rPr>
          <w:color w:val="000000"/>
        </w:rPr>
      </w:pPr>
      <w:r w:rsidRPr="00BB501D">
        <w:rPr>
          <w:color w:val="000000"/>
        </w:rPr>
        <w:t>Home Page&gt; Cross Margin&gt; File upload</w:t>
      </w:r>
    </w:p>
    <w:p w14:paraId="6A175444" w14:textId="77777777" w:rsidR="00286881" w:rsidRPr="00BB501D" w:rsidRDefault="00286881" w:rsidP="00286881">
      <w:pPr>
        <w:jc w:val="both"/>
        <w:rPr>
          <w:color w:val="000000"/>
        </w:rPr>
      </w:pPr>
      <w:r w:rsidRPr="00BB501D">
        <w:rPr>
          <w:b/>
          <w:bCs/>
          <w:color w:val="000000"/>
        </w:rPr>
        <w:t>Control record:</w:t>
      </w:r>
    </w:p>
    <w:p w14:paraId="1C08A33A" w14:textId="77777777" w:rsidR="00286881" w:rsidRPr="00BB501D" w:rsidRDefault="00286881" w:rsidP="00286881">
      <w:pPr>
        <w:jc w:val="both"/>
        <w:rPr>
          <w:color w:val="000000"/>
        </w:rPr>
      </w:pPr>
      <w:r w:rsidRPr="00BB501D">
        <w:rPr>
          <w:b/>
          <w:bCs/>
          <w:color w:val="000000"/>
        </w:rPr>
        <w:t> </w:t>
      </w:r>
    </w:p>
    <w:tbl>
      <w:tblPr>
        <w:tblStyle w:val="TableGridLight"/>
        <w:tblW w:w="7920" w:type="dxa"/>
        <w:tblLook w:val="0000" w:firstRow="0" w:lastRow="0" w:firstColumn="0" w:lastColumn="0" w:noHBand="0" w:noVBand="0"/>
      </w:tblPr>
      <w:tblGrid>
        <w:gridCol w:w="1536"/>
        <w:gridCol w:w="1559"/>
        <w:gridCol w:w="1585"/>
        <w:gridCol w:w="3240"/>
      </w:tblGrid>
      <w:tr w:rsidR="00286881" w:rsidRPr="00BB501D" w14:paraId="55B021DD" w14:textId="77777777" w:rsidTr="00043E66">
        <w:tc>
          <w:tcPr>
            <w:tcW w:w="1260" w:type="dxa"/>
            <w:shd w:val="clear" w:color="auto" w:fill="E7E6E6" w:themeFill="background2"/>
          </w:tcPr>
          <w:p w14:paraId="126A987A" w14:textId="77777777" w:rsidR="00286881" w:rsidRPr="00BB501D" w:rsidRDefault="00286881" w:rsidP="00374597">
            <w:pPr>
              <w:jc w:val="both"/>
              <w:rPr>
                <w:color w:val="000000"/>
              </w:rPr>
            </w:pPr>
            <w:r w:rsidRPr="00BB501D">
              <w:rPr>
                <w:b/>
                <w:bCs/>
                <w:color w:val="000000"/>
              </w:rPr>
              <w:t>Sr. No.</w:t>
            </w:r>
          </w:p>
        </w:tc>
        <w:tc>
          <w:tcPr>
            <w:tcW w:w="1620" w:type="dxa"/>
            <w:shd w:val="clear" w:color="auto" w:fill="E7E6E6" w:themeFill="background2"/>
          </w:tcPr>
          <w:p w14:paraId="1E6840D6" w14:textId="77777777" w:rsidR="00286881" w:rsidRPr="00BB501D" w:rsidRDefault="00286881" w:rsidP="00374597">
            <w:pPr>
              <w:jc w:val="both"/>
              <w:rPr>
                <w:color w:val="000000"/>
              </w:rPr>
            </w:pPr>
            <w:r w:rsidRPr="00BB501D">
              <w:rPr>
                <w:b/>
                <w:bCs/>
                <w:color w:val="000000"/>
              </w:rPr>
              <w:t>Field</w:t>
            </w:r>
          </w:p>
        </w:tc>
        <w:tc>
          <w:tcPr>
            <w:tcW w:w="1620" w:type="dxa"/>
            <w:shd w:val="clear" w:color="auto" w:fill="E7E6E6" w:themeFill="background2"/>
          </w:tcPr>
          <w:p w14:paraId="208C1448" w14:textId="77777777" w:rsidR="00286881" w:rsidRPr="00BB501D" w:rsidRDefault="00286881" w:rsidP="00374597">
            <w:pPr>
              <w:jc w:val="both"/>
              <w:rPr>
                <w:color w:val="000000"/>
              </w:rPr>
            </w:pPr>
            <w:r w:rsidRPr="00BB501D">
              <w:rPr>
                <w:b/>
                <w:bCs/>
                <w:color w:val="000000"/>
              </w:rPr>
              <w:t>Length</w:t>
            </w:r>
          </w:p>
        </w:tc>
        <w:tc>
          <w:tcPr>
            <w:tcW w:w="3420" w:type="dxa"/>
            <w:shd w:val="clear" w:color="auto" w:fill="E7E6E6" w:themeFill="background2"/>
          </w:tcPr>
          <w:p w14:paraId="38F2CD06" w14:textId="77777777" w:rsidR="00286881" w:rsidRPr="00BB501D" w:rsidRDefault="00286881" w:rsidP="00374597">
            <w:pPr>
              <w:jc w:val="both"/>
              <w:rPr>
                <w:color w:val="000000"/>
              </w:rPr>
            </w:pPr>
            <w:r w:rsidRPr="00BB501D">
              <w:rPr>
                <w:b/>
                <w:bCs/>
                <w:color w:val="000000"/>
              </w:rPr>
              <w:t>Description</w:t>
            </w:r>
          </w:p>
        </w:tc>
      </w:tr>
      <w:tr w:rsidR="00286881" w:rsidRPr="00BB501D" w14:paraId="3E57A8B2" w14:textId="77777777" w:rsidTr="00043E66">
        <w:tc>
          <w:tcPr>
            <w:tcW w:w="1260" w:type="dxa"/>
          </w:tcPr>
          <w:p w14:paraId="61100E73" w14:textId="77777777" w:rsidR="00286881" w:rsidRPr="00BB501D" w:rsidRDefault="00286881" w:rsidP="00374597">
            <w:pPr>
              <w:jc w:val="both"/>
              <w:rPr>
                <w:color w:val="000000"/>
              </w:rPr>
            </w:pPr>
            <w:r w:rsidRPr="00BB501D">
              <w:rPr>
                <w:color w:val="000000"/>
              </w:rPr>
              <w:t>1.                   </w:t>
            </w:r>
          </w:p>
        </w:tc>
        <w:tc>
          <w:tcPr>
            <w:tcW w:w="1620" w:type="dxa"/>
          </w:tcPr>
          <w:p w14:paraId="40073296" w14:textId="77777777" w:rsidR="00286881" w:rsidRPr="00BB501D" w:rsidRDefault="00286881" w:rsidP="00374597">
            <w:pPr>
              <w:jc w:val="both"/>
              <w:rPr>
                <w:color w:val="000000"/>
              </w:rPr>
            </w:pPr>
            <w:r w:rsidRPr="00BB501D">
              <w:rPr>
                <w:color w:val="000000"/>
              </w:rPr>
              <w:t>Record Type</w:t>
            </w:r>
          </w:p>
        </w:tc>
        <w:tc>
          <w:tcPr>
            <w:tcW w:w="1620" w:type="dxa"/>
          </w:tcPr>
          <w:p w14:paraId="6F2C720A" w14:textId="77777777" w:rsidR="00286881" w:rsidRPr="00BB501D" w:rsidRDefault="00286881" w:rsidP="00374597">
            <w:pPr>
              <w:jc w:val="both"/>
              <w:rPr>
                <w:color w:val="000000"/>
              </w:rPr>
            </w:pPr>
            <w:r w:rsidRPr="00BB501D">
              <w:rPr>
                <w:color w:val="000000"/>
              </w:rPr>
              <w:t>CHAR(2)</w:t>
            </w:r>
          </w:p>
        </w:tc>
        <w:tc>
          <w:tcPr>
            <w:tcW w:w="3420" w:type="dxa"/>
          </w:tcPr>
          <w:p w14:paraId="171FE9C3" w14:textId="77777777" w:rsidR="00286881" w:rsidRPr="00BB501D" w:rsidRDefault="00286881" w:rsidP="00374597">
            <w:pPr>
              <w:jc w:val="both"/>
              <w:rPr>
                <w:color w:val="000000"/>
              </w:rPr>
            </w:pPr>
            <w:r w:rsidRPr="00BB501D">
              <w:rPr>
                <w:color w:val="000000"/>
              </w:rPr>
              <w:t>Value = 01</w:t>
            </w:r>
          </w:p>
        </w:tc>
      </w:tr>
      <w:tr w:rsidR="00286881" w:rsidRPr="00BB501D" w14:paraId="75D483CD" w14:textId="77777777" w:rsidTr="00043E66">
        <w:tc>
          <w:tcPr>
            <w:tcW w:w="1260" w:type="dxa"/>
          </w:tcPr>
          <w:p w14:paraId="43EF79BF" w14:textId="77777777" w:rsidR="00286881" w:rsidRPr="00BB501D" w:rsidRDefault="00286881" w:rsidP="00374597">
            <w:pPr>
              <w:jc w:val="both"/>
              <w:rPr>
                <w:color w:val="000000"/>
              </w:rPr>
            </w:pPr>
            <w:r w:rsidRPr="00BB501D">
              <w:rPr>
                <w:color w:val="000000"/>
              </w:rPr>
              <w:t>2.                   </w:t>
            </w:r>
          </w:p>
        </w:tc>
        <w:tc>
          <w:tcPr>
            <w:tcW w:w="1620" w:type="dxa"/>
          </w:tcPr>
          <w:p w14:paraId="551E805C" w14:textId="77777777" w:rsidR="00286881" w:rsidRPr="00BB501D" w:rsidRDefault="00286881" w:rsidP="00374597">
            <w:pPr>
              <w:jc w:val="both"/>
              <w:rPr>
                <w:color w:val="000000"/>
              </w:rPr>
            </w:pPr>
            <w:r w:rsidRPr="00BB501D">
              <w:rPr>
                <w:color w:val="000000"/>
              </w:rPr>
              <w:t>File Type</w:t>
            </w:r>
          </w:p>
        </w:tc>
        <w:tc>
          <w:tcPr>
            <w:tcW w:w="1620" w:type="dxa"/>
          </w:tcPr>
          <w:p w14:paraId="0E2F1973" w14:textId="77777777" w:rsidR="00286881" w:rsidRPr="00BB501D" w:rsidRDefault="00286881" w:rsidP="00374597">
            <w:pPr>
              <w:jc w:val="both"/>
              <w:rPr>
                <w:color w:val="000000"/>
              </w:rPr>
            </w:pPr>
            <w:r w:rsidRPr="00BB501D">
              <w:rPr>
                <w:color w:val="000000"/>
              </w:rPr>
              <w:t>CHAR(3)</w:t>
            </w:r>
          </w:p>
        </w:tc>
        <w:tc>
          <w:tcPr>
            <w:tcW w:w="3420" w:type="dxa"/>
          </w:tcPr>
          <w:p w14:paraId="3FF003F4" w14:textId="77777777" w:rsidR="00286881" w:rsidRPr="00BB501D" w:rsidRDefault="00286881" w:rsidP="00374597">
            <w:pPr>
              <w:jc w:val="both"/>
              <w:rPr>
                <w:color w:val="000000"/>
              </w:rPr>
            </w:pPr>
            <w:r w:rsidRPr="00BB501D">
              <w:rPr>
                <w:color w:val="000000"/>
              </w:rPr>
              <w:t>Value = CMP</w:t>
            </w:r>
          </w:p>
        </w:tc>
      </w:tr>
      <w:tr w:rsidR="00286881" w:rsidRPr="00BB501D" w14:paraId="74BCFC11" w14:textId="77777777" w:rsidTr="00043E66">
        <w:tc>
          <w:tcPr>
            <w:tcW w:w="1260" w:type="dxa"/>
          </w:tcPr>
          <w:p w14:paraId="74D13958" w14:textId="77777777" w:rsidR="00286881" w:rsidRPr="00BB501D" w:rsidRDefault="00286881" w:rsidP="00374597">
            <w:pPr>
              <w:jc w:val="both"/>
              <w:rPr>
                <w:color w:val="000000"/>
              </w:rPr>
            </w:pPr>
            <w:r w:rsidRPr="00BB501D">
              <w:rPr>
                <w:color w:val="000000"/>
              </w:rPr>
              <w:t>3.                   </w:t>
            </w:r>
          </w:p>
        </w:tc>
        <w:tc>
          <w:tcPr>
            <w:tcW w:w="1620" w:type="dxa"/>
          </w:tcPr>
          <w:p w14:paraId="1991D823" w14:textId="77777777" w:rsidR="00286881" w:rsidRPr="00BB501D" w:rsidRDefault="00286881" w:rsidP="00374597">
            <w:pPr>
              <w:jc w:val="both"/>
              <w:rPr>
                <w:color w:val="000000"/>
              </w:rPr>
            </w:pPr>
            <w:r w:rsidRPr="00BB501D">
              <w:rPr>
                <w:color w:val="000000"/>
              </w:rPr>
              <w:t>Member Code</w:t>
            </w:r>
          </w:p>
        </w:tc>
        <w:tc>
          <w:tcPr>
            <w:tcW w:w="1620" w:type="dxa"/>
          </w:tcPr>
          <w:p w14:paraId="0B1D713D" w14:textId="77777777" w:rsidR="00286881" w:rsidRPr="00BB501D" w:rsidRDefault="00286881" w:rsidP="00374597">
            <w:pPr>
              <w:jc w:val="both"/>
              <w:rPr>
                <w:color w:val="000000"/>
              </w:rPr>
            </w:pPr>
            <w:r w:rsidRPr="00BB501D">
              <w:rPr>
                <w:color w:val="000000"/>
              </w:rPr>
              <w:t>CHAR(5)</w:t>
            </w:r>
          </w:p>
        </w:tc>
        <w:tc>
          <w:tcPr>
            <w:tcW w:w="3420" w:type="dxa"/>
          </w:tcPr>
          <w:p w14:paraId="038DDF52" w14:textId="77777777" w:rsidR="00286881" w:rsidRPr="00BB501D" w:rsidRDefault="00286881" w:rsidP="00374597">
            <w:pPr>
              <w:jc w:val="both"/>
              <w:rPr>
                <w:color w:val="000000"/>
              </w:rPr>
            </w:pPr>
            <w:r w:rsidRPr="00BB501D">
              <w:rPr>
                <w:color w:val="000000"/>
              </w:rPr>
              <w:t>Primary Member code of the clearing member</w:t>
            </w:r>
          </w:p>
        </w:tc>
      </w:tr>
      <w:tr w:rsidR="00286881" w:rsidRPr="00BB501D" w14:paraId="731AA8B3" w14:textId="77777777" w:rsidTr="00043E66">
        <w:tc>
          <w:tcPr>
            <w:tcW w:w="1260" w:type="dxa"/>
          </w:tcPr>
          <w:p w14:paraId="111F099F" w14:textId="77777777" w:rsidR="00286881" w:rsidRPr="00BB501D" w:rsidRDefault="00286881" w:rsidP="00374597">
            <w:pPr>
              <w:jc w:val="both"/>
              <w:rPr>
                <w:color w:val="000000"/>
              </w:rPr>
            </w:pPr>
            <w:r w:rsidRPr="00BB501D">
              <w:rPr>
                <w:color w:val="000000"/>
              </w:rPr>
              <w:t>4.                   </w:t>
            </w:r>
          </w:p>
        </w:tc>
        <w:tc>
          <w:tcPr>
            <w:tcW w:w="1620" w:type="dxa"/>
          </w:tcPr>
          <w:p w14:paraId="6EC0CC89" w14:textId="77777777" w:rsidR="00286881" w:rsidRPr="00BB501D" w:rsidRDefault="00286881" w:rsidP="00374597">
            <w:pPr>
              <w:jc w:val="both"/>
              <w:rPr>
                <w:color w:val="000000"/>
              </w:rPr>
            </w:pPr>
            <w:r w:rsidRPr="00BB501D">
              <w:rPr>
                <w:color w:val="000000"/>
              </w:rPr>
              <w:t xml:space="preserve">Batch Date </w:t>
            </w:r>
          </w:p>
        </w:tc>
        <w:tc>
          <w:tcPr>
            <w:tcW w:w="1620" w:type="dxa"/>
          </w:tcPr>
          <w:p w14:paraId="75739150" w14:textId="77777777" w:rsidR="00286881" w:rsidRPr="00BB501D" w:rsidRDefault="00286881" w:rsidP="00374597">
            <w:pPr>
              <w:jc w:val="both"/>
              <w:rPr>
                <w:color w:val="000000"/>
              </w:rPr>
            </w:pPr>
            <w:r w:rsidRPr="00BB501D">
              <w:rPr>
                <w:color w:val="000000"/>
              </w:rPr>
              <w:t>CHAR(8)</w:t>
            </w:r>
          </w:p>
        </w:tc>
        <w:tc>
          <w:tcPr>
            <w:tcW w:w="3420" w:type="dxa"/>
          </w:tcPr>
          <w:p w14:paraId="6D9A997A" w14:textId="77777777" w:rsidR="00286881" w:rsidRPr="00BB501D" w:rsidRDefault="00286881" w:rsidP="00374597">
            <w:pPr>
              <w:jc w:val="both"/>
              <w:rPr>
                <w:color w:val="000000"/>
              </w:rPr>
            </w:pPr>
            <w:r w:rsidRPr="00BB501D">
              <w:rPr>
                <w:color w:val="000000"/>
              </w:rPr>
              <w:t>Format : YYYYMMDD</w:t>
            </w:r>
          </w:p>
          <w:p w14:paraId="5EFEE16B" w14:textId="77777777" w:rsidR="00286881" w:rsidRPr="00BB501D" w:rsidRDefault="00286881" w:rsidP="00374597">
            <w:pPr>
              <w:jc w:val="both"/>
              <w:rPr>
                <w:color w:val="000000"/>
              </w:rPr>
            </w:pPr>
            <w:r w:rsidRPr="00BB501D">
              <w:rPr>
                <w:color w:val="000000"/>
              </w:rPr>
              <w:t>Should be same as that in the file name</w:t>
            </w:r>
          </w:p>
        </w:tc>
      </w:tr>
      <w:tr w:rsidR="00286881" w:rsidRPr="00BB501D" w14:paraId="348775AD" w14:textId="77777777" w:rsidTr="00043E66">
        <w:tc>
          <w:tcPr>
            <w:tcW w:w="1260" w:type="dxa"/>
          </w:tcPr>
          <w:p w14:paraId="60C6CB45" w14:textId="77777777" w:rsidR="00286881" w:rsidRPr="00BB501D" w:rsidRDefault="00286881" w:rsidP="00374597">
            <w:pPr>
              <w:jc w:val="both"/>
              <w:rPr>
                <w:color w:val="000000"/>
              </w:rPr>
            </w:pPr>
            <w:r w:rsidRPr="00BB501D">
              <w:rPr>
                <w:color w:val="000000"/>
              </w:rPr>
              <w:t>5.                   </w:t>
            </w:r>
          </w:p>
        </w:tc>
        <w:tc>
          <w:tcPr>
            <w:tcW w:w="1620" w:type="dxa"/>
          </w:tcPr>
          <w:p w14:paraId="4570F3CD" w14:textId="77777777" w:rsidR="00286881" w:rsidRPr="00BB501D" w:rsidRDefault="00286881" w:rsidP="00374597">
            <w:pPr>
              <w:jc w:val="both"/>
              <w:rPr>
                <w:color w:val="000000"/>
              </w:rPr>
            </w:pPr>
            <w:r w:rsidRPr="00BB501D">
              <w:rPr>
                <w:color w:val="000000"/>
              </w:rPr>
              <w:t>Number of records</w:t>
            </w:r>
          </w:p>
        </w:tc>
        <w:tc>
          <w:tcPr>
            <w:tcW w:w="1620" w:type="dxa"/>
          </w:tcPr>
          <w:p w14:paraId="1945E23B" w14:textId="77777777" w:rsidR="00286881" w:rsidRPr="00BB501D" w:rsidRDefault="00286881" w:rsidP="00374597">
            <w:pPr>
              <w:jc w:val="both"/>
              <w:rPr>
                <w:color w:val="000000"/>
              </w:rPr>
            </w:pPr>
            <w:r w:rsidRPr="00BB501D">
              <w:rPr>
                <w:color w:val="000000"/>
              </w:rPr>
              <w:t>Number(7)</w:t>
            </w:r>
          </w:p>
        </w:tc>
        <w:tc>
          <w:tcPr>
            <w:tcW w:w="3420" w:type="dxa"/>
          </w:tcPr>
          <w:p w14:paraId="2904B459" w14:textId="77777777" w:rsidR="00286881" w:rsidRPr="00BB501D" w:rsidRDefault="00286881" w:rsidP="00374597">
            <w:pPr>
              <w:jc w:val="both"/>
              <w:rPr>
                <w:color w:val="000000"/>
              </w:rPr>
            </w:pPr>
            <w:r w:rsidRPr="00BB501D">
              <w:rPr>
                <w:color w:val="000000"/>
              </w:rPr>
              <w:t>Total number of records in the file</w:t>
            </w:r>
          </w:p>
        </w:tc>
      </w:tr>
    </w:tbl>
    <w:p w14:paraId="4BBA424B" w14:textId="77777777" w:rsidR="00286881" w:rsidRPr="00BB501D" w:rsidRDefault="00286881" w:rsidP="00286881">
      <w:pPr>
        <w:jc w:val="both"/>
        <w:rPr>
          <w:color w:val="000000"/>
        </w:rPr>
      </w:pPr>
      <w:r w:rsidRPr="00BB501D">
        <w:rPr>
          <w:color w:val="000000"/>
        </w:rPr>
        <w:t> </w:t>
      </w:r>
    </w:p>
    <w:p w14:paraId="438E05EC" w14:textId="77777777" w:rsidR="00286881" w:rsidRPr="00BB501D" w:rsidRDefault="00286881" w:rsidP="00286881">
      <w:pPr>
        <w:jc w:val="both"/>
        <w:rPr>
          <w:color w:val="000000"/>
        </w:rPr>
      </w:pPr>
      <w:r w:rsidRPr="00BB501D">
        <w:rPr>
          <w:b/>
          <w:bCs/>
          <w:color w:val="000000"/>
        </w:rPr>
        <w:t>  Detail record:</w:t>
      </w:r>
    </w:p>
    <w:tbl>
      <w:tblPr>
        <w:tblStyle w:val="TableGridLight"/>
        <w:tblW w:w="7920" w:type="dxa"/>
        <w:tblLook w:val="0000" w:firstRow="0" w:lastRow="0" w:firstColumn="0" w:lastColumn="0" w:noHBand="0" w:noVBand="0"/>
      </w:tblPr>
      <w:tblGrid>
        <w:gridCol w:w="1536"/>
        <w:gridCol w:w="1546"/>
        <w:gridCol w:w="1585"/>
        <w:gridCol w:w="3253"/>
      </w:tblGrid>
      <w:tr w:rsidR="00286881" w:rsidRPr="00BB501D" w14:paraId="4BDCFD50" w14:textId="77777777" w:rsidTr="00043E66">
        <w:tc>
          <w:tcPr>
            <w:tcW w:w="1260" w:type="dxa"/>
            <w:shd w:val="clear" w:color="auto" w:fill="E7E6E6" w:themeFill="background2"/>
          </w:tcPr>
          <w:p w14:paraId="3A85FDEF" w14:textId="77777777" w:rsidR="00286881" w:rsidRPr="00BB501D" w:rsidRDefault="00286881" w:rsidP="00374597">
            <w:pPr>
              <w:jc w:val="both"/>
              <w:rPr>
                <w:color w:val="000000"/>
              </w:rPr>
            </w:pPr>
            <w:r w:rsidRPr="00BB501D">
              <w:rPr>
                <w:b/>
                <w:bCs/>
                <w:color w:val="000000"/>
              </w:rPr>
              <w:t>Sr. No.</w:t>
            </w:r>
          </w:p>
        </w:tc>
        <w:tc>
          <w:tcPr>
            <w:tcW w:w="1620" w:type="dxa"/>
            <w:shd w:val="clear" w:color="auto" w:fill="E7E6E6" w:themeFill="background2"/>
          </w:tcPr>
          <w:p w14:paraId="416B9370" w14:textId="77777777" w:rsidR="00286881" w:rsidRPr="00BB501D" w:rsidRDefault="00286881" w:rsidP="00374597">
            <w:pPr>
              <w:jc w:val="both"/>
              <w:rPr>
                <w:color w:val="000000"/>
              </w:rPr>
            </w:pPr>
            <w:r w:rsidRPr="00BB501D">
              <w:rPr>
                <w:b/>
                <w:bCs/>
                <w:color w:val="000000"/>
              </w:rPr>
              <w:t>Field</w:t>
            </w:r>
          </w:p>
        </w:tc>
        <w:tc>
          <w:tcPr>
            <w:tcW w:w="1620" w:type="dxa"/>
            <w:shd w:val="clear" w:color="auto" w:fill="E7E6E6" w:themeFill="background2"/>
          </w:tcPr>
          <w:p w14:paraId="570412D1" w14:textId="77777777" w:rsidR="00286881" w:rsidRPr="00BB501D" w:rsidRDefault="00286881" w:rsidP="00374597">
            <w:pPr>
              <w:jc w:val="both"/>
              <w:rPr>
                <w:color w:val="000000"/>
              </w:rPr>
            </w:pPr>
            <w:r w:rsidRPr="00BB501D">
              <w:rPr>
                <w:b/>
                <w:bCs/>
                <w:color w:val="000000"/>
              </w:rPr>
              <w:t>Length</w:t>
            </w:r>
          </w:p>
        </w:tc>
        <w:tc>
          <w:tcPr>
            <w:tcW w:w="3420" w:type="dxa"/>
            <w:shd w:val="clear" w:color="auto" w:fill="E7E6E6" w:themeFill="background2"/>
          </w:tcPr>
          <w:p w14:paraId="5252C1AD" w14:textId="77777777" w:rsidR="00286881" w:rsidRPr="00BB501D" w:rsidRDefault="00286881" w:rsidP="00374597">
            <w:pPr>
              <w:jc w:val="both"/>
              <w:rPr>
                <w:color w:val="000000"/>
              </w:rPr>
            </w:pPr>
            <w:r w:rsidRPr="00BB501D">
              <w:rPr>
                <w:b/>
                <w:bCs/>
                <w:color w:val="000000"/>
              </w:rPr>
              <w:t>Description</w:t>
            </w:r>
          </w:p>
        </w:tc>
      </w:tr>
      <w:tr w:rsidR="00286881" w:rsidRPr="00BB501D" w14:paraId="7F71EC5B" w14:textId="77777777" w:rsidTr="00043E66">
        <w:tc>
          <w:tcPr>
            <w:tcW w:w="1260" w:type="dxa"/>
          </w:tcPr>
          <w:p w14:paraId="77EEBC60" w14:textId="77777777" w:rsidR="00286881" w:rsidRPr="00BB501D" w:rsidRDefault="00286881" w:rsidP="00374597">
            <w:pPr>
              <w:jc w:val="both"/>
              <w:rPr>
                <w:color w:val="000000"/>
              </w:rPr>
            </w:pPr>
            <w:r w:rsidRPr="00BB501D">
              <w:rPr>
                <w:color w:val="000000"/>
              </w:rPr>
              <w:t>1.                   </w:t>
            </w:r>
          </w:p>
        </w:tc>
        <w:tc>
          <w:tcPr>
            <w:tcW w:w="1620" w:type="dxa"/>
          </w:tcPr>
          <w:p w14:paraId="1CBDB8AC" w14:textId="77777777" w:rsidR="00286881" w:rsidRPr="00BB501D" w:rsidRDefault="00286881" w:rsidP="00374597">
            <w:pPr>
              <w:jc w:val="both"/>
              <w:rPr>
                <w:color w:val="000000"/>
              </w:rPr>
            </w:pPr>
            <w:r w:rsidRPr="00BB501D">
              <w:rPr>
                <w:color w:val="000000"/>
              </w:rPr>
              <w:t>Record Type</w:t>
            </w:r>
          </w:p>
        </w:tc>
        <w:tc>
          <w:tcPr>
            <w:tcW w:w="1620" w:type="dxa"/>
          </w:tcPr>
          <w:p w14:paraId="35625376" w14:textId="77777777" w:rsidR="00286881" w:rsidRPr="00BB501D" w:rsidRDefault="00286881" w:rsidP="00374597">
            <w:pPr>
              <w:jc w:val="both"/>
              <w:rPr>
                <w:color w:val="000000"/>
              </w:rPr>
            </w:pPr>
            <w:r w:rsidRPr="00BB501D">
              <w:rPr>
                <w:color w:val="000000"/>
              </w:rPr>
              <w:t>CHAR(2)</w:t>
            </w:r>
          </w:p>
        </w:tc>
        <w:tc>
          <w:tcPr>
            <w:tcW w:w="3420" w:type="dxa"/>
          </w:tcPr>
          <w:p w14:paraId="18289975" w14:textId="77777777" w:rsidR="00286881" w:rsidRPr="00BB501D" w:rsidRDefault="00286881" w:rsidP="00374597">
            <w:pPr>
              <w:jc w:val="both"/>
              <w:rPr>
                <w:color w:val="000000"/>
              </w:rPr>
            </w:pPr>
            <w:r w:rsidRPr="00BB501D">
              <w:rPr>
                <w:color w:val="000000"/>
              </w:rPr>
              <w:t>Value :</w:t>
            </w:r>
          </w:p>
          <w:p w14:paraId="6893CAD5" w14:textId="77777777" w:rsidR="00286881" w:rsidRPr="00BB501D" w:rsidRDefault="00286881" w:rsidP="00374597">
            <w:pPr>
              <w:jc w:val="both"/>
              <w:rPr>
                <w:color w:val="000000"/>
              </w:rPr>
            </w:pPr>
            <w:r w:rsidRPr="00BB501D">
              <w:rPr>
                <w:color w:val="000000"/>
              </w:rPr>
              <w:t>10 for proprietary code</w:t>
            </w:r>
          </w:p>
          <w:p w14:paraId="08D94977" w14:textId="77777777" w:rsidR="00286881" w:rsidRPr="00BB501D" w:rsidRDefault="00286881" w:rsidP="00374597">
            <w:pPr>
              <w:jc w:val="both"/>
              <w:rPr>
                <w:color w:val="000000"/>
              </w:rPr>
            </w:pPr>
            <w:r w:rsidRPr="00BB501D">
              <w:rPr>
                <w:color w:val="000000"/>
              </w:rPr>
              <w:t>20 for retail client code</w:t>
            </w:r>
          </w:p>
          <w:p w14:paraId="12E405EB" w14:textId="77777777" w:rsidR="00286881" w:rsidRPr="00BB501D" w:rsidRDefault="00286881" w:rsidP="00374597">
            <w:pPr>
              <w:jc w:val="both"/>
              <w:rPr>
                <w:color w:val="000000"/>
              </w:rPr>
            </w:pPr>
            <w:r w:rsidRPr="00BB501D">
              <w:rPr>
                <w:color w:val="000000"/>
              </w:rPr>
              <w:t>30 for Custodial Participant code</w:t>
            </w:r>
          </w:p>
          <w:p w14:paraId="50C3B7E0" w14:textId="77777777" w:rsidR="00286881" w:rsidRPr="00BB501D" w:rsidRDefault="00286881" w:rsidP="00374597">
            <w:pPr>
              <w:jc w:val="both"/>
              <w:rPr>
                <w:color w:val="000000"/>
              </w:rPr>
            </w:pPr>
            <w:r w:rsidRPr="00BB501D">
              <w:rPr>
                <w:color w:val="000000"/>
              </w:rPr>
              <w:t> </w:t>
            </w:r>
          </w:p>
        </w:tc>
      </w:tr>
      <w:tr w:rsidR="00286881" w:rsidRPr="00BB501D" w14:paraId="5270E484" w14:textId="77777777" w:rsidTr="00043E66">
        <w:tc>
          <w:tcPr>
            <w:tcW w:w="1260" w:type="dxa"/>
          </w:tcPr>
          <w:p w14:paraId="5085530C" w14:textId="77777777" w:rsidR="00286881" w:rsidRPr="00BB501D" w:rsidRDefault="00286881" w:rsidP="00374597">
            <w:pPr>
              <w:jc w:val="both"/>
              <w:rPr>
                <w:color w:val="000000"/>
              </w:rPr>
            </w:pPr>
            <w:r w:rsidRPr="00BB501D">
              <w:rPr>
                <w:color w:val="000000"/>
              </w:rPr>
              <w:t>2.                   </w:t>
            </w:r>
          </w:p>
        </w:tc>
        <w:tc>
          <w:tcPr>
            <w:tcW w:w="1620" w:type="dxa"/>
          </w:tcPr>
          <w:p w14:paraId="25CFD418" w14:textId="77777777" w:rsidR="00286881" w:rsidRPr="00BB501D" w:rsidRDefault="00286881" w:rsidP="00374597">
            <w:pPr>
              <w:jc w:val="both"/>
              <w:rPr>
                <w:color w:val="000000"/>
              </w:rPr>
            </w:pPr>
            <w:r w:rsidRPr="00BB501D">
              <w:rPr>
                <w:color w:val="000000"/>
              </w:rPr>
              <w:t>Code</w:t>
            </w:r>
          </w:p>
        </w:tc>
        <w:tc>
          <w:tcPr>
            <w:tcW w:w="1620" w:type="dxa"/>
          </w:tcPr>
          <w:p w14:paraId="3108634D" w14:textId="77777777" w:rsidR="00286881" w:rsidRPr="00BB501D" w:rsidRDefault="00286881" w:rsidP="00374597">
            <w:pPr>
              <w:jc w:val="both"/>
              <w:rPr>
                <w:color w:val="000000"/>
              </w:rPr>
            </w:pPr>
            <w:r w:rsidRPr="00BB501D">
              <w:rPr>
                <w:color w:val="000000"/>
              </w:rPr>
              <w:t>CHAR(12)</w:t>
            </w:r>
          </w:p>
        </w:tc>
        <w:tc>
          <w:tcPr>
            <w:tcW w:w="3420" w:type="dxa"/>
          </w:tcPr>
          <w:p w14:paraId="29D65EDC" w14:textId="77777777" w:rsidR="00286881" w:rsidRPr="00BB501D" w:rsidRDefault="00286881" w:rsidP="00374597">
            <w:pPr>
              <w:jc w:val="both"/>
              <w:rPr>
                <w:color w:val="000000"/>
              </w:rPr>
            </w:pPr>
            <w:r w:rsidRPr="00BB501D">
              <w:rPr>
                <w:color w:val="000000"/>
              </w:rPr>
              <w:t>Value :</w:t>
            </w:r>
          </w:p>
          <w:p w14:paraId="2001E841" w14:textId="77777777" w:rsidR="00286881" w:rsidRPr="00BB501D" w:rsidRDefault="00286881" w:rsidP="00374597">
            <w:pPr>
              <w:jc w:val="both"/>
              <w:rPr>
                <w:color w:val="000000"/>
              </w:rPr>
            </w:pPr>
            <w:r w:rsidRPr="00BB501D">
              <w:rPr>
                <w:color w:val="000000"/>
              </w:rPr>
              <w:t>For proprietary code it shall be PRO_TMCODE</w:t>
            </w:r>
          </w:p>
          <w:p w14:paraId="0437C049" w14:textId="77777777" w:rsidR="00286881" w:rsidRPr="00BB501D" w:rsidRDefault="00286881" w:rsidP="00374597">
            <w:pPr>
              <w:jc w:val="both"/>
              <w:rPr>
                <w:color w:val="000000"/>
              </w:rPr>
            </w:pPr>
            <w:r w:rsidRPr="00BB501D">
              <w:rPr>
                <w:color w:val="000000"/>
              </w:rPr>
              <w:t>For retail client code it shall be client code allotted to the client and used during order execution</w:t>
            </w:r>
          </w:p>
          <w:p w14:paraId="69D86C9C" w14:textId="77777777" w:rsidR="00286881" w:rsidRPr="00BB501D" w:rsidRDefault="00286881" w:rsidP="00374597">
            <w:pPr>
              <w:jc w:val="both"/>
              <w:rPr>
                <w:color w:val="000000"/>
              </w:rPr>
            </w:pPr>
            <w:r w:rsidRPr="00BB501D">
              <w:rPr>
                <w:color w:val="000000"/>
              </w:rPr>
              <w:t>For Custodial Participant code it shall be 12 digit alphanumeric code allotted by NSCCL for such custodial participant</w:t>
            </w:r>
          </w:p>
          <w:p w14:paraId="2ECB9070" w14:textId="77777777" w:rsidR="00286881" w:rsidRPr="00BB501D" w:rsidRDefault="00286881" w:rsidP="00374597">
            <w:pPr>
              <w:jc w:val="both"/>
              <w:rPr>
                <w:color w:val="000000"/>
              </w:rPr>
            </w:pPr>
            <w:r w:rsidRPr="00BB501D">
              <w:rPr>
                <w:color w:val="000000"/>
              </w:rPr>
              <w:lastRenderedPageBreak/>
              <w:t> </w:t>
            </w:r>
          </w:p>
        </w:tc>
      </w:tr>
    </w:tbl>
    <w:p w14:paraId="4FFB6EE6" w14:textId="77777777" w:rsidR="00286881" w:rsidRPr="00BB501D" w:rsidRDefault="00286881" w:rsidP="00286881">
      <w:pPr>
        <w:jc w:val="both"/>
        <w:rPr>
          <w:color w:val="000000"/>
        </w:rPr>
      </w:pPr>
      <w:r w:rsidRPr="00BB501D">
        <w:rPr>
          <w:color w:val="000000"/>
        </w:rPr>
        <w:lastRenderedPageBreak/>
        <w:t> </w:t>
      </w:r>
    </w:p>
    <w:p w14:paraId="7BDA4A50" w14:textId="77777777" w:rsidR="00286881" w:rsidRPr="00BB501D" w:rsidRDefault="00286881" w:rsidP="00286881">
      <w:pPr>
        <w:jc w:val="both"/>
        <w:rPr>
          <w:color w:val="000000"/>
        </w:rPr>
      </w:pPr>
      <w:r w:rsidRPr="00BB501D">
        <w:rPr>
          <w:b/>
          <w:bCs/>
          <w:color w:val="000000"/>
        </w:rPr>
        <w:t>Return files:</w:t>
      </w:r>
    </w:p>
    <w:p w14:paraId="0061DA53" w14:textId="77777777" w:rsidR="00286881" w:rsidRPr="00BB501D" w:rsidRDefault="00286881" w:rsidP="00286881">
      <w:pPr>
        <w:jc w:val="both"/>
        <w:rPr>
          <w:color w:val="000000"/>
        </w:rPr>
      </w:pPr>
      <w:r w:rsidRPr="00BB501D">
        <w:rPr>
          <w:color w:val="000000"/>
        </w:rPr>
        <w:t xml:space="preserve">The files uploaded by the member shall be processed and return files shall be downloaded in </w:t>
      </w:r>
      <w:r w:rsidR="008D45F2">
        <w:rPr>
          <w:spacing w:val="-3"/>
        </w:rPr>
        <w:t>N</w:t>
      </w:r>
      <w:r w:rsidR="008D45F2" w:rsidRPr="00C01B09">
        <w:rPr>
          <w:spacing w:val="-3"/>
          <w:sz w:val="16"/>
        </w:rPr>
        <w:t>SCCL</w:t>
      </w:r>
      <w:r w:rsidR="008D45F2" w:rsidRPr="008D507F">
        <w:t xml:space="preserve"> </w:t>
      </w:r>
      <w:r w:rsidR="008D45F2">
        <w:t>–MASS</w:t>
      </w:r>
      <w:r w:rsidRPr="00BB501D">
        <w:rPr>
          <w:color w:val="000000"/>
        </w:rPr>
        <w:t>. Members can check the return files at</w:t>
      </w:r>
    </w:p>
    <w:p w14:paraId="45014DFC" w14:textId="77777777" w:rsidR="00286881" w:rsidRPr="00BB501D" w:rsidRDefault="00286881" w:rsidP="00286881">
      <w:pPr>
        <w:jc w:val="both"/>
        <w:rPr>
          <w:color w:val="000000"/>
        </w:rPr>
      </w:pPr>
      <w:r w:rsidRPr="00BB501D">
        <w:rPr>
          <w:color w:val="000000"/>
        </w:rPr>
        <w:t>Home Page&gt; Cross Margin&gt; File download</w:t>
      </w:r>
    </w:p>
    <w:p w14:paraId="5E19A05A" w14:textId="77777777" w:rsidR="00286881" w:rsidRPr="00BB501D" w:rsidRDefault="00286881" w:rsidP="00286881">
      <w:pPr>
        <w:jc w:val="both"/>
        <w:rPr>
          <w:color w:val="000000"/>
        </w:rPr>
      </w:pPr>
      <w:r w:rsidRPr="00BB501D">
        <w:rPr>
          <w:color w:val="000000"/>
        </w:rPr>
        <w:t> </w:t>
      </w:r>
    </w:p>
    <w:p w14:paraId="182982D3" w14:textId="77777777" w:rsidR="00286881" w:rsidRPr="00BB501D" w:rsidRDefault="00286881" w:rsidP="00286881">
      <w:pPr>
        <w:jc w:val="both"/>
        <w:rPr>
          <w:color w:val="000000"/>
        </w:rPr>
      </w:pPr>
      <w:r w:rsidRPr="00BB501D">
        <w:rPr>
          <w:color w:val="000000"/>
        </w:rPr>
        <w:t xml:space="preserve">In case the file uploaded by the member gets rejected, then the file extension ‘Tnn’ will get replaced with ‘Rnn’ </w:t>
      </w:r>
    </w:p>
    <w:p w14:paraId="0B8CA23C" w14:textId="77777777" w:rsidR="00286881" w:rsidRPr="00BB501D" w:rsidRDefault="00286881" w:rsidP="00286881">
      <w:pPr>
        <w:jc w:val="both"/>
        <w:rPr>
          <w:color w:val="000000"/>
        </w:rPr>
      </w:pPr>
      <w:r w:rsidRPr="00BB501D">
        <w:rPr>
          <w:color w:val="000000"/>
        </w:rPr>
        <w:t>The naming convention for return files will be:</w:t>
      </w:r>
    </w:p>
    <w:p w14:paraId="2D389983" w14:textId="77777777" w:rsidR="00286881" w:rsidRPr="00BB501D" w:rsidRDefault="00286881" w:rsidP="00286881">
      <w:pPr>
        <w:jc w:val="both"/>
        <w:rPr>
          <w:color w:val="000000"/>
        </w:rPr>
      </w:pPr>
      <w:r w:rsidRPr="00BB501D">
        <w:rPr>
          <w:color w:val="000000"/>
        </w:rPr>
        <w:t>&lt;XXXXX&gt;_CMPYYYYMMDD.Rnn</w:t>
      </w:r>
    </w:p>
    <w:p w14:paraId="6F65F587" w14:textId="77777777" w:rsidR="00286881" w:rsidRPr="00BB501D" w:rsidRDefault="00286881" w:rsidP="00286881">
      <w:pPr>
        <w:jc w:val="both"/>
        <w:rPr>
          <w:color w:val="000000"/>
        </w:rPr>
      </w:pPr>
      <w:r w:rsidRPr="00BB501D">
        <w:rPr>
          <w:color w:val="000000"/>
        </w:rPr>
        <w:t>Where XXXXX shall be the Primary member code</w:t>
      </w:r>
    </w:p>
    <w:p w14:paraId="35892C10" w14:textId="77777777" w:rsidR="00286881" w:rsidRPr="00BB501D" w:rsidRDefault="00286881" w:rsidP="00286881">
      <w:pPr>
        <w:jc w:val="both"/>
        <w:rPr>
          <w:color w:val="000000"/>
        </w:rPr>
      </w:pPr>
      <w:r w:rsidRPr="00BB501D">
        <w:rPr>
          <w:color w:val="000000"/>
        </w:rPr>
        <w:t>&lt;YYYYMMDD&gt; is the trade date</w:t>
      </w:r>
    </w:p>
    <w:p w14:paraId="6A6C2A91" w14:textId="77777777" w:rsidR="00286881" w:rsidRPr="00BB501D" w:rsidRDefault="00286881" w:rsidP="00286881">
      <w:pPr>
        <w:jc w:val="both"/>
        <w:rPr>
          <w:color w:val="000000"/>
        </w:rPr>
      </w:pPr>
      <w:r w:rsidRPr="00BB501D">
        <w:rPr>
          <w:color w:val="000000"/>
        </w:rPr>
        <w:t xml:space="preserve">and ‘nn’ is the batch number of the file      </w:t>
      </w:r>
    </w:p>
    <w:p w14:paraId="52A9E4D3" w14:textId="77777777" w:rsidR="00286881" w:rsidRPr="00BB501D" w:rsidRDefault="00286881" w:rsidP="00286881">
      <w:pPr>
        <w:jc w:val="both"/>
        <w:rPr>
          <w:color w:val="000000"/>
        </w:rPr>
      </w:pPr>
      <w:r w:rsidRPr="00BB501D">
        <w:rPr>
          <w:color w:val="000000"/>
        </w:rPr>
        <w:t> </w:t>
      </w:r>
    </w:p>
    <w:p w14:paraId="5ABC5EEC" w14:textId="77777777" w:rsidR="00286881" w:rsidRPr="00BB501D" w:rsidRDefault="00286881" w:rsidP="00286881">
      <w:pPr>
        <w:jc w:val="both"/>
        <w:rPr>
          <w:color w:val="000000"/>
        </w:rPr>
      </w:pPr>
      <w:r w:rsidRPr="00BB501D">
        <w:rPr>
          <w:color w:val="000000"/>
        </w:rPr>
        <w:t xml:space="preserve">In case the file is accepted (success) then the file extension ‘Tnn’ will get replaced with ‘Snn’ and the return file will be downloaded to the members on </w:t>
      </w:r>
      <w:r w:rsidR="008D45F2">
        <w:rPr>
          <w:spacing w:val="-3"/>
        </w:rPr>
        <w:t>N</w:t>
      </w:r>
      <w:r w:rsidR="008D45F2" w:rsidRPr="00C01B09">
        <w:rPr>
          <w:spacing w:val="-3"/>
          <w:sz w:val="16"/>
        </w:rPr>
        <w:t>SCCL</w:t>
      </w:r>
      <w:r w:rsidR="008D45F2" w:rsidRPr="008D507F">
        <w:t xml:space="preserve"> </w:t>
      </w:r>
      <w:r w:rsidR="008D45F2">
        <w:t>–MASS</w:t>
      </w:r>
      <w:r w:rsidRPr="00BB501D">
        <w:rPr>
          <w:color w:val="000000"/>
        </w:rPr>
        <w:t xml:space="preserve">. The return file with extension ‘Snn’ will have S appended for successful records and F appended for rejected records. </w:t>
      </w:r>
    </w:p>
    <w:p w14:paraId="07926FA3" w14:textId="77777777" w:rsidR="00286881" w:rsidRPr="00BB501D" w:rsidRDefault="00286881" w:rsidP="00286881">
      <w:pPr>
        <w:jc w:val="both"/>
        <w:rPr>
          <w:color w:val="000000"/>
        </w:rPr>
      </w:pPr>
      <w:r w:rsidRPr="00BB501D">
        <w:rPr>
          <w:color w:val="000000"/>
        </w:rPr>
        <w:t> </w:t>
      </w:r>
    </w:p>
    <w:p w14:paraId="17D162E9" w14:textId="77777777" w:rsidR="00286881" w:rsidRPr="00BB501D" w:rsidRDefault="00286881" w:rsidP="00286881">
      <w:pPr>
        <w:jc w:val="both"/>
        <w:rPr>
          <w:color w:val="000000"/>
        </w:rPr>
      </w:pPr>
      <w:r w:rsidRPr="00BB501D">
        <w:rPr>
          <w:color w:val="000000"/>
        </w:rPr>
        <w:t>The naming convention for return files will be:</w:t>
      </w:r>
    </w:p>
    <w:p w14:paraId="56CC3BF1" w14:textId="77777777" w:rsidR="00286881" w:rsidRPr="00BB501D" w:rsidRDefault="00286881" w:rsidP="00286881">
      <w:pPr>
        <w:jc w:val="both"/>
        <w:rPr>
          <w:color w:val="000000"/>
        </w:rPr>
      </w:pPr>
      <w:r w:rsidRPr="00BB501D">
        <w:rPr>
          <w:color w:val="000000"/>
        </w:rPr>
        <w:t>&lt;XXXXX&gt;_CMPYYYYMMDD.Snn</w:t>
      </w:r>
    </w:p>
    <w:p w14:paraId="74246856" w14:textId="77777777" w:rsidR="00286881" w:rsidRPr="00BB501D" w:rsidRDefault="00286881" w:rsidP="00286881">
      <w:pPr>
        <w:jc w:val="both"/>
        <w:rPr>
          <w:color w:val="000000"/>
        </w:rPr>
      </w:pPr>
      <w:r w:rsidRPr="00BB501D">
        <w:rPr>
          <w:color w:val="000000"/>
        </w:rPr>
        <w:t>Where XXXXX shall be the Primary member code</w:t>
      </w:r>
    </w:p>
    <w:p w14:paraId="33C398A3" w14:textId="77777777" w:rsidR="00286881" w:rsidRPr="00BB501D" w:rsidRDefault="00286881" w:rsidP="00286881">
      <w:pPr>
        <w:jc w:val="both"/>
        <w:rPr>
          <w:color w:val="000000"/>
        </w:rPr>
      </w:pPr>
      <w:r w:rsidRPr="00BB501D">
        <w:rPr>
          <w:color w:val="000000"/>
        </w:rPr>
        <w:t>&lt;YYYYMMDD&gt; is the trade date</w:t>
      </w:r>
    </w:p>
    <w:p w14:paraId="71C3868B" w14:textId="77777777" w:rsidR="00286881" w:rsidRPr="00BB501D" w:rsidRDefault="00286881" w:rsidP="00286881">
      <w:pPr>
        <w:jc w:val="both"/>
        <w:rPr>
          <w:color w:val="000000"/>
        </w:rPr>
      </w:pPr>
      <w:r w:rsidRPr="00BB501D">
        <w:rPr>
          <w:color w:val="000000"/>
        </w:rPr>
        <w:t xml:space="preserve">and ‘nn’ is the batch number of the file      </w:t>
      </w:r>
    </w:p>
    <w:p w14:paraId="750D80D3" w14:textId="77777777" w:rsidR="00286881" w:rsidRPr="00BB501D" w:rsidRDefault="00286881" w:rsidP="00286881">
      <w:pPr>
        <w:jc w:val="both"/>
        <w:rPr>
          <w:color w:val="000000"/>
        </w:rPr>
      </w:pPr>
      <w:r w:rsidRPr="00BB501D">
        <w:rPr>
          <w:color w:val="000000"/>
        </w:rPr>
        <w:t> </w:t>
      </w:r>
    </w:p>
    <w:p w14:paraId="22140216" w14:textId="77777777" w:rsidR="00286881" w:rsidRPr="00BB501D" w:rsidRDefault="00286881" w:rsidP="00286881">
      <w:pPr>
        <w:jc w:val="both"/>
        <w:rPr>
          <w:color w:val="000000"/>
        </w:rPr>
      </w:pPr>
      <w:r w:rsidRPr="00BB501D">
        <w:rPr>
          <w:color w:val="000000"/>
        </w:rPr>
        <w:t>Members are required to take note of following whilst uploading the client codes eligible for cross margining-</w:t>
      </w:r>
    </w:p>
    <w:p w14:paraId="74A0BAF7" w14:textId="77777777" w:rsidR="00286881" w:rsidRPr="00BB501D" w:rsidRDefault="00286881" w:rsidP="00374597">
      <w:pPr>
        <w:numPr>
          <w:ilvl w:val="0"/>
          <w:numId w:val="42"/>
        </w:numPr>
        <w:jc w:val="both"/>
        <w:rPr>
          <w:color w:val="000000"/>
        </w:rPr>
      </w:pPr>
      <w:r w:rsidRPr="00BB501D">
        <w:rPr>
          <w:color w:val="000000"/>
        </w:rPr>
        <w:t xml:space="preserve">Members shall upload all eligible client codes in a single file only. </w:t>
      </w:r>
    </w:p>
    <w:p w14:paraId="55317FAE" w14:textId="77777777" w:rsidR="00286881" w:rsidRPr="00BB501D" w:rsidRDefault="00286881" w:rsidP="00374597">
      <w:pPr>
        <w:numPr>
          <w:ilvl w:val="0"/>
          <w:numId w:val="42"/>
        </w:numPr>
        <w:jc w:val="both"/>
        <w:rPr>
          <w:color w:val="000000"/>
        </w:rPr>
      </w:pPr>
      <w:r w:rsidRPr="00BB501D">
        <w:rPr>
          <w:color w:val="000000"/>
        </w:rPr>
        <w:t xml:space="preserve">If any modification or deletion is required in the file then the member will upload new file with all records. </w:t>
      </w:r>
    </w:p>
    <w:p w14:paraId="66FC0A0E" w14:textId="77777777" w:rsidR="00286881" w:rsidRPr="00BB501D" w:rsidRDefault="00286881" w:rsidP="00374597">
      <w:pPr>
        <w:numPr>
          <w:ilvl w:val="0"/>
          <w:numId w:val="42"/>
        </w:numPr>
        <w:jc w:val="both"/>
        <w:rPr>
          <w:color w:val="000000"/>
        </w:rPr>
      </w:pPr>
      <w:r w:rsidRPr="00BB501D">
        <w:rPr>
          <w:color w:val="000000"/>
        </w:rPr>
        <w:t xml:space="preserve">The latest file uploaded by the member shall be considered as final </w:t>
      </w:r>
    </w:p>
    <w:p w14:paraId="6E1A9EBD" w14:textId="77777777" w:rsidR="00286881" w:rsidRDefault="00286881" w:rsidP="00286881">
      <w:pPr>
        <w:adjustRightInd w:val="0"/>
        <w:spacing w:line="240" w:lineRule="atLeast"/>
        <w:jc w:val="both"/>
        <w:rPr>
          <w:color w:val="000000"/>
        </w:rPr>
      </w:pPr>
      <w:r>
        <w:rPr>
          <w:color w:val="000000"/>
        </w:rPr>
        <w:br w:type="page"/>
      </w:r>
    </w:p>
    <w:p w14:paraId="0E48A8D5" w14:textId="77777777" w:rsidR="00286881" w:rsidRPr="00286881" w:rsidRDefault="00286881" w:rsidP="00474FCF">
      <w:pPr>
        <w:pStyle w:val="Heading1"/>
      </w:pPr>
      <w:bookmarkStart w:id="400" w:name="POINT40"/>
      <w:bookmarkStart w:id="401" w:name="_Toc56073964"/>
      <w:bookmarkStart w:id="402" w:name="_Toc123214710"/>
      <w:bookmarkEnd w:id="400"/>
      <w:r w:rsidRPr="00286881">
        <w:rPr>
          <w:lang w:val="en-IN"/>
        </w:rPr>
        <w:lastRenderedPageBreak/>
        <w:t>Agreement between Member, Custodian &amp; Constituent for Availing Cross Margining Benefit</w:t>
      </w:r>
      <w:bookmarkEnd w:id="401"/>
      <w:bookmarkEnd w:id="402"/>
    </w:p>
    <w:p w14:paraId="1481A3B6" w14:textId="77777777" w:rsidR="00286881" w:rsidRDefault="00286881" w:rsidP="00286881">
      <w:pPr>
        <w:adjustRightInd w:val="0"/>
        <w:spacing w:line="240" w:lineRule="atLeast"/>
        <w:jc w:val="both"/>
        <w:rPr>
          <w:color w:val="000000"/>
        </w:rPr>
      </w:pPr>
    </w:p>
    <w:p w14:paraId="4C7236A9" w14:textId="77777777" w:rsidR="00286881" w:rsidRPr="00BB501D" w:rsidRDefault="00286881" w:rsidP="00286881">
      <w:pPr>
        <w:spacing w:line="360" w:lineRule="auto"/>
        <w:jc w:val="both"/>
        <w:rPr>
          <w:color w:val="000000"/>
        </w:rPr>
      </w:pPr>
      <w:r w:rsidRPr="00BB501D">
        <w:rPr>
          <w:color w:val="000000"/>
        </w:rPr>
        <w:t>This agreement is made on this ____ day of ____ 20</w:t>
      </w:r>
    </w:p>
    <w:p w14:paraId="54A7DE6A" w14:textId="77777777" w:rsidR="00286881" w:rsidRPr="00BB501D" w:rsidRDefault="00286881" w:rsidP="00286881">
      <w:pPr>
        <w:spacing w:line="360" w:lineRule="auto"/>
        <w:jc w:val="both"/>
        <w:rPr>
          <w:color w:val="000000"/>
        </w:rPr>
      </w:pPr>
      <w:r w:rsidRPr="00BB501D">
        <w:rPr>
          <w:b/>
          <w:bCs/>
          <w:color w:val="000000"/>
        </w:rPr>
        <w:t> </w:t>
      </w:r>
    </w:p>
    <w:p w14:paraId="470C6D5C" w14:textId="77777777" w:rsidR="00286881" w:rsidRPr="00BB501D" w:rsidRDefault="00286881" w:rsidP="00286881">
      <w:pPr>
        <w:spacing w:line="360" w:lineRule="auto"/>
        <w:jc w:val="both"/>
        <w:rPr>
          <w:color w:val="000000"/>
        </w:rPr>
      </w:pPr>
      <w:r w:rsidRPr="00BB501D">
        <w:rPr>
          <w:b/>
          <w:bCs/>
          <w:color w:val="000000"/>
        </w:rPr>
        <w:t>Between</w:t>
      </w:r>
    </w:p>
    <w:p w14:paraId="42CC4EFE" w14:textId="77777777" w:rsidR="00286881" w:rsidRPr="00BB501D" w:rsidRDefault="00286881" w:rsidP="00286881">
      <w:pPr>
        <w:spacing w:line="360" w:lineRule="auto"/>
        <w:jc w:val="both"/>
        <w:rPr>
          <w:color w:val="000000"/>
        </w:rPr>
      </w:pPr>
      <w:r w:rsidRPr="00BB501D">
        <w:rPr>
          <w:color w:val="000000"/>
        </w:rPr>
        <w:t>______________, a company/ partnership firm/ individual having its registered office/ office/ residence at ___________________ (hereinafter referred to as  “the  Member”) which expression shall unless repugnant to the context or meaning thereof include its successors, legal representatives and permitted assigns) of the First Part</w:t>
      </w:r>
    </w:p>
    <w:p w14:paraId="32FF47AE" w14:textId="77777777" w:rsidR="00286881" w:rsidRPr="00BB501D" w:rsidRDefault="00286881" w:rsidP="00286881">
      <w:pPr>
        <w:spacing w:line="360" w:lineRule="auto"/>
        <w:jc w:val="both"/>
        <w:rPr>
          <w:color w:val="000000"/>
        </w:rPr>
      </w:pPr>
      <w:r w:rsidRPr="00BB501D">
        <w:rPr>
          <w:color w:val="000000"/>
        </w:rPr>
        <w:t> </w:t>
      </w:r>
    </w:p>
    <w:p w14:paraId="066DBD26" w14:textId="77777777" w:rsidR="00286881" w:rsidRPr="00BB501D" w:rsidRDefault="00286881" w:rsidP="00286881">
      <w:pPr>
        <w:spacing w:line="360" w:lineRule="auto"/>
        <w:jc w:val="both"/>
        <w:rPr>
          <w:color w:val="000000"/>
        </w:rPr>
      </w:pPr>
      <w:r w:rsidRPr="00BB501D">
        <w:rPr>
          <w:b/>
          <w:bCs/>
          <w:color w:val="000000"/>
        </w:rPr>
        <w:t xml:space="preserve">And </w:t>
      </w:r>
    </w:p>
    <w:p w14:paraId="3AFE139A" w14:textId="77777777" w:rsidR="00286881" w:rsidRPr="00BB501D" w:rsidRDefault="00286881" w:rsidP="00286881">
      <w:pPr>
        <w:spacing w:line="360" w:lineRule="auto"/>
        <w:jc w:val="both"/>
        <w:rPr>
          <w:color w:val="000000"/>
        </w:rPr>
      </w:pPr>
      <w:r w:rsidRPr="00BB501D">
        <w:rPr>
          <w:b/>
          <w:bCs/>
          <w:color w:val="000000"/>
        </w:rPr>
        <w:t> </w:t>
      </w:r>
    </w:p>
    <w:p w14:paraId="4042C8A5" w14:textId="77777777" w:rsidR="00286881" w:rsidRPr="00BB501D" w:rsidRDefault="00286881" w:rsidP="00286881">
      <w:pPr>
        <w:spacing w:line="360" w:lineRule="auto"/>
        <w:jc w:val="both"/>
        <w:rPr>
          <w:color w:val="000000"/>
        </w:rPr>
      </w:pPr>
      <w:r w:rsidRPr="00BB501D">
        <w:rPr>
          <w:color w:val="000000"/>
        </w:rPr>
        <w:t>_____________, a company incorporated under the Companies Act, 1956 and having its registered office at, _________________ and its corporate office at _____________(hereinafter referred to as  “the Custodian”) which expression shall unless repugnant to the context or meaning thereof include its successors, legal representatives and permitted assigns) of the Second Part</w:t>
      </w:r>
    </w:p>
    <w:p w14:paraId="5D1849A4" w14:textId="77777777" w:rsidR="00286881" w:rsidRPr="00BB501D" w:rsidRDefault="00286881" w:rsidP="00286881">
      <w:pPr>
        <w:spacing w:line="360" w:lineRule="auto"/>
        <w:jc w:val="both"/>
        <w:rPr>
          <w:color w:val="000000"/>
        </w:rPr>
      </w:pPr>
      <w:r w:rsidRPr="00BB501D">
        <w:rPr>
          <w:color w:val="000000"/>
        </w:rPr>
        <w:t> </w:t>
      </w:r>
    </w:p>
    <w:p w14:paraId="07CE0168" w14:textId="77777777" w:rsidR="00286881" w:rsidRPr="00BB501D" w:rsidRDefault="00286881" w:rsidP="00286881">
      <w:pPr>
        <w:spacing w:line="360" w:lineRule="auto"/>
        <w:jc w:val="both"/>
        <w:rPr>
          <w:color w:val="000000"/>
        </w:rPr>
      </w:pPr>
      <w:r w:rsidRPr="00BB501D">
        <w:rPr>
          <w:b/>
          <w:bCs/>
          <w:color w:val="000000"/>
        </w:rPr>
        <w:t>And</w:t>
      </w:r>
    </w:p>
    <w:p w14:paraId="0518AAAF" w14:textId="77777777" w:rsidR="00286881" w:rsidRPr="00BB501D" w:rsidRDefault="00286881" w:rsidP="00286881">
      <w:pPr>
        <w:spacing w:line="360" w:lineRule="auto"/>
        <w:jc w:val="both"/>
        <w:rPr>
          <w:color w:val="000000"/>
        </w:rPr>
      </w:pPr>
      <w:r w:rsidRPr="00BB501D">
        <w:rPr>
          <w:color w:val="000000"/>
        </w:rPr>
        <w:t>__________________________, a company/ partnership firm/ individual having its registered office/ office/ residence at ___________________ (hereinafter called “the Constituent”) which expression shall unless repugnant to the context or meaning thereof include its successors, legal representatives and permitted assigns) of the Third Part.</w:t>
      </w:r>
    </w:p>
    <w:p w14:paraId="1E589C05" w14:textId="77777777" w:rsidR="00286881" w:rsidRPr="00BB501D" w:rsidRDefault="00286881" w:rsidP="00286881">
      <w:pPr>
        <w:spacing w:line="360" w:lineRule="auto"/>
        <w:jc w:val="both"/>
        <w:rPr>
          <w:color w:val="000000"/>
        </w:rPr>
      </w:pPr>
      <w:r w:rsidRPr="00BB501D">
        <w:rPr>
          <w:b/>
          <w:bCs/>
          <w:color w:val="000000"/>
        </w:rPr>
        <w:t> </w:t>
      </w:r>
    </w:p>
    <w:p w14:paraId="4866383E" w14:textId="77777777" w:rsidR="00286881" w:rsidRPr="00BB501D" w:rsidRDefault="00286881" w:rsidP="00286881">
      <w:pPr>
        <w:spacing w:line="360" w:lineRule="auto"/>
        <w:jc w:val="both"/>
        <w:rPr>
          <w:color w:val="000000"/>
        </w:rPr>
      </w:pPr>
      <w:r w:rsidRPr="00BB501D">
        <w:rPr>
          <w:color w:val="000000"/>
        </w:rPr>
        <w:t> </w:t>
      </w:r>
    </w:p>
    <w:p w14:paraId="148886DB" w14:textId="77777777" w:rsidR="00286881" w:rsidRPr="00BB501D" w:rsidRDefault="00286881" w:rsidP="00286881">
      <w:pPr>
        <w:spacing w:line="360" w:lineRule="auto"/>
        <w:jc w:val="both"/>
        <w:rPr>
          <w:color w:val="000000"/>
        </w:rPr>
      </w:pPr>
      <w:r w:rsidRPr="00BB501D">
        <w:rPr>
          <w:b/>
          <w:bCs/>
          <w:color w:val="000000"/>
        </w:rPr>
        <w:t> </w:t>
      </w:r>
    </w:p>
    <w:p w14:paraId="54AA3B5A" w14:textId="77777777" w:rsidR="00286881" w:rsidRPr="00BB501D" w:rsidRDefault="00286881" w:rsidP="00286881">
      <w:pPr>
        <w:spacing w:line="360" w:lineRule="auto"/>
        <w:jc w:val="both"/>
        <w:rPr>
          <w:color w:val="000000"/>
        </w:rPr>
      </w:pPr>
      <w:r w:rsidRPr="00BB501D">
        <w:rPr>
          <w:b/>
          <w:bCs/>
          <w:color w:val="000000"/>
        </w:rPr>
        <w:t>WHEREAS,</w:t>
      </w:r>
    </w:p>
    <w:p w14:paraId="21B3C397" w14:textId="77777777" w:rsidR="00286881" w:rsidRPr="00BB501D" w:rsidRDefault="00286881" w:rsidP="00374597">
      <w:pPr>
        <w:numPr>
          <w:ilvl w:val="0"/>
          <w:numId w:val="44"/>
        </w:numPr>
        <w:spacing w:line="360" w:lineRule="auto"/>
        <w:jc w:val="both"/>
        <w:rPr>
          <w:color w:val="000000"/>
        </w:rPr>
      </w:pPr>
      <w:r w:rsidRPr="00BB501D">
        <w:rPr>
          <w:color w:val="000000"/>
        </w:rPr>
        <w:t>Securities and Exchange Board of India (hereinafter referred to as “SEBI”) vide its Circular No. SEBI/DNPD/Cir-44/2008 dated 2</w:t>
      </w:r>
      <w:r w:rsidRPr="00BB501D">
        <w:rPr>
          <w:color w:val="000000"/>
          <w:vertAlign w:val="superscript"/>
        </w:rPr>
        <w:t>nd</w:t>
      </w:r>
      <w:r w:rsidRPr="00BB501D">
        <w:rPr>
          <w:color w:val="000000"/>
        </w:rPr>
        <w:t xml:space="preserve"> December 2008 has decided to extend </w:t>
      </w:r>
      <w:r w:rsidRPr="00BB501D">
        <w:rPr>
          <w:color w:val="000000"/>
        </w:rPr>
        <w:lastRenderedPageBreak/>
        <w:t xml:space="preserve">cross margining facility across cash and derivatives segments to all categories of market participants. </w:t>
      </w:r>
    </w:p>
    <w:p w14:paraId="08632DCF" w14:textId="77777777" w:rsidR="00286881" w:rsidRPr="00BB501D" w:rsidRDefault="00286881" w:rsidP="00374597">
      <w:pPr>
        <w:numPr>
          <w:ilvl w:val="0"/>
          <w:numId w:val="44"/>
        </w:numPr>
        <w:spacing w:line="360" w:lineRule="auto"/>
        <w:jc w:val="both"/>
        <w:rPr>
          <w:color w:val="000000"/>
        </w:rPr>
      </w:pPr>
      <w:r w:rsidRPr="00BB501D">
        <w:rPr>
          <w:color w:val="000000"/>
        </w:rPr>
        <w:t xml:space="preserve">Pursuant to the said direction of SEBI, in order to facilitate cross margining, the inter-se distribution of liability/responsibility in the event of default are to be laid down in the agreements. </w:t>
      </w:r>
    </w:p>
    <w:p w14:paraId="5FE10948" w14:textId="77777777" w:rsidR="00286881" w:rsidRPr="00BB501D" w:rsidRDefault="00286881" w:rsidP="00374597">
      <w:pPr>
        <w:numPr>
          <w:ilvl w:val="0"/>
          <w:numId w:val="44"/>
        </w:numPr>
        <w:spacing w:line="360" w:lineRule="auto"/>
        <w:jc w:val="both"/>
        <w:rPr>
          <w:color w:val="000000"/>
        </w:rPr>
      </w:pPr>
      <w:r w:rsidRPr="00BB501D">
        <w:rPr>
          <w:color w:val="000000"/>
        </w:rPr>
        <w:t>The Member is registered as a Clearing Member of N</w:t>
      </w:r>
      <w:r>
        <w:rPr>
          <w:color w:val="000000"/>
        </w:rPr>
        <w:t>SE</w:t>
      </w:r>
      <w:r w:rsidRPr="00BB501D">
        <w:rPr>
          <w:color w:val="000000"/>
        </w:rPr>
        <w:t xml:space="preserve"> Clearing Ltd. (hereinafter referred to as “NCL”) and has agreed to clear &amp; settle the trades done by the Constituent through a trading member or trading members of </w:t>
      </w:r>
      <w:r w:rsidR="00DC0171">
        <w:t>S</w:t>
      </w:r>
      <w:r w:rsidR="00DC0171" w:rsidRPr="00905DEB">
        <w:t>pecified</w:t>
      </w:r>
      <w:r w:rsidR="00DC0171">
        <w:t xml:space="preserve"> Exchange </w:t>
      </w:r>
      <w:r w:rsidRPr="00BB501D">
        <w:rPr>
          <w:color w:val="000000"/>
        </w:rPr>
        <w:t xml:space="preserve">subject to the provisions contained in the Rules, Bye Laws, Regulations and Circulars of </w:t>
      </w:r>
      <w:r>
        <w:rPr>
          <w:color w:val="000000"/>
        </w:rPr>
        <w:t>NCL</w:t>
      </w:r>
      <w:r w:rsidRPr="00BB501D">
        <w:rPr>
          <w:color w:val="000000"/>
        </w:rPr>
        <w:t xml:space="preserve"> (Futures &amp; Options Segment) and the terms and conditions contained herein.</w:t>
      </w:r>
    </w:p>
    <w:p w14:paraId="572DFA01" w14:textId="77777777" w:rsidR="00286881" w:rsidRPr="00BB501D" w:rsidRDefault="00286881" w:rsidP="00374597">
      <w:pPr>
        <w:numPr>
          <w:ilvl w:val="0"/>
          <w:numId w:val="44"/>
        </w:numPr>
        <w:spacing w:line="360" w:lineRule="auto"/>
        <w:jc w:val="both"/>
        <w:rPr>
          <w:color w:val="000000"/>
        </w:rPr>
      </w:pPr>
      <w:r w:rsidRPr="00BB501D">
        <w:rPr>
          <w:color w:val="000000"/>
        </w:rPr>
        <w:t xml:space="preserve"> The Custodian is registered as a Clearing Member of </w:t>
      </w:r>
      <w:r>
        <w:rPr>
          <w:color w:val="000000"/>
        </w:rPr>
        <w:t>NCL</w:t>
      </w:r>
      <w:r w:rsidRPr="00BB501D">
        <w:rPr>
          <w:color w:val="000000"/>
        </w:rPr>
        <w:t xml:space="preserve">. The Custodian clears and settles the trades done by the Constituent in the Capital Market Segment as a Clearing Member of </w:t>
      </w:r>
      <w:r>
        <w:rPr>
          <w:color w:val="000000"/>
        </w:rPr>
        <w:t>NCL</w:t>
      </w:r>
      <w:r w:rsidRPr="00BB501D">
        <w:rPr>
          <w:color w:val="000000"/>
        </w:rPr>
        <w:t>.</w:t>
      </w:r>
    </w:p>
    <w:p w14:paraId="19DCD2F4" w14:textId="77777777" w:rsidR="00286881" w:rsidRPr="00BB501D" w:rsidRDefault="00286881" w:rsidP="00374597">
      <w:pPr>
        <w:numPr>
          <w:ilvl w:val="0"/>
          <w:numId w:val="44"/>
        </w:numPr>
        <w:spacing w:line="360" w:lineRule="auto"/>
        <w:jc w:val="both"/>
        <w:rPr>
          <w:color w:val="000000"/>
        </w:rPr>
      </w:pPr>
      <w:r w:rsidRPr="00BB501D">
        <w:rPr>
          <w:color w:val="000000"/>
        </w:rPr>
        <w:t xml:space="preserve">The Constituent is desirous of availing the cross margining facility and has approached the Member and the Custodian. </w:t>
      </w:r>
    </w:p>
    <w:p w14:paraId="4795A545" w14:textId="77777777" w:rsidR="00286881" w:rsidRPr="00BB501D" w:rsidRDefault="00286881" w:rsidP="00374597">
      <w:pPr>
        <w:numPr>
          <w:ilvl w:val="0"/>
          <w:numId w:val="44"/>
        </w:numPr>
        <w:spacing w:line="360" w:lineRule="auto"/>
        <w:jc w:val="both"/>
        <w:rPr>
          <w:color w:val="000000"/>
        </w:rPr>
      </w:pPr>
      <w:r w:rsidRPr="00BB501D">
        <w:rPr>
          <w:color w:val="000000"/>
        </w:rPr>
        <w:t xml:space="preserve"> The Member and the Custodian has agreed to request </w:t>
      </w:r>
      <w:r>
        <w:rPr>
          <w:color w:val="000000"/>
        </w:rPr>
        <w:t>NCL</w:t>
      </w:r>
      <w:r w:rsidRPr="00BB501D">
        <w:rPr>
          <w:color w:val="000000"/>
        </w:rPr>
        <w:t xml:space="preserve"> to provide the benefit of cross margining to the Constituent subject to the terms and conditions contained herein. </w:t>
      </w:r>
    </w:p>
    <w:p w14:paraId="52F21E9C" w14:textId="77777777" w:rsidR="00286881" w:rsidRPr="00BB501D" w:rsidRDefault="00286881" w:rsidP="00286881">
      <w:pPr>
        <w:spacing w:line="360" w:lineRule="auto"/>
        <w:jc w:val="both"/>
        <w:rPr>
          <w:color w:val="000000"/>
        </w:rPr>
      </w:pPr>
      <w:r w:rsidRPr="00BB501D">
        <w:rPr>
          <w:color w:val="000000"/>
        </w:rPr>
        <w:t> </w:t>
      </w:r>
    </w:p>
    <w:p w14:paraId="2D8D18A5" w14:textId="77777777" w:rsidR="00286881" w:rsidRPr="00BB501D" w:rsidRDefault="00286881" w:rsidP="00286881">
      <w:pPr>
        <w:jc w:val="both"/>
        <w:rPr>
          <w:color w:val="000000"/>
        </w:rPr>
      </w:pPr>
      <w:r w:rsidRPr="00BB501D">
        <w:rPr>
          <w:b/>
          <w:bCs/>
          <w:caps/>
          <w:color w:val="000000"/>
        </w:rPr>
        <w:t>Now therefore this agreement witnesseth and it is hereby agreed by and between the parties hereto as under</w:t>
      </w:r>
    </w:p>
    <w:p w14:paraId="18F740D8" w14:textId="77777777" w:rsidR="00286881" w:rsidRPr="00BB501D" w:rsidRDefault="00286881" w:rsidP="00286881">
      <w:pPr>
        <w:jc w:val="center"/>
        <w:rPr>
          <w:color w:val="000000"/>
        </w:rPr>
      </w:pPr>
      <w:r w:rsidRPr="00BB501D">
        <w:rPr>
          <w:b/>
          <w:bCs/>
          <w:color w:val="000000"/>
        </w:rPr>
        <w:t> </w:t>
      </w:r>
    </w:p>
    <w:p w14:paraId="607F5C35" w14:textId="77777777" w:rsidR="00286881" w:rsidRPr="00BB501D" w:rsidRDefault="00286881" w:rsidP="00374597">
      <w:pPr>
        <w:numPr>
          <w:ilvl w:val="0"/>
          <w:numId w:val="45"/>
        </w:numPr>
        <w:spacing w:line="360" w:lineRule="auto"/>
        <w:jc w:val="both"/>
        <w:rPr>
          <w:color w:val="000000"/>
        </w:rPr>
      </w:pPr>
      <w:r w:rsidRPr="00BB501D">
        <w:rPr>
          <w:color w:val="000000"/>
        </w:rPr>
        <w:t xml:space="preserve">The Member and the Constituent entered into Custodial Participant Agreement (hereinafter referred to as Custodial Participant Agreement) on ___________ at _______ wherein the Member at the request of the Constituent, agreed to clear &amp; settle the trades done by the Constituent through a trading member or trading members of </w:t>
      </w:r>
      <w:r w:rsidR="00DC0171">
        <w:t>S</w:t>
      </w:r>
      <w:r w:rsidR="00DC0171" w:rsidRPr="00905DEB">
        <w:t>pecified</w:t>
      </w:r>
      <w:r w:rsidR="00DC0171">
        <w:t xml:space="preserve"> Exchange </w:t>
      </w:r>
      <w:r w:rsidR="00DC0171" w:rsidRPr="001773ED">
        <w:t xml:space="preserve"> </w:t>
      </w:r>
      <w:r w:rsidRPr="00BB501D">
        <w:rPr>
          <w:color w:val="000000"/>
        </w:rPr>
        <w:t xml:space="preserve">subject to the provisions contained in the Rules, Bye Laws and Regulations of </w:t>
      </w:r>
      <w:r>
        <w:rPr>
          <w:color w:val="000000"/>
        </w:rPr>
        <w:t>NCL</w:t>
      </w:r>
      <w:r w:rsidRPr="00BB501D">
        <w:rPr>
          <w:color w:val="000000"/>
        </w:rPr>
        <w:t xml:space="preserve"> (Futures &amp; Options Segment) and the terms and conditions contained therein.</w:t>
      </w:r>
    </w:p>
    <w:p w14:paraId="110150DF" w14:textId="77777777" w:rsidR="00286881" w:rsidRPr="00BB501D" w:rsidRDefault="00286881" w:rsidP="00374597">
      <w:pPr>
        <w:numPr>
          <w:ilvl w:val="0"/>
          <w:numId w:val="45"/>
        </w:numPr>
        <w:spacing w:line="360" w:lineRule="auto"/>
        <w:jc w:val="both"/>
        <w:rPr>
          <w:color w:val="000000"/>
        </w:rPr>
      </w:pPr>
      <w:r w:rsidRPr="00BB501D">
        <w:rPr>
          <w:color w:val="000000"/>
        </w:rPr>
        <w:t>The Custodian and the Constituent entered into an Custodian and Client Agreement (hereinafter to as Custodian Agreement) on ___________ at _______ wherein the Constituent has engaged the services of Custodian.</w:t>
      </w:r>
    </w:p>
    <w:p w14:paraId="7A8838E6" w14:textId="77777777" w:rsidR="00286881" w:rsidRPr="00BB501D" w:rsidRDefault="00286881" w:rsidP="00374597">
      <w:pPr>
        <w:numPr>
          <w:ilvl w:val="0"/>
          <w:numId w:val="45"/>
        </w:numPr>
        <w:spacing w:line="360" w:lineRule="auto"/>
        <w:jc w:val="both"/>
        <w:rPr>
          <w:color w:val="000000"/>
        </w:rPr>
      </w:pPr>
      <w:r w:rsidRPr="00BB501D">
        <w:rPr>
          <w:color w:val="000000"/>
        </w:rPr>
        <w:lastRenderedPageBreak/>
        <w:t>In addition to the provisions contained in the Custodial Participant Agreement and the Custodian Agreement and notwithstanding anything contained in the said agreements, the parties agrees to be bound by the following provisions which are specific to cross margining.</w:t>
      </w:r>
    </w:p>
    <w:p w14:paraId="56FBD11B" w14:textId="77777777" w:rsidR="00286881" w:rsidRPr="00BB501D" w:rsidRDefault="00286881" w:rsidP="00374597">
      <w:pPr>
        <w:numPr>
          <w:ilvl w:val="0"/>
          <w:numId w:val="45"/>
        </w:numPr>
        <w:spacing w:line="360" w:lineRule="auto"/>
        <w:jc w:val="both"/>
        <w:rPr>
          <w:color w:val="000000"/>
        </w:rPr>
      </w:pPr>
      <w:r w:rsidRPr="00BB501D">
        <w:rPr>
          <w:b/>
          <w:bCs/>
          <w:color w:val="000000"/>
        </w:rPr>
        <w:t>Cross Margining</w:t>
      </w:r>
    </w:p>
    <w:p w14:paraId="1591D4E6" w14:textId="77777777" w:rsidR="00286881" w:rsidRPr="00BB501D" w:rsidRDefault="00286881" w:rsidP="00374597">
      <w:pPr>
        <w:numPr>
          <w:ilvl w:val="1"/>
          <w:numId w:val="45"/>
        </w:numPr>
        <w:spacing w:line="360" w:lineRule="auto"/>
        <w:jc w:val="both"/>
        <w:rPr>
          <w:color w:val="000000"/>
        </w:rPr>
      </w:pPr>
      <w:r w:rsidRPr="00BB501D">
        <w:rPr>
          <w:color w:val="000000"/>
        </w:rPr>
        <w:t xml:space="preserve">The  Member and the Custodian have agreed to request </w:t>
      </w:r>
      <w:r>
        <w:rPr>
          <w:color w:val="000000"/>
        </w:rPr>
        <w:t>NCL</w:t>
      </w:r>
      <w:r w:rsidRPr="00BB501D">
        <w:rPr>
          <w:color w:val="000000"/>
        </w:rPr>
        <w:t xml:space="preserve"> to extend cross margining facility to the Constituent subject to the terms and conditions as contained herein and the Constituent agree to avail the same.</w:t>
      </w:r>
    </w:p>
    <w:p w14:paraId="16A13819" w14:textId="77777777" w:rsidR="00286881" w:rsidRPr="00BB501D" w:rsidRDefault="00286881" w:rsidP="00374597">
      <w:pPr>
        <w:numPr>
          <w:ilvl w:val="1"/>
          <w:numId w:val="45"/>
        </w:numPr>
        <w:spacing w:line="360" w:lineRule="auto"/>
        <w:jc w:val="both"/>
        <w:rPr>
          <w:color w:val="000000"/>
        </w:rPr>
      </w:pPr>
      <w:r w:rsidRPr="00BB501D">
        <w:rPr>
          <w:color w:val="000000"/>
        </w:rPr>
        <w:t>The parties agree to be bound by SEBI Circular No SEBI/DNPD/Cir-44/2008  dated 2</w:t>
      </w:r>
      <w:r w:rsidRPr="00BB501D">
        <w:rPr>
          <w:color w:val="000000"/>
          <w:vertAlign w:val="superscript"/>
        </w:rPr>
        <w:t>nd</w:t>
      </w:r>
      <w:r w:rsidRPr="00BB501D">
        <w:rPr>
          <w:color w:val="000000"/>
        </w:rPr>
        <w:t xml:space="preserve"> December, 2008 and Circulars issued by SEBI from time to time with respect to cross margining. </w:t>
      </w:r>
    </w:p>
    <w:p w14:paraId="41F1E7EE" w14:textId="77777777" w:rsidR="00286881" w:rsidRPr="00BB501D" w:rsidRDefault="00286881" w:rsidP="00374597">
      <w:pPr>
        <w:numPr>
          <w:ilvl w:val="1"/>
          <w:numId w:val="45"/>
        </w:numPr>
        <w:spacing w:line="360" w:lineRule="auto"/>
        <w:jc w:val="both"/>
        <w:rPr>
          <w:color w:val="000000"/>
        </w:rPr>
      </w:pPr>
      <w:r w:rsidRPr="00BB501D">
        <w:rPr>
          <w:color w:val="000000"/>
        </w:rPr>
        <w:t xml:space="preserve">The parties agree to be bound by the Rules, Byelaws, Regulations and Circulars issued from time to time by </w:t>
      </w:r>
      <w:r>
        <w:rPr>
          <w:color w:val="000000"/>
        </w:rPr>
        <w:t>NCL</w:t>
      </w:r>
      <w:r w:rsidR="00DC0171">
        <w:rPr>
          <w:color w:val="000000"/>
        </w:rPr>
        <w:t>/</w:t>
      </w:r>
      <w:r w:rsidR="00DC0171" w:rsidRPr="00DC0171">
        <w:t xml:space="preserve"> </w:t>
      </w:r>
      <w:r w:rsidR="00DC0171">
        <w:t>S</w:t>
      </w:r>
      <w:r w:rsidR="00DC0171" w:rsidRPr="00905DEB">
        <w:t>pecified</w:t>
      </w:r>
      <w:r w:rsidR="00DC0171">
        <w:t xml:space="preserve"> exchange </w:t>
      </w:r>
      <w:r w:rsidRPr="00BB501D">
        <w:rPr>
          <w:color w:val="000000"/>
        </w:rPr>
        <w:t xml:space="preserve">including provisions with respect to cross margining.  </w:t>
      </w:r>
    </w:p>
    <w:p w14:paraId="785B6EEC" w14:textId="77777777" w:rsidR="00286881" w:rsidRPr="00BB501D" w:rsidRDefault="00286881" w:rsidP="00374597">
      <w:pPr>
        <w:numPr>
          <w:ilvl w:val="1"/>
          <w:numId w:val="45"/>
        </w:numPr>
        <w:spacing w:line="360" w:lineRule="auto"/>
        <w:jc w:val="both"/>
        <w:rPr>
          <w:color w:val="000000"/>
        </w:rPr>
      </w:pPr>
      <w:r w:rsidRPr="00BB501D">
        <w:rPr>
          <w:color w:val="000000"/>
        </w:rPr>
        <w:t xml:space="preserve">The parties agree that cross margin benefit shall be for such positions in one or more trading segments/clearing segments and shall be subject to such terms and conditions as may be prescribed by </w:t>
      </w:r>
      <w:r>
        <w:rPr>
          <w:color w:val="000000"/>
        </w:rPr>
        <w:t>NCL</w:t>
      </w:r>
      <w:r w:rsidR="00DC0171">
        <w:rPr>
          <w:color w:val="000000"/>
        </w:rPr>
        <w:t>/</w:t>
      </w:r>
      <w:r w:rsidR="00DC0171" w:rsidRPr="00DC0171">
        <w:t xml:space="preserve"> </w:t>
      </w:r>
      <w:r w:rsidR="00DC0171">
        <w:t>S</w:t>
      </w:r>
      <w:r w:rsidR="00DC0171" w:rsidRPr="00905DEB">
        <w:t>pecified</w:t>
      </w:r>
      <w:r w:rsidR="00DC0171">
        <w:t xml:space="preserve"> exchange </w:t>
      </w:r>
      <w:r w:rsidR="00DC0171" w:rsidRPr="001773ED">
        <w:t xml:space="preserve"> </w:t>
      </w:r>
      <w:r w:rsidRPr="00BB501D">
        <w:rPr>
          <w:color w:val="000000"/>
        </w:rPr>
        <w:t xml:space="preserve">if any from time to time. </w:t>
      </w:r>
    </w:p>
    <w:p w14:paraId="66BB4F4A" w14:textId="77777777" w:rsidR="00286881" w:rsidRPr="00BB501D" w:rsidRDefault="00286881" w:rsidP="00374597">
      <w:pPr>
        <w:numPr>
          <w:ilvl w:val="1"/>
          <w:numId w:val="45"/>
        </w:numPr>
        <w:spacing w:line="360" w:lineRule="auto"/>
        <w:jc w:val="both"/>
        <w:rPr>
          <w:color w:val="000000"/>
        </w:rPr>
      </w:pPr>
      <w:r w:rsidRPr="00BB501D">
        <w:rPr>
          <w:color w:val="000000"/>
        </w:rPr>
        <w:t xml:space="preserve">In case of default by the Clearing Members arising out of the positions in one or more clearing segments, the Constituent agrees and understands that </w:t>
      </w:r>
      <w:r>
        <w:rPr>
          <w:color w:val="000000"/>
        </w:rPr>
        <w:t>NCL</w:t>
      </w:r>
      <w:r w:rsidRPr="00BB501D">
        <w:rPr>
          <w:color w:val="000000"/>
        </w:rPr>
        <w:t xml:space="preserve"> may utilise the margins or any other monies furnished in any clearing segment by its Clearing Members, who clears and settles the deals pertaining to the Constituent, in order to meet the obligations arising out of such positions. </w:t>
      </w:r>
    </w:p>
    <w:p w14:paraId="3ADDB7F4" w14:textId="77777777" w:rsidR="00286881" w:rsidRPr="00BB501D" w:rsidRDefault="00286881" w:rsidP="00374597">
      <w:pPr>
        <w:numPr>
          <w:ilvl w:val="1"/>
          <w:numId w:val="45"/>
        </w:numPr>
        <w:spacing w:line="360" w:lineRule="auto"/>
        <w:jc w:val="both"/>
        <w:rPr>
          <w:color w:val="000000"/>
        </w:rPr>
      </w:pPr>
      <w:r w:rsidRPr="00BB501D">
        <w:rPr>
          <w:color w:val="000000"/>
        </w:rPr>
        <w:t xml:space="preserve">In case of default by the Clearing Members arising out of the positions in one or more clearing segments, the Constituent agrees and understands that the outstanding positions of Clearing Members, who clears and settles the deals pertaining to the Constituent, in any or all clearing segments may be closed out by </w:t>
      </w:r>
      <w:r>
        <w:rPr>
          <w:color w:val="000000"/>
        </w:rPr>
        <w:t>NCL</w:t>
      </w:r>
      <w:r w:rsidRPr="00BB501D">
        <w:rPr>
          <w:color w:val="000000"/>
        </w:rPr>
        <w:t xml:space="preserve"> in accordance with Rules, Byelaws, Regulations and Circulars issued from time to time by </w:t>
      </w:r>
      <w:r>
        <w:rPr>
          <w:color w:val="000000"/>
        </w:rPr>
        <w:t>NCL</w:t>
      </w:r>
      <w:r w:rsidRPr="00BB501D">
        <w:rPr>
          <w:color w:val="000000"/>
        </w:rPr>
        <w:t>.</w:t>
      </w:r>
    </w:p>
    <w:p w14:paraId="66E6DEF5" w14:textId="77777777" w:rsidR="00286881" w:rsidRPr="00BB501D" w:rsidRDefault="00286881" w:rsidP="00286881">
      <w:pPr>
        <w:spacing w:line="360" w:lineRule="auto"/>
        <w:ind w:left="360"/>
        <w:jc w:val="both"/>
        <w:rPr>
          <w:color w:val="000000"/>
        </w:rPr>
      </w:pPr>
      <w:r w:rsidRPr="00BB501D">
        <w:rPr>
          <w:color w:val="000000"/>
        </w:rPr>
        <w:t> </w:t>
      </w:r>
    </w:p>
    <w:p w14:paraId="42045C9B" w14:textId="77777777" w:rsidR="00286881" w:rsidRPr="00BB501D" w:rsidRDefault="00286881" w:rsidP="00286881">
      <w:pPr>
        <w:spacing w:line="360" w:lineRule="auto"/>
        <w:jc w:val="both"/>
        <w:rPr>
          <w:color w:val="000000"/>
        </w:rPr>
      </w:pPr>
      <w:r w:rsidRPr="00BB501D">
        <w:rPr>
          <w:color w:val="000000"/>
        </w:rPr>
        <w:t>IN WITNESS THEREOF, the parties to agreement have caused these presents to be executed as of the day and year first above written.</w:t>
      </w:r>
    </w:p>
    <w:p w14:paraId="3C618CF6" w14:textId="77777777" w:rsidR="00286881" w:rsidRPr="00BB501D" w:rsidRDefault="00286881" w:rsidP="00286881">
      <w:pPr>
        <w:spacing w:line="360" w:lineRule="auto"/>
        <w:jc w:val="both"/>
        <w:rPr>
          <w:color w:val="000000"/>
        </w:rPr>
      </w:pPr>
      <w:r w:rsidRPr="00BB501D">
        <w:rPr>
          <w:color w:val="000000"/>
        </w:rPr>
        <w:lastRenderedPageBreak/>
        <w:t> </w:t>
      </w:r>
    </w:p>
    <w:p w14:paraId="05698D5E" w14:textId="77777777" w:rsidR="00286881" w:rsidRPr="00BB501D" w:rsidRDefault="00286881" w:rsidP="00286881">
      <w:pPr>
        <w:spacing w:line="360" w:lineRule="auto"/>
        <w:jc w:val="both"/>
        <w:rPr>
          <w:color w:val="000000"/>
        </w:rPr>
      </w:pPr>
      <w:r w:rsidRPr="00BB501D">
        <w:rPr>
          <w:color w:val="000000"/>
        </w:rPr>
        <w:t>Signed for and on behalf of</w:t>
      </w:r>
    </w:p>
    <w:p w14:paraId="3D60F403" w14:textId="77777777" w:rsidR="00286881" w:rsidRPr="00BB501D" w:rsidRDefault="00286881" w:rsidP="00286881">
      <w:pPr>
        <w:spacing w:line="360" w:lineRule="auto"/>
        <w:jc w:val="both"/>
        <w:rPr>
          <w:color w:val="000000"/>
        </w:rPr>
      </w:pPr>
      <w:r w:rsidRPr="00BB501D">
        <w:rPr>
          <w:color w:val="000000"/>
        </w:rPr>
        <w:t> </w:t>
      </w:r>
    </w:p>
    <w:p w14:paraId="4B7DFF04" w14:textId="77777777" w:rsidR="00286881" w:rsidRPr="00BB501D" w:rsidRDefault="00286881" w:rsidP="00286881">
      <w:pPr>
        <w:spacing w:line="360" w:lineRule="auto"/>
        <w:jc w:val="both"/>
        <w:rPr>
          <w:color w:val="000000"/>
        </w:rPr>
      </w:pPr>
      <w:r w:rsidRPr="00BB501D">
        <w:rPr>
          <w:b/>
          <w:bCs/>
          <w:color w:val="000000"/>
        </w:rPr>
        <w:t xml:space="preserve">MEMBER                                         :                       </w:t>
      </w:r>
    </w:p>
    <w:p w14:paraId="3BAD13D2" w14:textId="77777777" w:rsidR="00286881" w:rsidRPr="00BB501D" w:rsidRDefault="00286881" w:rsidP="00286881">
      <w:pPr>
        <w:spacing w:line="360" w:lineRule="auto"/>
        <w:jc w:val="both"/>
        <w:rPr>
          <w:color w:val="000000"/>
        </w:rPr>
      </w:pPr>
      <w:r w:rsidRPr="00BB501D">
        <w:rPr>
          <w:color w:val="000000"/>
        </w:rPr>
        <w:t>By                                                       :</w:t>
      </w:r>
    </w:p>
    <w:p w14:paraId="79DE312F" w14:textId="77777777" w:rsidR="00286881" w:rsidRPr="00BB501D" w:rsidRDefault="00286881" w:rsidP="00286881">
      <w:pPr>
        <w:spacing w:line="360" w:lineRule="auto"/>
        <w:jc w:val="both"/>
        <w:rPr>
          <w:color w:val="000000"/>
        </w:rPr>
      </w:pPr>
      <w:r w:rsidRPr="00BB501D">
        <w:rPr>
          <w:color w:val="000000"/>
        </w:rPr>
        <w:t>Signature                                           :</w:t>
      </w:r>
    </w:p>
    <w:p w14:paraId="5C11C65E" w14:textId="77777777" w:rsidR="00286881" w:rsidRPr="00BB501D" w:rsidRDefault="00286881" w:rsidP="00286881">
      <w:pPr>
        <w:spacing w:line="360" w:lineRule="auto"/>
        <w:jc w:val="both"/>
        <w:rPr>
          <w:color w:val="000000"/>
        </w:rPr>
      </w:pPr>
      <w:r w:rsidRPr="00BB501D">
        <w:rPr>
          <w:color w:val="000000"/>
        </w:rPr>
        <w:t>Title                                                    :</w:t>
      </w:r>
    </w:p>
    <w:p w14:paraId="30F3EC60" w14:textId="77777777" w:rsidR="00286881" w:rsidRPr="00BB501D" w:rsidRDefault="00286881" w:rsidP="00286881">
      <w:pPr>
        <w:spacing w:line="360" w:lineRule="auto"/>
        <w:jc w:val="both"/>
        <w:rPr>
          <w:color w:val="000000"/>
        </w:rPr>
      </w:pPr>
      <w:r w:rsidRPr="00BB501D">
        <w:rPr>
          <w:color w:val="000000"/>
        </w:rPr>
        <w:t>Witness                                              :</w:t>
      </w:r>
    </w:p>
    <w:p w14:paraId="18BFEBC1" w14:textId="77777777" w:rsidR="00286881" w:rsidRPr="00BB501D" w:rsidRDefault="00286881" w:rsidP="00286881">
      <w:pPr>
        <w:spacing w:line="360" w:lineRule="auto"/>
        <w:jc w:val="both"/>
        <w:rPr>
          <w:color w:val="000000"/>
        </w:rPr>
      </w:pPr>
      <w:r w:rsidRPr="00BB501D">
        <w:rPr>
          <w:color w:val="000000"/>
        </w:rPr>
        <w:t> </w:t>
      </w:r>
    </w:p>
    <w:p w14:paraId="15C40C87" w14:textId="77777777" w:rsidR="00286881" w:rsidRPr="00BB501D" w:rsidRDefault="00286881" w:rsidP="00286881">
      <w:pPr>
        <w:spacing w:line="360" w:lineRule="auto"/>
        <w:jc w:val="both"/>
        <w:rPr>
          <w:color w:val="000000"/>
        </w:rPr>
      </w:pPr>
      <w:r w:rsidRPr="00BB501D">
        <w:rPr>
          <w:color w:val="000000"/>
        </w:rPr>
        <w:t> </w:t>
      </w:r>
    </w:p>
    <w:p w14:paraId="1D21607A" w14:textId="77777777" w:rsidR="00286881" w:rsidRPr="00BB501D" w:rsidRDefault="00286881" w:rsidP="00286881">
      <w:pPr>
        <w:spacing w:line="360" w:lineRule="auto"/>
        <w:jc w:val="both"/>
        <w:rPr>
          <w:color w:val="000000"/>
        </w:rPr>
      </w:pPr>
      <w:r w:rsidRPr="00BB501D">
        <w:rPr>
          <w:color w:val="000000"/>
        </w:rPr>
        <w:t>Signed for and on behalf of</w:t>
      </w:r>
    </w:p>
    <w:p w14:paraId="247EDC19" w14:textId="77777777" w:rsidR="00286881" w:rsidRPr="00BB501D" w:rsidRDefault="00286881" w:rsidP="00286881">
      <w:pPr>
        <w:spacing w:line="360" w:lineRule="auto"/>
        <w:jc w:val="both"/>
        <w:rPr>
          <w:color w:val="000000"/>
        </w:rPr>
      </w:pPr>
      <w:r w:rsidRPr="00BB501D">
        <w:rPr>
          <w:color w:val="000000"/>
        </w:rPr>
        <w:t> </w:t>
      </w:r>
    </w:p>
    <w:p w14:paraId="31CE7244" w14:textId="77777777" w:rsidR="00286881" w:rsidRPr="00BB501D" w:rsidRDefault="00286881" w:rsidP="00286881">
      <w:pPr>
        <w:spacing w:line="360" w:lineRule="auto"/>
        <w:jc w:val="both"/>
        <w:rPr>
          <w:color w:val="000000"/>
        </w:rPr>
      </w:pPr>
      <w:r w:rsidRPr="00BB501D">
        <w:rPr>
          <w:b/>
          <w:bCs/>
          <w:color w:val="000000"/>
        </w:rPr>
        <w:t xml:space="preserve">CUSTODIAN                                   :                       </w:t>
      </w:r>
    </w:p>
    <w:p w14:paraId="5802639B" w14:textId="77777777" w:rsidR="00286881" w:rsidRPr="00BB501D" w:rsidRDefault="00286881" w:rsidP="00286881">
      <w:pPr>
        <w:spacing w:line="360" w:lineRule="auto"/>
        <w:jc w:val="both"/>
        <w:rPr>
          <w:color w:val="000000"/>
        </w:rPr>
      </w:pPr>
      <w:r w:rsidRPr="00BB501D">
        <w:rPr>
          <w:color w:val="000000"/>
        </w:rPr>
        <w:t>By                                                       :</w:t>
      </w:r>
    </w:p>
    <w:p w14:paraId="6EB42765" w14:textId="77777777" w:rsidR="00286881" w:rsidRPr="00BB501D" w:rsidRDefault="00286881" w:rsidP="00286881">
      <w:pPr>
        <w:spacing w:line="360" w:lineRule="auto"/>
        <w:jc w:val="both"/>
        <w:rPr>
          <w:color w:val="000000"/>
        </w:rPr>
      </w:pPr>
      <w:r w:rsidRPr="00BB501D">
        <w:rPr>
          <w:color w:val="000000"/>
        </w:rPr>
        <w:t>Signature                                           :</w:t>
      </w:r>
    </w:p>
    <w:p w14:paraId="105831B9" w14:textId="77777777" w:rsidR="00286881" w:rsidRPr="00BB501D" w:rsidRDefault="00286881" w:rsidP="00286881">
      <w:pPr>
        <w:spacing w:line="360" w:lineRule="auto"/>
        <w:jc w:val="both"/>
        <w:rPr>
          <w:color w:val="000000"/>
        </w:rPr>
      </w:pPr>
      <w:r w:rsidRPr="00BB501D">
        <w:rPr>
          <w:color w:val="000000"/>
        </w:rPr>
        <w:t>Title                                                    :</w:t>
      </w:r>
    </w:p>
    <w:p w14:paraId="22784C91" w14:textId="77777777" w:rsidR="00286881" w:rsidRPr="00BB501D" w:rsidRDefault="00286881" w:rsidP="00286881">
      <w:pPr>
        <w:spacing w:line="360" w:lineRule="auto"/>
        <w:jc w:val="both"/>
        <w:rPr>
          <w:color w:val="000000"/>
        </w:rPr>
      </w:pPr>
      <w:r w:rsidRPr="00BB501D">
        <w:rPr>
          <w:color w:val="000000"/>
        </w:rPr>
        <w:t>Witness                                              :</w:t>
      </w:r>
    </w:p>
    <w:p w14:paraId="7C1E1FA7" w14:textId="77777777" w:rsidR="00286881" w:rsidRPr="00BB501D" w:rsidRDefault="00286881" w:rsidP="00286881">
      <w:pPr>
        <w:spacing w:line="360" w:lineRule="auto"/>
        <w:jc w:val="both"/>
        <w:rPr>
          <w:color w:val="000000"/>
        </w:rPr>
      </w:pPr>
      <w:r w:rsidRPr="00BB501D">
        <w:rPr>
          <w:color w:val="000000"/>
        </w:rPr>
        <w:t> </w:t>
      </w:r>
    </w:p>
    <w:p w14:paraId="2AB146BA" w14:textId="77777777" w:rsidR="00286881" w:rsidRPr="00BB501D" w:rsidRDefault="00286881" w:rsidP="00286881">
      <w:pPr>
        <w:spacing w:line="360" w:lineRule="auto"/>
        <w:jc w:val="both"/>
        <w:rPr>
          <w:color w:val="000000"/>
        </w:rPr>
      </w:pPr>
      <w:r w:rsidRPr="00BB501D">
        <w:rPr>
          <w:color w:val="000000"/>
        </w:rPr>
        <w:t>Signed for an on behalf of</w:t>
      </w:r>
    </w:p>
    <w:p w14:paraId="6DF30730" w14:textId="77777777" w:rsidR="00286881" w:rsidRPr="00BB501D" w:rsidRDefault="00286881" w:rsidP="00286881">
      <w:pPr>
        <w:spacing w:line="360" w:lineRule="auto"/>
        <w:jc w:val="both"/>
        <w:rPr>
          <w:color w:val="000000"/>
        </w:rPr>
      </w:pPr>
      <w:r w:rsidRPr="00BB501D">
        <w:rPr>
          <w:color w:val="000000"/>
        </w:rPr>
        <w:t> </w:t>
      </w:r>
    </w:p>
    <w:p w14:paraId="1F67B06E" w14:textId="77777777" w:rsidR="00286881" w:rsidRPr="00BB501D" w:rsidRDefault="00286881" w:rsidP="00286881">
      <w:pPr>
        <w:spacing w:line="360" w:lineRule="auto"/>
        <w:jc w:val="both"/>
        <w:rPr>
          <w:color w:val="000000"/>
        </w:rPr>
      </w:pPr>
      <w:r w:rsidRPr="00BB501D">
        <w:rPr>
          <w:b/>
          <w:bCs/>
          <w:color w:val="000000"/>
        </w:rPr>
        <w:t xml:space="preserve">CONSTITUENT                              </w:t>
      </w:r>
      <w:r w:rsidRPr="00BB501D">
        <w:rPr>
          <w:color w:val="000000"/>
        </w:rPr>
        <w:t>:</w:t>
      </w:r>
    </w:p>
    <w:p w14:paraId="67E82654" w14:textId="77777777" w:rsidR="00286881" w:rsidRPr="00BB501D" w:rsidRDefault="00286881" w:rsidP="00286881">
      <w:pPr>
        <w:spacing w:line="360" w:lineRule="auto"/>
        <w:jc w:val="both"/>
        <w:rPr>
          <w:color w:val="000000"/>
        </w:rPr>
      </w:pPr>
      <w:r w:rsidRPr="00BB501D">
        <w:rPr>
          <w:color w:val="000000"/>
        </w:rPr>
        <w:t>By                                                       :</w:t>
      </w:r>
    </w:p>
    <w:p w14:paraId="50135176" w14:textId="77777777" w:rsidR="00286881" w:rsidRPr="00BB501D" w:rsidRDefault="00286881" w:rsidP="00286881">
      <w:pPr>
        <w:spacing w:line="360" w:lineRule="auto"/>
        <w:jc w:val="both"/>
        <w:rPr>
          <w:color w:val="000000"/>
        </w:rPr>
      </w:pPr>
      <w:r w:rsidRPr="00BB501D">
        <w:rPr>
          <w:color w:val="000000"/>
        </w:rPr>
        <w:t>Signature                                           :</w:t>
      </w:r>
    </w:p>
    <w:p w14:paraId="1028F9C1" w14:textId="77777777" w:rsidR="00286881" w:rsidRPr="00BB501D" w:rsidRDefault="00286881" w:rsidP="00286881">
      <w:pPr>
        <w:spacing w:line="360" w:lineRule="auto"/>
        <w:jc w:val="both"/>
        <w:rPr>
          <w:color w:val="000000"/>
        </w:rPr>
      </w:pPr>
      <w:r w:rsidRPr="00BB501D">
        <w:rPr>
          <w:color w:val="000000"/>
        </w:rPr>
        <w:t>Title                                                    :</w:t>
      </w:r>
    </w:p>
    <w:p w14:paraId="0F022B72" w14:textId="77777777" w:rsidR="00286881" w:rsidRPr="00BB501D" w:rsidRDefault="00286881" w:rsidP="00286881">
      <w:pPr>
        <w:spacing w:line="360" w:lineRule="auto"/>
        <w:jc w:val="both"/>
        <w:rPr>
          <w:color w:val="000000"/>
        </w:rPr>
      </w:pPr>
      <w:r w:rsidRPr="00BB501D">
        <w:rPr>
          <w:color w:val="000000"/>
        </w:rPr>
        <w:t>Witness                                              :</w:t>
      </w:r>
    </w:p>
    <w:p w14:paraId="61496F15" w14:textId="77777777" w:rsidR="00286881" w:rsidRPr="00BB501D" w:rsidRDefault="00286881" w:rsidP="00286881">
      <w:pPr>
        <w:spacing w:line="360" w:lineRule="atLeast"/>
        <w:jc w:val="both"/>
        <w:rPr>
          <w:color w:val="000000"/>
        </w:rPr>
      </w:pPr>
      <w:r w:rsidRPr="00BB501D">
        <w:rPr>
          <w:b/>
          <w:bCs/>
          <w:color w:val="000000"/>
        </w:rPr>
        <w:t> </w:t>
      </w:r>
    </w:p>
    <w:p w14:paraId="59375B15" w14:textId="77777777" w:rsidR="00286881" w:rsidRPr="00BB501D" w:rsidRDefault="00286881" w:rsidP="00286881">
      <w:pPr>
        <w:spacing w:line="360" w:lineRule="atLeast"/>
        <w:jc w:val="both"/>
        <w:rPr>
          <w:color w:val="000000"/>
        </w:rPr>
      </w:pPr>
      <w:r w:rsidRPr="00BB501D">
        <w:rPr>
          <w:b/>
          <w:bCs/>
          <w:color w:val="000000"/>
        </w:rPr>
        <w:t>Instruction</w:t>
      </w:r>
    </w:p>
    <w:p w14:paraId="3BAE2865" w14:textId="77777777" w:rsidR="00286881" w:rsidRPr="00BB501D" w:rsidRDefault="00286881" w:rsidP="00286881">
      <w:pPr>
        <w:jc w:val="both"/>
        <w:rPr>
          <w:color w:val="000000"/>
        </w:rPr>
      </w:pPr>
      <w:r w:rsidRPr="00BB501D">
        <w:rPr>
          <w:color w:val="000000"/>
        </w:rPr>
        <w:t xml:space="preserve">1) The agreement to be stamped for Rs.100/- or the value prevailing in the State where executed, whichever is higher. Agreement to be executed on Non-Judicial stamp paper(s) or on paper franked from Stamp Office </w:t>
      </w:r>
    </w:p>
    <w:p w14:paraId="23507685" w14:textId="77777777" w:rsidR="00286881" w:rsidRPr="00BB501D" w:rsidRDefault="00286881" w:rsidP="00286881">
      <w:pPr>
        <w:jc w:val="both"/>
        <w:rPr>
          <w:color w:val="000000"/>
        </w:rPr>
      </w:pPr>
      <w:r w:rsidRPr="00BB501D">
        <w:rPr>
          <w:color w:val="000000"/>
        </w:rPr>
        <w:t>2) All the blanks in the format are required to be duly filled and signed by the signatories to the agreement</w:t>
      </w:r>
    </w:p>
    <w:p w14:paraId="60DF9F43" w14:textId="77777777" w:rsidR="00286881" w:rsidRPr="00BB501D" w:rsidRDefault="00286881" w:rsidP="00474FCF">
      <w:pPr>
        <w:pStyle w:val="Heading1"/>
      </w:pPr>
      <w:r w:rsidRPr="00BB501D">
        <w:br w:type="page"/>
      </w:r>
      <w:bookmarkStart w:id="403" w:name="POINT41"/>
      <w:bookmarkStart w:id="404" w:name="_Toc505942124"/>
      <w:bookmarkStart w:id="405" w:name="_Toc56073965"/>
      <w:bookmarkStart w:id="406" w:name="_Toc123214711"/>
      <w:bookmarkEnd w:id="403"/>
      <w:r w:rsidRPr="00BB501D">
        <w:lastRenderedPageBreak/>
        <w:t>Amendment agreement to the Clearing Member – Trading Member agreement for availing Cross Margining Benefit</w:t>
      </w:r>
      <w:bookmarkEnd w:id="404"/>
      <w:bookmarkEnd w:id="405"/>
      <w:bookmarkEnd w:id="406"/>
    </w:p>
    <w:p w14:paraId="7DEDAA19" w14:textId="77777777" w:rsidR="00286881" w:rsidRPr="00BB501D" w:rsidRDefault="00286881" w:rsidP="00286881">
      <w:pPr>
        <w:jc w:val="center"/>
        <w:rPr>
          <w:color w:val="000000"/>
        </w:rPr>
      </w:pPr>
    </w:p>
    <w:p w14:paraId="21A37C57" w14:textId="77777777" w:rsidR="00286881" w:rsidRPr="00BB501D" w:rsidRDefault="00286881" w:rsidP="00286881">
      <w:pPr>
        <w:rPr>
          <w:color w:val="000000"/>
        </w:rPr>
      </w:pPr>
      <w:r w:rsidRPr="00BB501D">
        <w:rPr>
          <w:color w:val="000000"/>
        </w:rPr>
        <w:t> </w:t>
      </w:r>
    </w:p>
    <w:p w14:paraId="17E5E7CE" w14:textId="77777777" w:rsidR="00286881" w:rsidRPr="00BB501D" w:rsidRDefault="00286881" w:rsidP="00286881">
      <w:pPr>
        <w:spacing w:line="360" w:lineRule="auto"/>
        <w:jc w:val="both"/>
        <w:rPr>
          <w:color w:val="000000"/>
        </w:rPr>
      </w:pPr>
      <w:r w:rsidRPr="00BB501D">
        <w:rPr>
          <w:color w:val="000000"/>
        </w:rPr>
        <w:br/>
        <w:t>This agreement is made on this ____ day of ____ 20</w:t>
      </w:r>
    </w:p>
    <w:p w14:paraId="69FA8746" w14:textId="77777777" w:rsidR="00286881" w:rsidRPr="00BB501D" w:rsidRDefault="00286881" w:rsidP="00286881">
      <w:pPr>
        <w:spacing w:line="360" w:lineRule="auto"/>
        <w:jc w:val="both"/>
        <w:rPr>
          <w:color w:val="000000"/>
        </w:rPr>
      </w:pPr>
      <w:r w:rsidRPr="00BB501D">
        <w:rPr>
          <w:b/>
          <w:bCs/>
          <w:color w:val="000000"/>
        </w:rPr>
        <w:t> </w:t>
      </w:r>
    </w:p>
    <w:p w14:paraId="4B248689" w14:textId="77777777" w:rsidR="00286881" w:rsidRPr="00BB501D" w:rsidRDefault="00286881" w:rsidP="00286881">
      <w:pPr>
        <w:spacing w:line="360" w:lineRule="auto"/>
        <w:jc w:val="both"/>
        <w:rPr>
          <w:color w:val="000000"/>
        </w:rPr>
      </w:pPr>
      <w:r w:rsidRPr="00BB501D">
        <w:rPr>
          <w:b/>
          <w:bCs/>
          <w:color w:val="000000"/>
        </w:rPr>
        <w:t>Between</w:t>
      </w:r>
    </w:p>
    <w:p w14:paraId="534A0425" w14:textId="77777777" w:rsidR="00286881" w:rsidRPr="00BB501D" w:rsidRDefault="00286881" w:rsidP="00286881">
      <w:pPr>
        <w:spacing w:line="360" w:lineRule="auto"/>
        <w:jc w:val="both"/>
        <w:rPr>
          <w:color w:val="000000"/>
        </w:rPr>
      </w:pPr>
      <w:r w:rsidRPr="00BB501D">
        <w:rPr>
          <w:color w:val="000000"/>
        </w:rPr>
        <w:t xml:space="preserve">______________, a company/partnership firm/individual having its registered office/office/residence at ___________________ and having SEBI Registration No. ____________ (hereinafter called the Clearing Member) which expression shall unless repugnant to the context or meaning thereof include its successors, legal representatives and permitted assigns) </w:t>
      </w:r>
    </w:p>
    <w:p w14:paraId="598DD921" w14:textId="77777777" w:rsidR="00286881" w:rsidRPr="00BB501D" w:rsidRDefault="00286881" w:rsidP="00286881">
      <w:pPr>
        <w:spacing w:line="360" w:lineRule="auto"/>
        <w:jc w:val="both"/>
        <w:rPr>
          <w:color w:val="000000"/>
        </w:rPr>
      </w:pPr>
      <w:r w:rsidRPr="00BB501D">
        <w:rPr>
          <w:color w:val="000000"/>
        </w:rPr>
        <w:t> </w:t>
      </w:r>
    </w:p>
    <w:p w14:paraId="31CFB117" w14:textId="77777777" w:rsidR="00286881" w:rsidRPr="00BB501D" w:rsidRDefault="00286881" w:rsidP="00286881">
      <w:pPr>
        <w:spacing w:line="360" w:lineRule="auto"/>
        <w:jc w:val="both"/>
        <w:rPr>
          <w:color w:val="000000"/>
        </w:rPr>
      </w:pPr>
      <w:r w:rsidRPr="00BB501D">
        <w:rPr>
          <w:b/>
          <w:bCs/>
          <w:color w:val="000000"/>
        </w:rPr>
        <w:t>And</w:t>
      </w:r>
    </w:p>
    <w:p w14:paraId="07C97AA1" w14:textId="77777777" w:rsidR="00286881" w:rsidRPr="00BB501D" w:rsidRDefault="00286881" w:rsidP="00286881">
      <w:pPr>
        <w:spacing w:line="360" w:lineRule="auto"/>
        <w:jc w:val="both"/>
        <w:rPr>
          <w:color w:val="000000"/>
        </w:rPr>
      </w:pPr>
      <w:r w:rsidRPr="00BB501D">
        <w:rPr>
          <w:color w:val="000000"/>
        </w:rPr>
        <w:t>________________________, a company/partnership firm/individual having its registered office/office/residence at ___________________ and having SEBI Registration No. ____________ (hereinafter called the Trading Member) which expression shall unless repugnant to the context or meaning thereof include its successors, legal representatives and permitted assigns).</w:t>
      </w:r>
    </w:p>
    <w:p w14:paraId="5772199A" w14:textId="77777777" w:rsidR="00286881" w:rsidRPr="00BB501D" w:rsidRDefault="00286881" w:rsidP="00286881">
      <w:pPr>
        <w:spacing w:line="360" w:lineRule="auto"/>
        <w:jc w:val="both"/>
        <w:rPr>
          <w:color w:val="000000"/>
        </w:rPr>
      </w:pPr>
      <w:r w:rsidRPr="00BB501D">
        <w:rPr>
          <w:color w:val="000000"/>
        </w:rPr>
        <w:t> </w:t>
      </w:r>
    </w:p>
    <w:p w14:paraId="4F4CFBBE" w14:textId="77777777" w:rsidR="00286881" w:rsidRPr="00BB501D" w:rsidRDefault="00286881" w:rsidP="00286881">
      <w:pPr>
        <w:spacing w:line="360" w:lineRule="auto"/>
        <w:jc w:val="both"/>
        <w:rPr>
          <w:color w:val="000000"/>
        </w:rPr>
      </w:pPr>
      <w:r w:rsidRPr="00BB501D">
        <w:rPr>
          <w:b/>
          <w:bCs/>
          <w:color w:val="000000"/>
        </w:rPr>
        <w:t>WHEREAS,</w:t>
      </w:r>
    </w:p>
    <w:p w14:paraId="576276D9" w14:textId="77777777" w:rsidR="00286881" w:rsidRPr="00BB501D" w:rsidRDefault="00286881" w:rsidP="00374597">
      <w:pPr>
        <w:numPr>
          <w:ilvl w:val="0"/>
          <w:numId w:val="46"/>
        </w:numPr>
        <w:spacing w:line="360" w:lineRule="auto"/>
        <w:jc w:val="both"/>
        <w:rPr>
          <w:color w:val="000000"/>
        </w:rPr>
      </w:pPr>
      <w:r w:rsidRPr="00BB501D">
        <w:rPr>
          <w:color w:val="000000"/>
        </w:rPr>
        <w:t xml:space="preserve">The  Clearing Member and the  Trading Member entered into Clearing Member and Trading Member Agreement (hereinafter referred to as “Agreement”) on ___________ at _______ ,wherein the Clearing Member has undertaken to the total exclusion of the Trading Member, the obligation of clearing and settlement of the deals of the Trading Member executed/done on the Futures &amp; Options Segment of </w:t>
      </w:r>
      <w:r w:rsidR="00DC0171">
        <w:rPr>
          <w:color w:val="000000"/>
        </w:rPr>
        <w:t>Specified Exchange</w:t>
      </w:r>
      <w:r w:rsidRPr="00BB501D">
        <w:rPr>
          <w:color w:val="000000"/>
        </w:rPr>
        <w:t xml:space="preserve"> and to do all the acts, deeds and activities incidental to the clearing and settlement of the deals.</w:t>
      </w:r>
    </w:p>
    <w:p w14:paraId="77763FF7" w14:textId="77777777" w:rsidR="00286881" w:rsidRPr="00BB501D" w:rsidRDefault="00286881" w:rsidP="00374597">
      <w:pPr>
        <w:numPr>
          <w:ilvl w:val="0"/>
          <w:numId w:val="46"/>
        </w:numPr>
        <w:spacing w:line="360" w:lineRule="auto"/>
        <w:jc w:val="both"/>
        <w:rPr>
          <w:color w:val="000000"/>
        </w:rPr>
      </w:pPr>
      <w:r w:rsidRPr="00BB501D">
        <w:rPr>
          <w:color w:val="000000"/>
        </w:rPr>
        <w:t>Securities and Exchange Board of India (hereinafter referred to as “SEBI”) vide its Circular No. SEBI/DNPD/Cir-44/2008 dated 2</w:t>
      </w:r>
      <w:r w:rsidRPr="00BB501D">
        <w:rPr>
          <w:color w:val="000000"/>
          <w:vertAlign w:val="superscript"/>
        </w:rPr>
        <w:t>nd</w:t>
      </w:r>
      <w:r w:rsidRPr="00BB501D">
        <w:rPr>
          <w:color w:val="000000"/>
        </w:rPr>
        <w:t xml:space="preserve"> December 2008 has decided to extend </w:t>
      </w:r>
      <w:r w:rsidRPr="00BB501D">
        <w:rPr>
          <w:color w:val="000000"/>
        </w:rPr>
        <w:lastRenderedPageBreak/>
        <w:t xml:space="preserve">cross margining facility across cash and derivatives segments to all categories of market participants. </w:t>
      </w:r>
    </w:p>
    <w:p w14:paraId="0E80DE78" w14:textId="77777777" w:rsidR="00286881" w:rsidRPr="00BB501D" w:rsidRDefault="00286881" w:rsidP="00374597">
      <w:pPr>
        <w:numPr>
          <w:ilvl w:val="0"/>
          <w:numId w:val="46"/>
        </w:numPr>
        <w:spacing w:line="360" w:lineRule="auto"/>
        <w:jc w:val="both"/>
        <w:rPr>
          <w:color w:val="000000"/>
        </w:rPr>
      </w:pPr>
      <w:r w:rsidRPr="00BB501D">
        <w:rPr>
          <w:color w:val="000000"/>
        </w:rPr>
        <w:t xml:space="preserve">Pursuant to the said direction of SEBI, in order to facilitate cross margining, the inter-se distribution of liability/responsibility in the event of default are to be laid down in the agreements. Accordingly, amendments are required to be carried out in the Agreement entered into by the Clearing Member and the Trading Member. </w:t>
      </w:r>
    </w:p>
    <w:p w14:paraId="00E35F44" w14:textId="77777777" w:rsidR="00286881" w:rsidRPr="00BB501D" w:rsidRDefault="00286881" w:rsidP="00374597">
      <w:pPr>
        <w:numPr>
          <w:ilvl w:val="0"/>
          <w:numId w:val="46"/>
        </w:numPr>
        <w:spacing w:line="360" w:lineRule="auto"/>
        <w:jc w:val="both"/>
        <w:rPr>
          <w:color w:val="000000"/>
        </w:rPr>
      </w:pPr>
      <w:r w:rsidRPr="00BB501D">
        <w:rPr>
          <w:color w:val="000000"/>
        </w:rPr>
        <w:t xml:space="preserve">The Trading Member is desirous of availing the cross margining facility and has approached the Clearing Member. </w:t>
      </w:r>
    </w:p>
    <w:p w14:paraId="2DCA53A0" w14:textId="77777777" w:rsidR="00286881" w:rsidRPr="00BB501D" w:rsidRDefault="00286881" w:rsidP="00374597">
      <w:pPr>
        <w:numPr>
          <w:ilvl w:val="0"/>
          <w:numId w:val="46"/>
        </w:numPr>
        <w:spacing w:line="360" w:lineRule="auto"/>
        <w:jc w:val="both"/>
        <w:rPr>
          <w:color w:val="000000"/>
        </w:rPr>
      </w:pPr>
      <w:r w:rsidRPr="00BB501D">
        <w:rPr>
          <w:color w:val="000000"/>
        </w:rPr>
        <w:t xml:space="preserve">The Clearing Member has agreed to request </w:t>
      </w:r>
      <w:r>
        <w:rPr>
          <w:color w:val="000000"/>
        </w:rPr>
        <w:t>NCL</w:t>
      </w:r>
      <w:r w:rsidRPr="00BB501D">
        <w:rPr>
          <w:color w:val="000000"/>
        </w:rPr>
        <w:t xml:space="preserve"> to provide the same subject to the terms and conditions contained herein. </w:t>
      </w:r>
    </w:p>
    <w:p w14:paraId="45F6E323" w14:textId="77777777" w:rsidR="00286881" w:rsidRPr="00BB501D" w:rsidRDefault="00286881" w:rsidP="00374597">
      <w:pPr>
        <w:numPr>
          <w:ilvl w:val="0"/>
          <w:numId w:val="46"/>
        </w:numPr>
        <w:spacing w:line="360" w:lineRule="auto"/>
        <w:jc w:val="both"/>
        <w:rPr>
          <w:color w:val="000000"/>
        </w:rPr>
      </w:pPr>
      <w:r w:rsidRPr="00BB501D">
        <w:rPr>
          <w:color w:val="000000"/>
        </w:rPr>
        <w:t>In view of the above, therefore the parties hereto are desirous of amending the Agreement for the purpose of including certain specific provisions for the purpose of availing cross margin benefit.</w:t>
      </w:r>
    </w:p>
    <w:p w14:paraId="2B749C08" w14:textId="77777777" w:rsidR="00286881" w:rsidRPr="00BB501D" w:rsidRDefault="00286881" w:rsidP="00286881">
      <w:pPr>
        <w:spacing w:line="360" w:lineRule="auto"/>
        <w:ind w:left="360"/>
        <w:jc w:val="both"/>
        <w:rPr>
          <w:color w:val="000000"/>
        </w:rPr>
      </w:pPr>
      <w:r w:rsidRPr="00BB501D">
        <w:rPr>
          <w:color w:val="000000"/>
        </w:rPr>
        <w:t> </w:t>
      </w:r>
    </w:p>
    <w:p w14:paraId="3392A6B0" w14:textId="77777777" w:rsidR="00286881" w:rsidRPr="00BB501D" w:rsidRDefault="00286881" w:rsidP="00286881">
      <w:pPr>
        <w:jc w:val="both"/>
        <w:rPr>
          <w:color w:val="000000"/>
        </w:rPr>
      </w:pPr>
      <w:r w:rsidRPr="00BB501D">
        <w:rPr>
          <w:b/>
          <w:bCs/>
          <w:caps/>
          <w:color w:val="000000"/>
        </w:rPr>
        <w:t>Now therefore this agreement witnesseth and it is hereby agreed by and between the parties hereto as under:</w:t>
      </w:r>
    </w:p>
    <w:p w14:paraId="1C11883B" w14:textId="77777777" w:rsidR="00286881" w:rsidRPr="00BB501D" w:rsidRDefault="00286881" w:rsidP="00286881">
      <w:pPr>
        <w:spacing w:line="360" w:lineRule="auto"/>
        <w:ind w:left="360"/>
        <w:jc w:val="both"/>
        <w:rPr>
          <w:color w:val="000000"/>
        </w:rPr>
      </w:pPr>
      <w:r w:rsidRPr="00BB501D">
        <w:rPr>
          <w:color w:val="000000"/>
        </w:rPr>
        <w:t> </w:t>
      </w:r>
    </w:p>
    <w:p w14:paraId="67A3EE30" w14:textId="77777777" w:rsidR="00286881" w:rsidRPr="00BB501D" w:rsidRDefault="00286881" w:rsidP="00374597">
      <w:pPr>
        <w:numPr>
          <w:ilvl w:val="0"/>
          <w:numId w:val="47"/>
        </w:numPr>
        <w:spacing w:line="360" w:lineRule="auto"/>
        <w:jc w:val="both"/>
        <w:rPr>
          <w:color w:val="000000"/>
        </w:rPr>
      </w:pPr>
      <w:r w:rsidRPr="00BB501D">
        <w:rPr>
          <w:color w:val="000000"/>
        </w:rPr>
        <w:t>Both the parties agree that after clause 5 the following clause shall be inserted as clause 5A in the Agreement.</w:t>
      </w:r>
    </w:p>
    <w:p w14:paraId="16F58E77" w14:textId="77777777" w:rsidR="00286881" w:rsidRPr="00BB501D" w:rsidRDefault="00286881" w:rsidP="00286881">
      <w:pPr>
        <w:spacing w:line="360" w:lineRule="auto"/>
        <w:jc w:val="both"/>
        <w:rPr>
          <w:color w:val="000000"/>
        </w:rPr>
      </w:pPr>
      <w:r w:rsidRPr="00BB501D">
        <w:rPr>
          <w:color w:val="000000"/>
        </w:rPr>
        <w:t xml:space="preserve">            </w:t>
      </w:r>
    </w:p>
    <w:p w14:paraId="65673BB4" w14:textId="77777777" w:rsidR="00286881" w:rsidRPr="00BB501D" w:rsidRDefault="00286881" w:rsidP="00286881">
      <w:pPr>
        <w:spacing w:line="360" w:lineRule="auto"/>
        <w:jc w:val="both"/>
        <w:rPr>
          <w:color w:val="000000"/>
        </w:rPr>
      </w:pPr>
      <w:r w:rsidRPr="00BB501D">
        <w:rPr>
          <w:color w:val="000000"/>
        </w:rPr>
        <w:t xml:space="preserve">5A       </w:t>
      </w:r>
      <w:r w:rsidRPr="00BB501D">
        <w:rPr>
          <w:b/>
          <w:bCs/>
          <w:color w:val="000000"/>
        </w:rPr>
        <w:t>Cross Margining</w:t>
      </w:r>
    </w:p>
    <w:p w14:paraId="446A4560" w14:textId="77777777" w:rsidR="00286881" w:rsidRPr="00BB501D" w:rsidRDefault="00286881" w:rsidP="00374597">
      <w:pPr>
        <w:numPr>
          <w:ilvl w:val="0"/>
          <w:numId w:val="48"/>
        </w:numPr>
        <w:spacing w:line="360" w:lineRule="auto"/>
        <w:jc w:val="both"/>
        <w:rPr>
          <w:color w:val="000000"/>
        </w:rPr>
      </w:pPr>
      <w:r w:rsidRPr="00BB501D">
        <w:rPr>
          <w:color w:val="000000"/>
        </w:rPr>
        <w:t xml:space="preserve">The Clearing Member agrees to request </w:t>
      </w:r>
      <w:r>
        <w:rPr>
          <w:color w:val="000000"/>
        </w:rPr>
        <w:t>NCL</w:t>
      </w:r>
      <w:r w:rsidRPr="00BB501D">
        <w:rPr>
          <w:color w:val="000000"/>
        </w:rPr>
        <w:t xml:space="preserve"> to extend cross margining facility to the Trading Member/constituents of the Trading Members subject to the terms and conditions as contained herein.</w:t>
      </w:r>
    </w:p>
    <w:p w14:paraId="3BF45DAD" w14:textId="77777777" w:rsidR="00286881" w:rsidRPr="00BB501D" w:rsidRDefault="00286881" w:rsidP="00374597">
      <w:pPr>
        <w:numPr>
          <w:ilvl w:val="0"/>
          <w:numId w:val="48"/>
        </w:numPr>
        <w:spacing w:line="360" w:lineRule="auto"/>
        <w:jc w:val="both"/>
        <w:rPr>
          <w:color w:val="000000"/>
        </w:rPr>
      </w:pPr>
      <w:r w:rsidRPr="00BB501D">
        <w:rPr>
          <w:color w:val="000000"/>
        </w:rPr>
        <w:t>The Trading Member agrees to intimate to the Clearing Member from time to time the constituents to whom the cross margin benefit shall be provided.</w:t>
      </w:r>
    </w:p>
    <w:p w14:paraId="28BA7B9C" w14:textId="77777777" w:rsidR="00286881" w:rsidRPr="00BB501D" w:rsidRDefault="00286881" w:rsidP="00374597">
      <w:pPr>
        <w:numPr>
          <w:ilvl w:val="0"/>
          <w:numId w:val="48"/>
        </w:numPr>
        <w:spacing w:line="360" w:lineRule="auto"/>
        <w:jc w:val="both"/>
        <w:rPr>
          <w:color w:val="000000"/>
        </w:rPr>
      </w:pPr>
      <w:r w:rsidRPr="00BB501D">
        <w:rPr>
          <w:color w:val="000000"/>
        </w:rPr>
        <w:t>The parties agree to be bound by SEBI Circular No SEBI/DNPD/Cir-44/2008  dated 2</w:t>
      </w:r>
      <w:r w:rsidRPr="00BB501D">
        <w:rPr>
          <w:color w:val="000000"/>
          <w:vertAlign w:val="superscript"/>
        </w:rPr>
        <w:t>nd</w:t>
      </w:r>
      <w:r w:rsidRPr="00BB501D">
        <w:rPr>
          <w:color w:val="000000"/>
        </w:rPr>
        <w:t xml:space="preserve"> December, 2008 and Circulars issued by SEBI from time to time with respect to cross margining. </w:t>
      </w:r>
    </w:p>
    <w:p w14:paraId="1524C746" w14:textId="77777777" w:rsidR="00286881" w:rsidRPr="00BB501D" w:rsidRDefault="00286881" w:rsidP="00374597">
      <w:pPr>
        <w:numPr>
          <w:ilvl w:val="0"/>
          <w:numId w:val="48"/>
        </w:numPr>
        <w:spacing w:line="360" w:lineRule="auto"/>
        <w:jc w:val="both"/>
        <w:rPr>
          <w:color w:val="000000"/>
        </w:rPr>
      </w:pPr>
      <w:r w:rsidRPr="00BB501D">
        <w:rPr>
          <w:color w:val="000000"/>
        </w:rPr>
        <w:lastRenderedPageBreak/>
        <w:t xml:space="preserve">The parties agree to be bound by the Rules, Byelaws, Regulations and Circulars issued from time to time by </w:t>
      </w:r>
      <w:r>
        <w:rPr>
          <w:color w:val="000000"/>
        </w:rPr>
        <w:t>NCL</w:t>
      </w:r>
      <w:r w:rsidR="00DC0171">
        <w:rPr>
          <w:color w:val="000000"/>
        </w:rPr>
        <w:t>/</w:t>
      </w:r>
      <w:r w:rsidR="00DC0171" w:rsidRPr="00DC0171">
        <w:t xml:space="preserve"> </w:t>
      </w:r>
      <w:r w:rsidR="00DC0171">
        <w:t>S</w:t>
      </w:r>
      <w:r w:rsidR="00DC0171" w:rsidRPr="00905DEB">
        <w:t>pecified</w:t>
      </w:r>
      <w:r w:rsidR="00DC0171">
        <w:t xml:space="preserve"> exchange </w:t>
      </w:r>
      <w:r w:rsidRPr="00BB501D">
        <w:rPr>
          <w:color w:val="000000"/>
        </w:rPr>
        <w:t xml:space="preserve">including provisions with respect to cross margining.  </w:t>
      </w:r>
    </w:p>
    <w:p w14:paraId="3EFD735D" w14:textId="77777777" w:rsidR="00286881" w:rsidRPr="00BB501D" w:rsidRDefault="00286881" w:rsidP="00374597">
      <w:pPr>
        <w:numPr>
          <w:ilvl w:val="0"/>
          <w:numId w:val="48"/>
        </w:numPr>
        <w:spacing w:line="360" w:lineRule="auto"/>
        <w:jc w:val="both"/>
        <w:rPr>
          <w:color w:val="000000"/>
        </w:rPr>
      </w:pPr>
      <w:r w:rsidRPr="00BB501D">
        <w:rPr>
          <w:color w:val="000000"/>
        </w:rPr>
        <w:t xml:space="preserve">The parties agree that cross margin benefit shall be for such positions in one or more trading segments/clearing segments and shall be subject to such terms and conditions as may be prescribed by </w:t>
      </w:r>
      <w:r>
        <w:rPr>
          <w:color w:val="000000"/>
        </w:rPr>
        <w:t>NCL</w:t>
      </w:r>
      <w:r w:rsidR="00DC0171">
        <w:rPr>
          <w:color w:val="000000"/>
        </w:rPr>
        <w:t>/</w:t>
      </w:r>
      <w:r w:rsidR="00DC0171" w:rsidRPr="00DC0171">
        <w:t xml:space="preserve"> </w:t>
      </w:r>
      <w:r w:rsidR="00DC0171">
        <w:t>S</w:t>
      </w:r>
      <w:r w:rsidR="00DC0171" w:rsidRPr="00905DEB">
        <w:t>pecified</w:t>
      </w:r>
      <w:r w:rsidR="00DC0171">
        <w:t xml:space="preserve"> exchange </w:t>
      </w:r>
      <w:r w:rsidRPr="00BB501D">
        <w:rPr>
          <w:color w:val="000000"/>
        </w:rPr>
        <w:t xml:space="preserve">if any from time to time. </w:t>
      </w:r>
    </w:p>
    <w:p w14:paraId="1C3F93B3" w14:textId="77777777" w:rsidR="00286881" w:rsidRPr="00BB501D" w:rsidRDefault="00286881" w:rsidP="00374597">
      <w:pPr>
        <w:numPr>
          <w:ilvl w:val="0"/>
          <w:numId w:val="48"/>
        </w:numPr>
        <w:spacing w:line="360" w:lineRule="auto"/>
        <w:jc w:val="both"/>
        <w:rPr>
          <w:color w:val="000000"/>
        </w:rPr>
      </w:pPr>
      <w:r w:rsidRPr="00BB501D">
        <w:rPr>
          <w:color w:val="000000"/>
        </w:rPr>
        <w:t xml:space="preserve">In case of default by the Clearing Member arising out of the positions in one or more clearing segments, the Trading Member agrees and understands that </w:t>
      </w:r>
      <w:r>
        <w:rPr>
          <w:color w:val="000000"/>
        </w:rPr>
        <w:t>NCL</w:t>
      </w:r>
      <w:r w:rsidRPr="00BB501D">
        <w:rPr>
          <w:color w:val="000000"/>
        </w:rPr>
        <w:t xml:space="preserve"> may utilise the margins or any other monies furnished in any clearing segment by its Clearing Members, in order to meet the obligations arising out of such positions. </w:t>
      </w:r>
    </w:p>
    <w:p w14:paraId="4E11F67E" w14:textId="77777777" w:rsidR="00286881" w:rsidRPr="00BB501D" w:rsidRDefault="00286881" w:rsidP="00374597">
      <w:pPr>
        <w:numPr>
          <w:ilvl w:val="0"/>
          <w:numId w:val="48"/>
        </w:numPr>
        <w:spacing w:line="360" w:lineRule="auto"/>
        <w:jc w:val="both"/>
        <w:rPr>
          <w:color w:val="000000"/>
        </w:rPr>
      </w:pPr>
      <w:r w:rsidRPr="00BB501D">
        <w:rPr>
          <w:color w:val="000000"/>
        </w:rPr>
        <w:t xml:space="preserve">In case of default by the  Clearing Member arising out of the positions in one or more clearing segments, the Trading Member agrees and understands that the outstanding positions of such Clearing Members, may be closed out by </w:t>
      </w:r>
      <w:r>
        <w:rPr>
          <w:color w:val="000000"/>
        </w:rPr>
        <w:t>NCL</w:t>
      </w:r>
      <w:r w:rsidRPr="00BB501D">
        <w:rPr>
          <w:color w:val="000000"/>
        </w:rPr>
        <w:t xml:space="preserve"> in accordance with Rules, Byelaws, Regulations and Circulars issued from time to time by </w:t>
      </w:r>
      <w:r>
        <w:rPr>
          <w:color w:val="000000"/>
        </w:rPr>
        <w:t>NCL</w:t>
      </w:r>
      <w:r w:rsidRPr="00BB501D">
        <w:rPr>
          <w:color w:val="000000"/>
        </w:rPr>
        <w:t>.</w:t>
      </w:r>
    </w:p>
    <w:p w14:paraId="222A3005" w14:textId="77777777" w:rsidR="00286881" w:rsidRPr="00BB501D" w:rsidRDefault="00286881" w:rsidP="00374597">
      <w:pPr>
        <w:numPr>
          <w:ilvl w:val="0"/>
          <w:numId w:val="48"/>
        </w:numPr>
        <w:spacing w:line="360" w:lineRule="auto"/>
        <w:jc w:val="both"/>
        <w:rPr>
          <w:color w:val="000000"/>
        </w:rPr>
      </w:pPr>
      <w:r w:rsidRPr="00BB501D">
        <w:rPr>
          <w:color w:val="000000"/>
        </w:rPr>
        <w:t xml:space="preserve">In case of default by the Trading Member arising out of the positions in one or more clearing segments, the Clearing Member  shall be entitled to utilise the margins or any other monies of the Trading Member in any other clearing segment in order to meet the obligations arising out of such positions. </w:t>
      </w:r>
    </w:p>
    <w:p w14:paraId="4780E70A" w14:textId="77777777" w:rsidR="00286881" w:rsidRPr="00BB501D" w:rsidRDefault="00286881" w:rsidP="00374597">
      <w:pPr>
        <w:numPr>
          <w:ilvl w:val="0"/>
          <w:numId w:val="48"/>
        </w:numPr>
        <w:spacing w:line="360" w:lineRule="auto"/>
        <w:jc w:val="both"/>
        <w:rPr>
          <w:color w:val="000000"/>
        </w:rPr>
      </w:pPr>
      <w:r w:rsidRPr="00BB501D">
        <w:rPr>
          <w:color w:val="000000"/>
        </w:rPr>
        <w:t xml:space="preserve">In case of default by the Trading Member arising out of the positions in one or more clearing segments, the Clearing Member shall be entitled to close-out the positions of the Trading Member  in any or all clearing segments in accordance with Rules, Byelaws,  Regulations and Circulars issued from time to time by </w:t>
      </w:r>
      <w:r>
        <w:rPr>
          <w:color w:val="000000"/>
        </w:rPr>
        <w:t>NCL</w:t>
      </w:r>
      <w:r w:rsidRPr="00BB501D">
        <w:rPr>
          <w:color w:val="000000"/>
        </w:rPr>
        <w:t xml:space="preserve">. </w:t>
      </w:r>
    </w:p>
    <w:p w14:paraId="372C3F74" w14:textId="77777777" w:rsidR="00286881" w:rsidRPr="00BB501D" w:rsidRDefault="00286881" w:rsidP="00374597">
      <w:pPr>
        <w:numPr>
          <w:ilvl w:val="0"/>
          <w:numId w:val="48"/>
        </w:numPr>
        <w:spacing w:line="360" w:lineRule="auto"/>
        <w:jc w:val="both"/>
        <w:rPr>
          <w:color w:val="000000"/>
        </w:rPr>
      </w:pPr>
      <w:r w:rsidRPr="00BB501D">
        <w:rPr>
          <w:color w:val="000000"/>
        </w:rPr>
        <w:t xml:space="preserve">The parties agree that notwithstanding anything contained in the Agreement to the contrary, the parties shall be bound by the above provisions with respect to cross margining.  </w:t>
      </w:r>
    </w:p>
    <w:p w14:paraId="378B104B" w14:textId="77777777" w:rsidR="00286881" w:rsidRPr="00BB501D" w:rsidRDefault="00286881" w:rsidP="00286881">
      <w:pPr>
        <w:spacing w:line="360" w:lineRule="auto"/>
        <w:ind w:left="360"/>
        <w:jc w:val="both"/>
        <w:rPr>
          <w:color w:val="000000"/>
        </w:rPr>
      </w:pPr>
      <w:r w:rsidRPr="00BB501D">
        <w:rPr>
          <w:color w:val="000000"/>
        </w:rPr>
        <w:t> </w:t>
      </w:r>
    </w:p>
    <w:p w14:paraId="6CFCEE33" w14:textId="77777777" w:rsidR="00286881" w:rsidRPr="00BB501D" w:rsidRDefault="00286881" w:rsidP="00286881">
      <w:pPr>
        <w:spacing w:line="360" w:lineRule="auto"/>
        <w:jc w:val="both"/>
        <w:rPr>
          <w:color w:val="000000"/>
        </w:rPr>
      </w:pPr>
      <w:r w:rsidRPr="00BB501D">
        <w:rPr>
          <w:color w:val="000000"/>
        </w:rPr>
        <w:lastRenderedPageBreak/>
        <w:t>IN WITNESS THEREOF, the parties to this agreement have caused these presents to be executed as of the day and year first above written.</w:t>
      </w:r>
    </w:p>
    <w:p w14:paraId="3E4B1C61" w14:textId="77777777" w:rsidR="00286881" w:rsidRPr="00BB501D" w:rsidRDefault="00286881" w:rsidP="00286881">
      <w:pPr>
        <w:spacing w:line="360" w:lineRule="auto"/>
        <w:jc w:val="both"/>
        <w:rPr>
          <w:color w:val="000000"/>
        </w:rPr>
      </w:pPr>
      <w:r w:rsidRPr="00BB501D">
        <w:rPr>
          <w:color w:val="000000"/>
        </w:rPr>
        <w:t> </w:t>
      </w:r>
    </w:p>
    <w:p w14:paraId="628C86D5" w14:textId="77777777" w:rsidR="00286881" w:rsidRPr="00BB501D" w:rsidRDefault="00286881" w:rsidP="00286881">
      <w:pPr>
        <w:spacing w:line="360" w:lineRule="auto"/>
        <w:jc w:val="both"/>
        <w:rPr>
          <w:color w:val="000000"/>
        </w:rPr>
      </w:pPr>
      <w:r w:rsidRPr="00BB501D">
        <w:rPr>
          <w:color w:val="000000"/>
        </w:rPr>
        <w:t>Signed for and on behalf of</w:t>
      </w:r>
    </w:p>
    <w:p w14:paraId="441D922A" w14:textId="77777777" w:rsidR="00286881" w:rsidRPr="00BB501D" w:rsidRDefault="00286881" w:rsidP="00286881">
      <w:pPr>
        <w:spacing w:line="360" w:lineRule="auto"/>
        <w:jc w:val="both"/>
        <w:rPr>
          <w:color w:val="000000"/>
        </w:rPr>
      </w:pPr>
      <w:r w:rsidRPr="00BB501D">
        <w:rPr>
          <w:color w:val="000000"/>
        </w:rPr>
        <w:t> </w:t>
      </w:r>
    </w:p>
    <w:p w14:paraId="3D7D279B" w14:textId="77777777" w:rsidR="00286881" w:rsidRPr="00BB501D" w:rsidRDefault="00286881" w:rsidP="00286881">
      <w:pPr>
        <w:spacing w:line="360" w:lineRule="auto"/>
        <w:jc w:val="both"/>
        <w:rPr>
          <w:color w:val="000000"/>
        </w:rPr>
      </w:pPr>
      <w:r w:rsidRPr="00BB501D">
        <w:rPr>
          <w:b/>
          <w:bCs/>
          <w:color w:val="000000"/>
        </w:rPr>
        <w:t xml:space="preserve">CLEARING MEMBER                  :                       </w:t>
      </w:r>
    </w:p>
    <w:p w14:paraId="056530B1" w14:textId="77777777" w:rsidR="00286881" w:rsidRPr="00BB501D" w:rsidRDefault="00286881" w:rsidP="00286881">
      <w:pPr>
        <w:spacing w:line="360" w:lineRule="auto"/>
        <w:jc w:val="both"/>
        <w:rPr>
          <w:color w:val="000000"/>
        </w:rPr>
      </w:pPr>
      <w:r w:rsidRPr="00BB501D">
        <w:rPr>
          <w:color w:val="000000"/>
        </w:rPr>
        <w:t>By                                                       :</w:t>
      </w:r>
    </w:p>
    <w:p w14:paraId="16099F70" w14:textId="77777777" w:rsidR="00286881" w:rsidRPr="00BB501D" w:rsidRDefault="00286881" w:rsidP="00286881">
      <w:pPr>
        <w:spacing w:line="360" w:lineRule="auto"/>
        <w:jc w:val="both"/>
        <w:rPr>
          <w:color w:val="000000"/>
        </w:rPr>
      </w:pPr>
      <w:r w:rsidRPr="00BB501D">
        <w:rPr>
          <w:color w:val="000000"/>
        </w:rPr>
        <w:t>Signature                                           :</w:t>
      </w:r>
    </w:p>
    <w:p w14:paraId="0A365AD1" w14:textId="77777777" w:rsidR="00286881" w:rsidRPr="00BB501D" w:rsidRDefault="00286881" w:rsidP="00286881">
      <w:pPr>
        <w:spacing w:line="360" w:lineRule="auto"/>
        <w:jc w:val="both"/>
        <w:rPr>
          <w:color w:val="000000"/>
        </w:rPr>
      </w:pPr>
      <w:r w:rsidRPr="00BB501D">
        <w:rPr>
          <w:color w:val="000000"/>
        </w:rPr>
        <w:t>Title                                                    :</w:t>
      </w:r>
    </w:p>
    <w:p w14:paraId="6246B035" w14:textId="77777777" w:rsidR="00286881" w:rsidRPr="00BB501D" w:rsidRDefault="00286881" w:rsidP="00286881">
      <w:pPr>
        <w:spacing w:line="360" w:lineRule="auto"/>
        <w:jc w:val="both"/>
        <w:rPr>
          <w:color w:val="000000"/>
        </w:rPr>
      </w:pPr>
      <w:r w:rsidRPr="00BB501D">
        <w:rPr>
          <w:color w:val="000000"/>
        </w:rPr>
        <w:t>Witness                                              :</w:t>
      </w:r>
    </w:p>
    <w:p w14:paraId="4CE2C881" w14:textId="77777777" w:rsidR="00286881" w:rsidRPr="00BB501D" w:rsidRDefault="00286881" w:rsidP="00286881">
      <w:pPr>
        <w:spacing w:line="360" w:lineRule="auto"/>
        <w:jc w:val="both"/>
        <w:rPr>
          <w:color w:val="000000"/>
        </w:rPr>
      </w:pPr>
      <w:r w:rsidRPr="00BB501D">
        <w:rPr>
          <w:color w:val="000000"/>
        </w:rPr>
        <w:t xml:space="preserve">            </w:t>
      </w:r>
    </w:p>
    <w:p w14:paraId="3332E23E" w14:textId="77777777" w:rsidR="00286881" w:rsidRPr="00BB501D" w:rsidRDefault="00286881" w:rsidP="00286881">
      <w:pPr>
        <w:spacing w:line="360" w:lineRule="auto"/>
        <w:jc w:val="both"/>
        <w:rPr>
          <w:color w:val="000000"/>
        </w:rPr>
      </w:pPr>
      <w:r w:rsidRPr="00BB501D">
        <w:rPr>
          <w:color w:val="000000"/>
        </w:rPr>
        <w:t>Signed for an on behalf of</w:t>
      </w:r>
    </w:p>
    <w:p w14:paraId="421E3525" w14:textId="77777777" w:rsidR="00286881" w:rsidRPr="00BB501D" w:rsidRDefault="00286881" w:rsidP="00286881">
      <w:pPr>
        <w:spacing w:line="360" w:lineRule="auto"/>
        <w:jc w:val="both"/>
        <w:rPr>
          <w:color w:val="000000"/>
        </w:rPr>
      </w:pPr>
      <w:r w:rsidRPr="00BB501D">
        <w:rPr>
          <w:color w:val="000000"/>
        </w:rPr>
        <w:t> </w:t>
      </w:r>
    </w:p>
    <w:p w14:paraId="1BE9B75E" w14:textId="77777777" w:rsidR="00286881" w:rsidRPr="00BB501D" w:rsidRDefault="00286881" w:rsidP="00286881">
      <w:pPr>
        <w:spacing w:line="360" w:lineRule="auto"/>
        <w:jc w:val="both"/>
        <w:rPr>
          <w:color w:val="000000"/>
        </w:rPr>
      </w:pPr>
      <w:r w:rsidRPr="00BB501D">
        <w:rPr>
          <w:b/>
          <w:bCs/>
          <w:color w:val="000000"/>
        </w:rPr>
        <w:t xml:space="preserve">TRADING MEMBER                    </w:t>
      </w:r>
      <w:r w:rsidRPr="00BB501D">
        <w:rPr>
          <w:color w:val="000000"/>
        </w:rPr>
        <w:t>:</w:t>
      </w:r>
    </w:p>
    <w:p w14:paraId="702C4C57" w14:textId="77777777" w:rsidR="00286881" w:rsidRPr="00BB501D" w:rsidRDefault="00286881" w:rsidP="00286881">
      <w:pPr>
        <w:spacing w:line="360" w:lineRule="auto"/>
        <w:jc w:val="both"/>
        <w:rPr>
          <w:color w:val="000000"/>
        </w:rPr>
      </w:pPr>
      <w:r w:rsidRPr="00BB501D">
        <w:rPr>
          <w:color w:val="000000"/>
        </w:rPr>
        <w:t>By                                                       :</w:t>
      </w:r>
    </w:p>
    <w:p w14:paraId="6E799279" w14:textId="77777777" w:rsidR="00286881" w:rsidRPr="00BB501D" w:rsidRDefault="00286881" w:rsidP="00286881">
      <w:pPr>
        <w:spacing w:line="360" w:lineRule="auto"/>
        <w:jc w:val="both"/>
        <w:rPr>
          <w:color w:val="000000"/>
        </w:rPr>
      </w:pPr>
      <w:r w:rsidRPr="00BB501D">
        <w:rPr>
          <w:color w:val="000000"/>
        </w:rPr>
        <w:t>Signature                                           :</w:t>
      </w:r>
    </w:p>
    <w:p w14:paraId="48F52950" w14:textId="77777777" w:rsidR="00286881" w:rsidRPr="00BB501D" w:rsidRDefault="00286881" w:rsidP="00286881">
      <w:pPr>
        <w:spacing w:line="360" w:lineRule="auto"/>
        <w:jc w:val="both"/>
        <w:rPr>
          <w:color w:val="000000"/>
        </w:rPr>
      </w:pPr>
      <w:r w:rsidRPr="00BB501D">
        <w:rPr>
          <w:color w:val="000000"/>
        </w:rPr>
        <w:t>Title                                                    :</w:t>
      </w:r>
    </w:p>
    <w:p w14:paraId="003EB78F" w14:textId="77777777" w:rsidR="00286881" w:rsidRPr="00BB501D" w:rsidRDefault="00286881" w:rsidP="00286881">
      <w:pPr>
        <w:spacing w:line="360" w:lineRule="auto"/>
        <w:jc w:val="both"/>
        <w:rPr>
          <w:color w:val="000000"/>
        </w:rPr>
      </w:pPr>
      <w:r w:rsidRPr="00BB501D">
        <w:rPr>
          <w:color w:val="000000"/>
        </w:rPr>
        <w:t>Witness                                              :</w:t>
      </w:r>
    </w:p>
    <w:p w14:paraId="0114A618" w14:textId="77777777" w:rsidR="00286881" w:rsidRPr="00BB501D" w:rsidRDefault="00286881" w:rsidP="00286881">
      <w:pPr>
        <w:ind w:left="360"/>
        <w:jc w:val="center"/>
        <w:rPr>
          <w:color w:val="000000"/>
        </w:rPr>
      </w:pPr>
      <w:r w:rsidRPr="00BB501D">
        <w:rPr>
          <w:b/>
          <w:bCs/>
          <w:color w:val="000000"/>
        </w:rPr>
        <w:t> </w:t>
      </w:r>
    </w:p>
    <w:p w14:paraId="1034A297" w14:textId="77777777" w:rsidR="00286881" w:rsidRPr="00BB501D" w:rsidRDefault="00286881" w:rsidP="00286881">
      <w:pPr>
        <w:ind w:left="360"/>
        <w:jc w:val="center"/>
        <w:rPr>
          <w:color w:val="000000"/>
        </w:rPr>
      </w:pPr>
      <w:r w:rsidRPr="00BB501D">
        <w:rPr>
          <w:b/>
          <w:bCs/>
          <w:color w:val="000000"/>
        </w:rPr>
        <w:t> </w:t>
      </w:r>
    </w:p>
    <w:p w14:paraId="4E4E41B9" w14:textId="77777777" w:rsidR="00286881" w:rsidRPr="00BB501D" w:rsidRDefault="00286881" w:rsidP="00286881">
      <w:pPr>
        <w:spacing w:line="360" w:lineRule="atLeast"/>
        <w:jc w:val="both"/>
        <w:rPr>
          <w:color w:val="000000"/>
        </w:rPr>
      </w:pPr>
      <w:r w:rsidRPr="00BB501D">
        <w:rPr>
          <w:b/>
          <w:bCs/>
          <w:color w:val="000000"/>
        </w:rPr>
        <w:t> </w:t>
      </w:r>
    </w:p>
    <w:p w14:paraId="2B3C4494" w14:textId="77777777" w:rsidR="00286881" w:rsidRPr="00BB501D" w:rsidRDefault="00286881" w:rsidP="00286881">
      <w:pPr>
        <w:spacing w:line="360" w:lineRule="atLeast"/>
        <w:jc w:val="both"/>
        <w:rPr>
          <w:color w:val="000000"/>
        </w:rPr>
      </w:pPr>
      <w:r w:rsidRPr="00BB501D">
        <w:rPr>
          <w:b/>
          <w:bCs/>
          <w:color w:val="000000"/>
        </w:rPr>
        <w:t>Instruction</w:t>
      </w:r>
    </w:p>
    <w:p w14:paraId="421FAA99" w14:textId="77777777" w:rsidR="00286881" w:rsidRPr="00BB501D" w:rsidRDefault="00286881" w:rsidP="00286881">
      <w:pPr>
        <w:jc w:val="both"/>
        <w:rPr>
          <w:color w:val="000000"/>
        </w:rPr>
      </w:pPr>
      <w:r w:rsidRPr="00BB501D">
        <w:rPr>
          <w:color w:val="000000"/>
        </w:rPr>
        <w:t xml:space="preserve">1) The agreement to be stamped for Rs.100/- or the value prevailing in the State where executed, whichever is higher. Agreement to be executed on Non-Judicial stamp paper(s) or on paper franked from Stamp Office </w:t>
      </w:r>
    </w:p>
    <w:p w14:paraId="53E07856" w14:textId="77777777" w:rsidR="00286881" w:rsidRDefault="00286881" w:rsidP="00286881">
      <w:pPr>
        <w:jc w:val="both"/>
        <w:rPr>
          <w:color w:val="000000"/>
        </w:rPr>
      </w:pPr>
      <w:r w:rsidRPr="00BB501D">
        <w:rPr>
          <w:color w:val="000000"/>
        </w:rPr>
        <w:t>2) All the blanks in the format are required to be duly filled and signed by the signatories to the agreement</w:t>
      </w:r>
    </w:p>
    <w:p w14:paraId="65756364" w14:textId="77777777" w:rsidR="00DC0171" w:rsidRDefault="00DC0171" w:rsidP="00286881">
      <w:pPr>
        <w:jc w:val="both"/>
        <w:rPr>
          <w:color w:val="000000"/>
        </w:rPr>
      </w:pPr>
    </w:p>
    <w:p w14:paraId="6372DF99" w14:textId="77777777" w:rsidR="00DC0171" w:rsidRDefault="00DC0171" w:rsidP="00286881">
      <w:pPr>
        <w:jc w:val="both"/>
        <w:rPr>
          <w:color w:val="000000"/>
        </w:rPr>
      </w:pPr>
    </w:p>
    <w:p w14:paraId="48F8DC7B" w14:textId="77777777" w:rsidR="00DC0171" w:rsidRDefault="00DC0171" w:rsidP="00286881">
      <w:pPr>
        <w:jc w:val="both"/>
        <w:rPr>
          <w:color w:val="000000"/>
        </w:rPr>
      </w:pPr>
    </w:p>
    <w:p w14:paraId="0E2F23BE" w14:textId="77777777" w:rsidR="00DC0171" w:rsidRDefault="00DC0171" w:rsidP="00286881">
      <w:pPr>
        <w:jc w:val="both"/>
        <w:rPr>
          <w:color w:val="000000"/>
        </w:rPr>
      </w:pPr>
    </w:p>
    <w:p w14:paraId="417AE752" w14:textId="77777777" w:rsidR="00DC0171" w:rsidRDefault="00DC0171" w:rsidP="00286881">
      <w:pPr>
        <w:jc w:val="both"/>
        <w:rPr>
          <w:color w:val="000000"/>
        </w:rPr>
      </w:pPr>
    </w:p>
    <w:p w14:paraId="23091094" w14:textId="77777777" w:rsidR="00DC0171" w:rsidRDefault="00DC0171" w:rsidP="00286881">
      <w:pPr>
        <w:jc w:val="both"/>
        <w:rPr>
          <w:color w:val="000000"/>
        </w:rPr>
      </w:pPr>
    </w:p>
    <w:p w14:paraId="2DCDC4CD" w14:textId="77777777" w:rsidR="00DC0171" w:rsidRPr="00BB501D" w:rsidRDefault="00DC0171" w:rsidP="00286881">
      <w:pPr>
        <w:jc w:val="both"/>
        <w:rPr>
          <w:color w:val="000000"/>
        </w:rPr>
      </w:pPr>
    </w:p>
    <w:p w14:paraId="4A03A771" w14:textId="77777777" w:rsidR="00286881" w:rsidRDefault="00286881" w:rsidP="00286881">
      <w:pPr>
        <w:adjustRightInd w:val="0"/>
        <w:spacing w:line="240" w:lineRule="atLeast"/>
        <w:jc w:val="both"/>
        <w:rPr>
          <w:color w:val="000000"/>
        </w:rPr>
      </w:pPr>
    </w:p>
    <w:p w14:paraId="093B7205" w14:textId="77777777" w:rsidR="00286881" w:rsidRPr="00BB501D" w:rsidRDefault="00286881" w:rsidP="00474FCF">
      <w:pPr>
        <w:pStyle w:val="Heading1"/>
      </w:pPr>
      <w:bookmarkStart w:id="407" w:name="POINT42"/>
      <w:bookmarkStart w:id="408" w:name="_Toc56073966"/>
      <w:bookmarkStart w:id="409" w:name="_Toc123214712"/>
      <w:bookmarkEnd w:id="407"/>
      <w:r w:rsidRPr="00286881">
        <w:lastRenderedPageBreak/>
        <w:t xml:space="preserve">Agreement between stock broker &amp; client for availing cross </w:t>
      </w:r>
      <w:r w:rsidRPr="00474FCF">
        <w:t>margining</w:t>
      </w:r>
      <w:r w:rsidRPr="00286881">
        <w:t xml:space="preserve"> benefit</w:t>
      </w:r>
      <w:bookmarkEnd w:id="408"/>
      <w:bookmarkEnd w:id="409"/>
    </w:p>
    <w:p w14:paraId="4891E6BC" w14:textId="77777777" w:rsidR="00286881" w:rsidRPr="00BB501D" w:rsidRDefault="00286881" w:rsidP="00286881">
      <w:pPr>
        <w:spacing w:line="360" w:lineRule="auto"/>
        <w:jc w:val="both"/>
        <w:rPr>
          <w:color w:val="000000"/>
        </w:rPr>
      </w:pPr>
      <w:r w:rsidRPr="00BB501D">
        <w:rPr>
          <w:color w:val="000000"/>
        </w:rPr>
        <w:br/>
        <w:t>This agreement is made on this ____ day of ____ 2010</w:t>
      </w:r>
    </w:p>
    <w:p w14:paraId="204D87A0" w14:textId="77777777" w:rsidR="00286881" w:rsidRPr="00BB501D" w:rsidRDefault="00286881" w:rsidP="00286881">
      <w:pPr>
        <w:spacing w:line="360" w:lineRule="auto"/>
        <w:jc w:val="both"/>
        <w:rPr>
          <w:color w:val="000000"/>
        </w:rPr>
      </w:pPr>
      <w:r w:rsidRPr="00BB501D">
        <w:rPr>
          <w:b/>
          <w:bCs/>
          <w:color w:val="000000"/>
        </w:rPr>
        <w:t> </w:t>
      </w:r>
    </w:p>
    <w:p w14:paraId="5958C9FC" w14:textId="77777777" w:rsidR="00286881" w:rsidRPr="00BB501D" w:rsidRDefault="00286881" w:rsidP="00286881">
      <w:pPr>
        <w:spacing w:line="360" w:lineRule="auto"/>
        <w:jc w:val="both"/>
        <w:rPr>
          <w:color w:val="000000"/>
        </w:rPr>
      </w:pPr>
      <w:r w:rsidRPr="00BB501D">
        <w:rPr>
          <w:b/>
          <w:bCs/>
          <w:color w:val="000000"/>
        </w:rPr>
        <w:t>Between</w:t>
      </w:r>
    </w:p>
    <w:p w14:paraId="3E499F9D" w14:textId="77777777" w:rsidR="00286881" w:rsidRPr="00BB501D" w:rsidRDefault="00286881" w:rsidP="00286881">
      <w:pPr>
        <w:spacing w:line="360" w:lineRule="auto"/>
        <w:jc w:val="both"/>
        <w:rPr>
          <w:color w:val="000000"/>
        </w:rPr>
      </w:pPr>
      <w:r w:rsidRPr="00BB501D">
        <w:rPr>
          <w:color w:val="000000"/>
        </w:rPr>
        <w:t> </w:t>
      </w:r>
    </w:p>
    <w:p w14:paraId="297D266C" w14:textId="77777777" w:rsidR="00286881" w:rsidRPr="00BB501D" w:rsidRDefault="00286881" w:rsidP="00286881">
      <w:pPr>
        <w:spacing w:line="360" w:lineRule="auto"/>
        <w:jc w:val="both"/>
        <w:rPr>
          <w:color w:val="000000"/>
        </w:rPr>
      </w:pPr>
      <w:r w:rsidRPr="00BB501D">
        <w:rPr>
          <w:color w:val="000000"/>
        </w:rPr>
        <w:t xml:space="preserve">Mr./Ms/M/s._________________, an individual/a sole proprietary concern/a partnership firm/a body corporate, registered/incorporated under the provisions of the Indian Partnership Act, 1932/the Companies Act, 1956, being a member </w:t>
      </w:r>
      <w:r w:rsidR="003D19B4">
        <w:t>S</w:t>
      </w:r>
      <w:r w:rsidR="003D19B4" w:rsidRPr="00905DEB">
        <w:t>pecified</w:t>
      </w:r>
      <w:r w:rsidR="003D19B4">
        <w:t xml:space="preserve"> exchange </w:t>
      </w:r>
      <w:r w:rsidR="003D19B4" w:rsidRPr="001773ED">
        <w:t xml:space="preserve"> </w:t>
      </w:r>
      <w:r w:rsidRPr="00BB501D">
        <w:rPr>
          <w:color w:val="000000"/>
        </w:rPr>
        <w:t>, and having his /her/its registered office at ___________ (hereinafter called “the  Stock Broker”) which expression shall, unless repugnant to the context or meaning thereof, be deemed to mean and include himself in the capacity of a trading member while trading in the derivatives segment, his/her heirs, executors, administrators and legal representatives/the partners for the time being of the said firm, the survivor or survivors of them and their respective heirs, executors, administrators and legal representatives/its successors, as the case may be, of the One Part;</w:t>
      </w:r>
    </w:p>
    <w:p w14:paraId="4137D5A6" w14:textId="77777777" w:rsidR="00286881" w:rsidRPr="00BB501D" w:rsidRDefault="00286881" w:rsidP="00286881">
      <w:pPr>
        <w:spacing w:line="360" w:lineRule="auto"/>
        <w:jc w:val="both"/>
        <w:rPr>
          <w:color w:val="000000"/>
        </w:rPr>
      </w:pPr>
      <w:r w:rsidRPr="00BB501D">
        <w:rPr>
          <w:color w:val="000000"/>
        </w:rPr>
        <w:t> </w:t>
      </w:r>
    </w:p>
    <w:p w14:paraId="160C2809" w14:textId="77777777" w:rsidR="00286881" w:rsidRPr="00BB501D" w:rsidRDefault="00286881" w:rsidP="00286881">
      <w:pPr>
        <w:spacing w:line="360" w:lineRule="auto"/>
        <w:jc w:val="both"/>
        <w:rPr>
          <w:color w:val="000000"/>
        </w:rPr>
      </w:pPr>
      <w:r w:rsidRPr="00BB501D">
        <w:rPr>
          <w:b/>
          <w:bCs/>
          <w:color w:val="000000"/>
        </w:rPr>
        <w:t>And</w:t>
      </w:r>
    </w:p>
    <w:p w14:paraId="6B6895DE" w14:textId="77777777" w:rsidR="00286881" w:rsidRPr="00BB501D" w:rsidRDefault="00286881" w:rsidP="00286881">
      <w:pPr>
        <w:spacing w:line="360" w:lineRule="auto"/>
        <w:jc w:val="both"/>
        <w:rPr>
          <w:color w:val="000000"/>
        </w:rPr>
      </w:pPr>
      <w:r w:rsidRPr="00BB501D">
        <w:rPr>
          <w:b/>
          <w:bCs/>
          <w:color w:val="000000"/>
        </w:rPr>
        <w:t> </w:t>
      </w:r>
    </w:p>
    <w:p w14:paraId="264A531F" w14:textId="77777777" w:rsidR="00286881" w:rsidRPr="00BB501D" w:rsidRDefault="00286881" w:rsidP="00286881">
      <w:pPr>
        <w:spacing w:line="360" w:lineRule="auto"/>
        <w:jc w:val="both"/>
        <w:rPr>
          <w:color w:val="000000"/>
        </w:rPr>
      </w:pPr>
      <w:r w:rsidRPr="00BB501D">
        <w:rPr>
          <w:color w:val="000000"/>
        </w:rPr>
        <w:t>Mr./Ms/M/s._____________, an individual/a sole proprietary concern/a partnership firm/a body corporate, registered/incorporated, under the provisions of the Indian</w:t>
      </w:r>
      <w:r w:rsidRPr="00BB501D">
        <w:rPr>
          <w:b/>
          <w:bCs/>
          <w:color w:val="000000"/>
        </w:rPr>
        <w:t xml:space="preserve"> </w:t>
      </w:r>
      <w:r w:rsidRPr="00BB501D">
        <w:rPr>
          <w:color w:val="000000"/>
        </w:rPr>
        <w:t>Partnership Act, 1932/the Companies Act, 1956, having his/her/its residence/</w:t>
      </w:r>
      <w:r w:rsidRPr="00BB501D">
        <w:rPr>
          <w:b/>
          <w:bCs/>
          <w:color w:val="000000"/>
        </w:rPr>
        <w:t xml:space="preserve"> </w:t>
      </w:r>
      <w:r w:rsidRPr="00BB501D">
        <w:rPr>
          <w:color w:val="000000"/>
        </w:rPr>
        <w:t>registered office at ___________(hereinafter called “the Client”) which</w:t>
      </w:r>
      <w:r w:rsidRPr="00BB501D">
        <w:rPr>
          <w:b/>
          <w:bCs/>
          <w:color w:val="000000"/>
        </w:rPr>
        <w:t xml:space="preserve"> </w:t>
      </w:r>
      <w:r w:rsidRPr="00BB501D">
        <w:rPr>
          <w:color w:val="000000"/>
        </w:rPr>
        <w:t>expression shall, unless repugnant to the context or meaning thereof, be deemed</w:t>
      </w:r>
      <w:r w:rsidRPr="00BB501D">
        <w:rPr>
          <w:b/>
          <w:bCs/>
          <w:color w:val="000000"/>
        </w:rPr>
        <w:t xml:space="preserve"> </w:t>
      </w:r>
      <w:r w:rsidRPr="00BB501D">
        <w:rPr>
          <w:color w:val="000000"/>
        </w:rPr>
        <w:t>to mean and include his/her heirs, executors, administrators and legal</w:t>
      </w:r>
      <w:r w:rsidRPr="00BB501D">
        <w:rPr>
          <w:b/>
          <w:bCs/>
          <w:color w:val="000000"/>
        </w:rPr>
        <w:t xml:space="preserve"> </w:t>
      </w:r>
      <w:r w:rsidRPr="00BB501D">
        <w:rPr>
          <w:color w:val="000000"/>
        </w:rPr>
        <w:t>representatives/the partners for the time being of the said firm, the survivor or</w:t>
      </w:r>
      <w:r w:rsidRPr="00BB501D">
        <w:rPr>
          <w:b/>
          <w:bCs/>
          <w:color w:val="000000"/>
        </w:rPr>
        <w:t xml:space="preserve"> </w:t>
      </w:r>
      <w:r w:rsidRPr="00BB501D">
        <w:rPr>
          <w:color w:val="000000"/>
        </w:rPr>
        <w:t>survivors of them and their respective heirs, executors, administrators and legal</w:t>
      </w:r>
      <w:r w:rsidRPr="00BB501D">
        <w:rPr>
          <w:b/>
          <w:bCs/>
          <w:color w:val="000000"/>
        </w:rPr>
        <w:t xml:space="preserve"> </w:t>
      </w:r>
      <w:r w:rsidRPr="00BB501D">
        <w:rPr>
          <w:color w:val="000000"/>
        </w:rPr>
        <w:t>representatives/its successors, as the case may be, of the Other Part;</w:t>
      </w:r>
    </w:p>
    <w:p w14:paraId="0C638E47" w14:textId="77777777" w:rsidR="00286881" w:rsidRPr="00BB501D" w:rsidRDefault="00286881" w:rsidP="00286881">
      <w:pPr>
        <w:spacing w:line="360" w:lineRule="auto"/>
        <w:rPr>
          <w:color w:val="000000"/>
        </w:rPr>
      </w:pPr>
      <w:r w:rsidRPr="00BB501D">
        <w:rPr>
          <w:b/>
          <w:bCs/>
          <w:color w:val="000000"/>
        </w:rPr>
        <w:t> </w:t>
      </w:r>
    </w:p>
    <w:p w14:paraId="6255EE3E" w14:textId="77777777" w:rsidR="00286881" w:rsidRPr="00BB501D" w:rsidRDefault="00286881" w:rsidP="00286881">
      <w:pPr>
        <w:spacing w:line="360" w:lineRule="auto"/>
        <w:jc w:val="both"/>
        <w:rPr>
          <w:color w:val="000000"/>
        </w:rPr>
      </w:pPr>
      <w:r w:rsidRPr="00BB501D">
        <w:rPr>
          <w:b/>
          <w:bCs/>
          <w:color w:val="000000"/>
        </w:rPr>
        <w:t>WHEREAS,</w:t>
      </w:r>
    </w:p>
    <w:p w14:paraId="15A1A00F" w14:textId="77777777" w:rsidR="00286881" w:rsidRPr="00BB501D" w:rsidRDefault="00286881" w:rsidP="00374597">
      <w:pPr>
        <w:numPr>
          <w:ilvl w:val="0"/>
          <w:numId w:val="49"/>
        </w:numPr>
        <w:spacing w:line="360" w:lineRule="auto"/>
        <w:jc w:val="both"/>
        <w:rPr>
          <w:color w:val="000000"/>
        </w:rPr>
      </w:pPr>
      <w:r w:rsidRPr="00BB501D">
        <w:rPr>
          <w:color w:val="000000"/>
        </w:rPr>
        <w:lastRenderedPageBreak/>
        <w:t>The Stock Broker and the Client entered into a Stock Broker and Client Agreement (hereinafter referred to as Client Agreement) on ___________ at _______ wherein the Client has engaged the Stock Broker to deal in securities and/or deal in derivatives contracts and to execute the Client orders through the Stock Broker.</w:t>
      </w:r>
    </w:p>
    <w:p w14:paraId="748629A0" w14:textId="77777777" w:rsidR="00286881" w:rsidRPr="00BB501D" w:rsidRDefault="00286881" w:rsidP="00374597">
      <w:pPr>
        <w:numPr>
          <w:ilvl w:val="0"/>
          <w:numId w:val="49"/>
        </w:numPr>
        <w:spacing w:line="360" w:lineRule="auto"/>
        <w:jc w:val="both"/>
        <w:rPr>
          <w:color w:val="000000"/>
        </w:rPr>
      </w:pPr>
      <w:r w:rsidRPr="00BB501D">
        <w:rPr>
          <w:color w:val="000000"/>
        </w:rPr>
        <w:t>Securities and Exchange Board of India (hereinafter referred to as “SEBI”) vide its Circular No. SEBI/DNPD/Cir-44/2008 dated 2</w:t>
      </w:r>
      <w:r w:rsidRPr="00BB501D">
        <w:rPr>
          <w:color w:val="000000"/>
          <w:vertAlign w:val="superscript"/>
        </w:rPr>
        <w:t>nd</w:t>
      </w:r>
      <w:r w:rsidRPr="00BB501D">
        <w:rPr>
          <w:color w:val="000000"/>
        </w:rPr>
        <w:t xml:space="preserve"> December 2008 has decided to extend cross margining facility across cash and derivatives segments to all categories of market participants. </w:t>
      </w:r>
    </w:p>
    <w:p w14:paraId="59F7D895" w14:textId="77777777" w:rsidR="00286881" w:rsidRPr="00BB501D" w:rsidRDefault="00286881" w:rsidP="00374597">
      <w:pPr>
        <w:numPr>
          <w:ilvl w:val="0"/>
          <w:numId w:val="49"/>
        </w:numPr>
        <w:spacing w:line="360" w:lineRule="auto"/>
        <w:jc w:val="both"/>
        <w:rPr>
          <w:color w:val="000000"/>
        </w:rPr>
      </w:pPr>
      <w:r w:rsidRPr="00BB501D">
        <w:rPr>
          <w:color w:val="000000"/>
        </w:rPr>
        <w:t xml:space="preserve">Pursuant to the said direction of SEBI, in order to facilitate cross margining, the inter-se distribution of liability/responsibility in the event of default are to be laid down in the agreements. Accordingly, amendments are required to be carried out in the Client Agreement entered into by the Stock Broker and the Client. </w:t>
      </w:r>
    </w:p>
    <w:p w14:paraId="143CB6E8" w14:textId="77777777" w:rsidR="00286881" w:rsidRPr="00BB501D" w:rsidRDefault="00286881" w:rsidP="00374597">
      <w:pPr>
        <w:numPr>
          <w:ilvl w:val="0"/>
          <w:numId w:val="49"/>
        </w:numPr>
        <w:spacing w:line="360" w:lineRule="auto"/>
        <w:jc w:val="both"/>
        <w:rPr>
          <w:color w:val="000000"/>
        </w:rPr>
      </w:pPr>
      <w:r w:rsidRPr="00BB501D">
        <w:rPr>
          <w:color w:val="000000"/>
        </w:rPr>
        <w:t xml:space="preserve">The Client is desirous of availing the cross margining facility and has approached the Stock Broker. </w:t>
      </w:r>
    </w:p>
    <w:p w14:paraId="78418F89" w14:textId="77777777" w:rsidR="00286881" w:rsidRPr="00BB501D" w:rsidRDefault="00286881" w:rsidP="00374597">
      <w:pPr>
        <w:numPr>
          <w:ilvl w:val="0"/>
          <w:numId w:val="49"/>
        </w:numPr>
        <w:spacing w:line="360" w:lineRule="auto"/>
        <w:jc w:val="both"/>
        <w:rPr>
          <w:color w:val="000000"/>
        </w:rPr>
      </w:pPr>
      <w:r w:rsidRPr="00BB501D">
        <w:rPr>
          <w:color w:val="000000"/>
        </w:rPr>
        <w:t>The Stock Broker is registered as a Clearing Member of N</w:t>
      </w:r>
      <w:r>
        <w:rPr>
          <w:color w:val="000000"/>
        </w:rPr>
        <w:t>SE</w:t>
      </w:r>
      <w:r w:rsidRPr="00BB501D">
        <w:rPr>
          <w:color w:val="000000"/>
        </w:rPr>
        <w:t xml:space="preserve"> Clearing Ltd. (hereinafter referred to as “NCL”) and has agreed to facilitate provision of the benefit of cross margining in the Capital Market Segment as well as Futures and Options Segment and such other segment as may be specified by SEBI and NCL from time to time to the Client subject to the terms and conditions contained herein. </w:t>
      </w:r>
    </w:p>
    <w:p w14:paraId="062C6FE3" w14:textId="77777777" w:rsidR="00286881" w:rsidRPr="00BB501D" w:rsidRDefault="00286881" w:rsidP="00374597">
      <w:pPr>
        <w:numPr>
          <w:ilvl w:val="0"/>
          <w:numId w:val="49"/>
        </w:numPr>
        <w:spacing w:line="360" w:lineRule="auto"/>
        <w:jc w:val="both"/>
        <w:rPr>
          <w:color w:val="000000"/>
        </w:rPr>
      </w:pPr>
      <w:r w:rsidRPr="00BB501D">
        <w:rPr>
          <w:color w:val="000000"/>
        </w:rPr>
        <w:t xml:space="preserve">In view of the above, therefore the parties hereto are desirous of amending the Client Agreement for the purpose of including certain specific provisions for the purpose of availing cross margin benefit.  </w:t>
      </w:r>
    </w:p>
    <w:p w14:paraId="71CD0757" w14:textId="77777777" w:rsidR="00286881" w:rsidRPr="00BB501D" w:rsidRDefault="00286881" w:rsidP="00286881">
      <w:pPr>
        <w:spacing w:line="360" w:lineRule="auto"/>
        <w:jc w:val="both"/>
        <w:rPr>
          <w:color w:val="000000"/>
        </w:rPr>
      </w:pPr>
      <w:r w:rsidRPr="00BB501D">
        <w:rPr>
          <w:color w:val="000000"/>
        </w:rPr>
        <w:t> </w:t>
      </w:r>
      <w:r w:rsidRPr="00BB501D">
        <w:rPr>
          <w:b/>
          <w:bCs/>
          <w:caps/>
          <w:color w:val="000000"/>
        </w:rPr>
        <w:t>Now therefore this agreement witnesseth and it is hereby agreed by and between the parties hereto as under</w:t>
      </w:r>
    </w:p>
    <w:p w14:paraId="619F976E" w14:textId="77777777" w:rsidR="00286881" w:rsidRPr="00BB501D" w:rsidRDefault="00286881" w:rsidP="00286881">
      <w:pPr>
        <w:spacing w:line="360" w:lineRule="auto"/>
        <w:jc w:val="both"/>
        <w:rPr>
          <w:color w:val="000000"/>
        </w:rPr>
      </w:pPr>
      <w:r w:rsidRPr="00BB501D">
        <w:rPr>
          <w:color w:val="000000"/>
        </w:rPr>
        <w:t> </w:t>
      </w:r>
    </w:p>
    <w:p w14:paraId="4281367F" w14:textId="77777777" w:rsidR="00286881" w:rsidRPr="00BB501D" w:rsidRDefault="00286881" w:rsidP="00286881">
      <w:pPr>
        <w:spacing w:line="360" w:lineRule="auto"/>
        <w:ind w:left="360" w:hanging="360"/>
        <w:jc w:val="both"/>
        <w:rPr>
          <w:color w:val="000000"/>
        </w:rPr>
      </w:pPr>
      <w:r w:rsidRPr="00BB501D">
        <w:rPr>
          <w:color w:val="000000"/>
        </w:rPr>
        <w:t>1.      Both the parties agree that after clause 21 the following clause shall be inserted as clause 21A in the Client Agreement</w:t>
      </w:r>
    </w:p>
    <w:p w14:paraId="72147050" w14:textId="77777777" w:rsidR="00286881" w:rsidRPr="00BB501D" w:rsidRDefault="00286881" w:rsidP="00286881">
      <w:pPr>
        <w:spacing w:line="360" w:lineRule="auto"/>
        <w:jc w:val="both"/>
        <w:rPr>
          <w:color w:val="000000"/>
        </w:rPr>
      </w:pPr>
      <w:r w:rsidRPr="00BB501D">
        <w:rPr>
          <w:color w:val="000000"/>
        </w:rPr>
        <w:t> </w:t>
      </w:r>
    </w:p>
    <w:p w14:paraId="1525A686" w14:textId="77777777" w:rsidR="00286881" w:rsidRPr="00BB501D" w:rsidRDefault="00286881" w:rsidP="00286881">
      <w:pPr>
        <w:spacing w:line="360" w:lineRule="auto"/>
        <w:jc w:val="both"/>
        <w:rPr>
          <w:color w:val="000000"/>
        </w:rPr>
      </w:pPr>
      <w:r w:rsidRPr="00BB501D">
        <w:rPr>
          <w:color w:val="000000"/>
        </w:rPr>
        <w:t xml:space="preserve">21A.    </w:t>
      </w:r>
      <w:r w:rsidRPr="00BB501D">
        <w:rPr>
          <w:b/>
          <w:bCs/>
          <w:color w:val="000000"/>
        </w:rPr>
        <w:t>Cross Margining</w:t>
      </w:r>
    </w:p>
    <w:p w14:paraId="60722716" w14:textId="77777777" w:rsidR="00286881" w:rsidRPr="00BB501D" w:rsidRDefault="00286881" w:rsidP="00374597">
      <w:pPr>
        <w:numPr>
          <w:ilvl w:val="0"/>
          <w:numId w:val="50"/>
        </w:numPr>
        <w:spacing w:line="360" w:lineRule="auto"/>
        <w:jc w:val="both"/>
        <w:rPr>
          <w:color w:val="000000"/>
        </w:rPr>
      </w:pPr>
      <w:r w:rsidRPr="00BB501D">
        <w:rPr>
          <w:color w:val="000000"/>
        </w:rPr>
        <w:lastRenderedPageBreak/>
        <w:t>The Stock Broker agrees to request NCL to extend cross margining facility to the Client in the Capital Market Segment subject to the terms and conditions as contained herein and the Client agree to avail the same.</w:t>
      </w:r>
    </w:p>
    <w:p w14:paraId="165270FA" w14:textId="77777777" w:rsidR="00286881" w:rsidRPr="00BB501D" w:rsidRDefault="00286881" w:rsidP="00374597">
      <w:pPr>
        <w:numPr>
          <w:ilvl w:val="0"/>
          <w:numId w:val="50"/>
        </w:numPr>
        <w:spacing w:line="360" w:lineRule="auto"/>
        <w:jc w:val="both"/>
        <w:rPr>
          <w:color w:val="000000"/>
        </w:rPr>
      </w:pPr>
      <w:r w:rsidRPr="00BB501D">
        <w:rPr>
          <w:color w:val="000000"/>
        </w:rPr>
        <w:t>The parties agree to be bound by SEBI Circular No SEBI/DNPD/Cir-44/2008  dated 2</w:t>
      </w:r>
      <w:r w:rsidRPr="00BB501D">
        <w:rPr>
          <w:color w:val="000000"/>
          <w:vertAlign w:val="superscript"/>
        </w:rPr>
        <w:t>nd</w:t>
      </w:r>
      <w:r w:rsidRPr="00BB501D">
        <w:rPr>
          <w:color w:val="000000"/>
        </w:rPr>
        <w:t xml:space="preserve"> December, 2008 and Circulars issued by SEBI from time to time with respect to cross margining. </w:t>
      </w:r>
    </w:p>
    <w:p w14:paraId="73C4F591" w14:textId="77777777" w:rsidR="00286881" w:rsidRPr="00BB501D" w:rsidRDefault="00286881" w:rsidP="00374597">
      <w:pPr>
        <w:numPr>
          <w:ilvl w:val="0"/>
          <w:numId w:val="50"/>
        </w:numPr>
        <w:spacing w:line="360" w:lineRule="auto"/>
        <w:jc w:val="both"/>
        <w:rPr>
          <w:color w:val="000000"/>
        </w:rPr>
      </w:pPr>
      <w:r w:rsidRPr="00BB501D">
        <w:rPr>
          <w:color w:val="000000"/>
        </w:rPr>
        <w:t>The parties agree to be bound by the Rules, Byelaws, Regulations and Circulars issued from time to time by NCL</w:t>
      </w:r>
      <w:r w:rsidR="003D19B4">
        <w:rPr>
          <w:color w:val="000000"/>
        </w:rPr>
        <w:t>/</w:t>
      </w:r>
      <w:r w:rsidR="003D19B4" w:rsidRPr="003D19B4">
        <w:t xml:space="preserve"> </w:t>
      </w:r>
      <w:r w:rsidR="003D19B4">
        <w:t>S</w:t>
      </w:r>
      <w:r w:rsidR="003D19B4" w:rsidRPr="00905DEB">
        <w:t>pecified</w:t>
      </w:r>
      <w:r w:rsidR="003D19B4">
        <w:t xml:space="preserve"> exchange</w:t>
      </w:r>
      <w:r w:rsidR="003D19B4" w:rsidRPr="001773ED">
        <w:t xml:space="preserve"> </w:t>
      </w:r>
      <w:r w:rsidRPr="00BB501D">
        <w:rPr>
          <w:color w:val="000000"/>
        </w:rPr>
        <w:t xml:space="preserve">including provisions with respect to cross margining.  </w:t>
      </w:r>
    </w:p>
    <w:p w14:paraId="660DB834" w14:textId="77777777" w:rsidR="00286881" w:rsidRPr="00BB501D" w:rsidRDefault="00286881" w:rsidP="00374597">
      <w:pPr>
        <w:numPr>
          <w:ilvl w:val="0"/>
          <w:numId w:val="50"/>
        </w:numPr>
        <w:spacing w:line="360" w:lineRule="auto"/>
        <w:jc w:val="both"/>
        <w:rPr>
          <w:color w:val="000000"/>
        </w:rPr>
      </w:pPr>
      <w:r w:rsidRPr="00BB501D">
        <w:rPr>
          <w:color w:val="000000"/>
        </w:rPr>
        <w:t>The parties agree that cross margin benefit shall be for such positions in one or more trading segments/clearing segments and shall be subject to such terms and conditions as may be prescribed by NCL</w:t>
      </w:r>
      <w:r w:rsidR="003D19B4">
        <w:rPr>
          <w:color w:val="000000"/>
        </w:rPr>
        <w:t>/</w:t>
      </w:r>
      <w:r w:rsidR="003D19B4" w:rsidRPr="003D19B4">
        <w:t xml:space="preserve"> </w:t>
      </w:r>
      <w:r w:rsidR="003D19B4">
        <w:t>S</w:t>
      </w:r>
      <w:r w:rsidR="003D19B4" w:rsidRPr="00905DEB">
        <w:t>pecified</w:t>
      </w:r>
      <w:r w:rsidR="003D19B4">
        <w:t xml:space="preserve"> exchange </w:t>
      </w:r>
      <w:r w:rsidRPr="00BB501D">
        <w:rPr>
          <w:color w:val="000000"/>
        </w:rPr>
        <w:t xml:space="preserve">if any from time to time. </w:t>
      </w:r>
    </w:p>
    <w:p w14:paraId="37609EE6" w14:textId="77777777" w:rsidR="00286881" w:rsidRPr="00BB501D" w:rsidRDefault="00286881" w:rsidP="00374597">
      <w:pPr>
        <w:numPr>
          <w:ilvl w:val="0"/>
          <w:numId w:val="50"/>
        </w:numPr>
        <w:spacing w:line="360" w:lineRule="auto"/>
        <w:jc w:val="both"/>
        <w:rPr>
          <w:color w:val="000000"/>
        </w:rPr>
      </w:pPr>
      <w:r w:rsidRPr="00BB501D">
        <w:rPr>
          <w:color w:val="000000"/>
        </w:rPr>
        <w:t xml:space="preserve">In case of default by the Stock Broker arising out of the positions in one or more clearing segments, the Client agrees and understands that NCL may utilise the margins or any other monies furnished in any clearing segment by its Clearing Members, who are clearing and settling the transactions pertaining to the Client, in order to meet the obligations arising out of such positions. </w:t>
      </w:r>
    </w:p>
    <w:p w14:paraId="10BCA8A3" w14:textId="77777777" w:rsidR="00286881" w:rsidRPr="00BB501D" w:rsidRDefault="00286881" w:rsidP="00374597">
      <w:pPr>
        <w:numPr>
          <w:ilvl w:val="0"/>
          <w:numId w:val="50"/>
        </w:numPr>
        <w:spacing w:line="360" w:lineRule="auto"/>
        <w:jc w:val="both"/>
        <w:rPr>
          <w:color w:val="000000"/>
        </w:rPr>
      </w:pPr>
      <w:r w:rsidRPr="00BB501D">
        <w:rPr>
          <w:color w:val="000000"/>
        </w:rPr>
        <w:t>In case of default by the  Stock Broker arising out of the positions in one or more clearing segments, the Client agrees and understands that the outstanding positions of the Stock Broker in any or all clearing segments may be closed out by NCL in accordance with Rules, Byelaws, Regulations and Circulars issued from time to time by NCL.</w:t>
      </w:r>
    </w:p>
    <w:p w14:paraId="309E28D7" w14:textId="77777777" w:rsidR="00286881" w:rsidRPr="00BB501D" w:rsidRDefault="00286881" w:rsidP="00374597">
      <w:pPr>
        <w:numPr>
          <w:ilvl w:val="0"/>
          <w:numId w:val="50"/>
        </w:numPr>
        <w:spacing w:line="360" w:lineRule="auto"/>
        <w:jc w:val="both"/>
        <w:rPr>
          <w:color w:val="000000"/>
        </w:rPr>
      </w:pPr>
      <w:r w:rsidRPr="00BB501D">
        <w:rPr>
          <w:color w:val="000000"/>
        </w:rPr>
        <w:t xml:space="preserve">In case where cross margin benefit is to be availed by the Client for transactions executed in Futures and Options Segment, the Client agrees that the Stock Broker shall request the Clearing Member of NCL to avail the cross margin benefit  for such transactions on behalf of the Client and such cross margin benefit shall also be subject to the terms and conditions mentioned in Clearing Member and Trading Member agreement entered into between the Clearing Member and the Stock Broker through whom transactions are cleared and settled by the Stock Broker in </w:t>
      </w:r>
      <w:r w:rsidRPr="00BB501D">
        <w:rPr>
          <w:color w:val="000000"/>
        </w:rPr>
        <w:lastRenderedPageBreak/>
        <w:t>Futures and Options Segment and terms and conditions mentioned hereinabove shall be applicable for cross margining in Futures and Options Segment also.</w:t>
      </w:r>
    </w:p>
    <w:p w14:paraId="3E919FB7" w14:textId="77777777" w:rsidR="00286881" w:rsidRPr="00BB501D" w:rsidRDefault="00286881" w:rsidP="00374597">
      <w:pPr>
        <w:numPr>
          <w:ilvl w:val="0"/>
          <w:numId w:val="50"/>
        </w:numPr>
        <w:spacing w:line="360" w:lineRule="auto"/>
        <w:jc w:val="both"/>
        <w:rPr>
          <w:color w:val="000000"/>
        </w:rPr>
      </w:pPr>
      <w:r w:rsidRPr="00BB501D">
        <w:rPr>
          <w:color w:val="000000"/>
        </w:rPr>
        <w:t>The parties agree that notwithstanding anything contained in the Client Agreement to the contrary, the parties shall be bound by the above provisions with respect to cross margining.</w:t>
      </w:r>
    </w:p>
    <w:p w14:paraId="73A900A0" w14:textId="77777777" w:rsidR="00286881" w:rsidRPr="00BB501D" w:rsidRDefault="00286881" w:rsidP="00286881">
      <w:pPr>
        <w:spacing w:line="360" w:lineRule="auto"/>
        <w:ind w:left="360"/>
        <w:jc w:val="both"/>
        <w:rPr>
          <w:color w:val="000000"/>
        </w:rPr>
      </w:pPr>
      <w:r w:rsidRPr="00BB501D">
        <w:rPr>
          <w:color w:val="000000"/>
        </w:rPr>
        <w:t> </w:t>
      </w:r>
    </w:p>
    <w:p w14:paraId="3589EF77" w14:textId="77777777" w:rsidR="00286881" w:rsidRPr="00BB501D" w:rsidRDefault="00286881" w:rsidP="00286881">
      <w:pPr>
        <w:spacing w:line="360" w:lineRule="auto"/>
        <w:jc w:val="both"/>
        <w:rPr>
          <w:color w:val="000000"/>
        </w:rPr>
      </w:pPr>
      <w:r w:rsidRPr="00BB501D">
        <w:rPr>
          <w:color w:val="000000"/>
        </w:rPr>
        <w:t>IN WITNESS THEREOF, the parties to this agreement have caused these presents to be executed as of the day and year first above written.</w:t>
      </w:r>
    </w:p>
    <w:p w14:paraId="07B46D18" w14:textId="77777777" w:rsidR="00286881" w:rsidRPr="00BB501D" w:rsidRDefault="00286881" w:rsidP="00286881">
      <w:pPr>
        <w:spacing w:line="360" w:lineRule="auto"/>
        <w:jc w:val="both"/>
        <w:rPr>
          <w:color w:val="000000"/>
        </w:rPr>
      </w:pPr>
      <w:r w:rsidRPr="00BB501D">
        <w:rPr>
          <w:color w:val="000000"/>
        </w:rPr>
        <w:t> </w:t>
      </w:r>
    </w:p>
    <w:p w14:paraId="2FC9E26C" w14:textId="77777777" w:rsidR="00286881" w:rsidRPr="00BB501D" w:rsidRDefault="00286881" w:rsidP="00286881">
      <w:pPr>
        <w:spacing w:line="360" w:lineRule="auto"/>
        <w:jc w:val="both"/>
        <w:rPr>
          <w:color w:val="000000"/>
        </w:rPr>
      </w:pPr>
      <w:r w:rsidRPr="00BB501D">
        <w:rPr>
          <w:color w:val="000000"/>
        </w:rPr>
        <w:t>Signed for and on behalf of</w:t>
      </w:r>
    </w:p>
    <w:p w14:paraId="6F00259E" w14:textId="77777777" w:rsidR="00286881" w:rsidRPr="00BB501D" w:rsidRDefault="00286881" w:rsidP="00286881">
      <w:pPr>
        <w:spacing w:line="360" w:lineRule="auto"/>
        <w:jc w:val="both"/>
        <w:rPr>
          <w:color w:val="000000"/>
        </w:rPr>
      </w:pPr>
      <w:r w:rsidRPr="00BB501D">
        <w:rPr>
          <w:color w:val="000000"/>
        </w:rPr>
        <w:t> </w:t>
      </w:r>
    </w:p>
    <w:p w14:paraId="73B01D2D" w14:textId="77777777" w:rsidR="00286881" w:rsidRPr="00BB501D" w:rsidRDefault="00286881" w:rsidP="00286881">
      <w:pPr>
        <w:spacing w:line="360" w:lineRule="auto"/>
        <w:jc w:val="both"/>
        <w:rPr>
          <w:color w:val="000000"/>
        </w:rPr>
      </w:pPr>
      <w:r w:rsidRPr="00BB501D">
        <w:rPr>
          <w:b/>
          <w:bCs/>
          <w:color w:val="000000"/>
        </w:rPr>
        <w:t xml:space="preserve">STOCK BROKER                           :                       </w:t>
      </w:r>
    </w:p>
    <w:p w14:paraId="465C2E13" w14:textId="77777777" w:rsidR="00286881" w:rsidRPr="00BB501D" w:rsidRDefault="00286881" w:rsidP="00286881">
      <w:pPr>
        <w:spacing w:line="360" w:lineRule="auto"/>
        <w:jc w:val="both"/>
        <w:rPr>
          <w:color w:val="000000"/>
        </w:rPr>
      </w:pPr>
      <w:r w:rsidRPr="00BB501D">
        <w:rPr>
          <w:color w:val="000000"/>
        </w:rPr>
        <w:t>By                                                       :</w:t>
      </w:r>
    </w:p>
    <w:p w14:paraId="596069F0" w14:textId="77777777" w:rsidR="00286881" w:rsidRPr="00BB501D" w:rsidRDefault="00286881" w:rsidP="00286881">
      <w:pPr>
        <w:spacing w:line="360" w:lineRule="auto"/>
        <w:jc w:val="both"/>
        <w:rPr>
          <w:color w:val="000000"/>
        </w:rPr>
      </w:pPr>
      <w:r w:rsidRPr="00BB501D">
        <w:rPr>
          <w:color w:val="000000"/>
        </w:rPr>
        <w:t>Signature                                           :</w:t>
      </w:r>
    </w:p>
    <w:p w14:paraId="62CD10A0" w14:textId="77777777" w:rsidR="00286881" w:rsidRPr="00BB501D" w:rsidRDefault="00286881" w:rsidP="00286881">
      <w:pPr>
        <w:spacing w:line="360" w:lineRule="auto"/>
        <w:jc w:val="both"/>
        <w:rPr>
          <w:color w:val="000000"/>
        </w:rPr>
      </w:pPr>
      <w:r w:rsidRPr="00BB501D">
        <w:rPr>
          <w:color w:val="000000"/>
        </w:rPr>
        <w:t>Title                                                    :</w:t>
      </w:r>
    </w:p>
    <w:p w14:paraId="7003AE4D" w14:textId="77777777" w:rsidR="00286881" w:rsidRPr="00BB501D" w:rsidRDefault="00286881" w:rsidP="00286881">
      <w:pPr>
        <w:spacing w:line="360" w:lineRule="auto"/>
        <w:jc w:val="both"/>
        <w:rPr>
          <w:color w:val="000000"/>
        </w:rPr>
      </w:pPr>
      <w:r w:rsidRPr="00BB501D">
        <w:rPr>
          <w:color w:val="000000"/>
        </w:rPr>
        <w:t>Witness                                              :</w:t>
      </w:r>
    </w:p>
    <w:p w14:paraId="5842BA8E" w14:textId="77777777" w:rsidR="00286881" w:rsidRPr="00BB501D" w:rsidRDefault="00286881" w:rsidP="00286881">
      <w:pPr>
        <w:spacing w:line="360" w:lineRule="auto"/>
        <w:jc w:val="both"/>
        <w:rPr>
          <w:color w:val="000000"/>
        </w:rPr>
      </w:pPr>
      <w:r w:rsidRPr="00BB501D">
        <w:rPr>
          <w:color w:val="000000"/>
        </w:rPr>
        <w:t> </w:t>
      </w:r>
    </w:p>
    <w:p w14:paraId="12FBB9B9" w14:textId="77777777" w:rsidR="00286881" w:rsidRPr="00BB501D" w:rsidRDefault="00286881" w:rsidP="00286881">
      <w:pPr>
        <w:spacing w:line="360" w:lineRule="auto"/>
        <w:jc w:val="both"/>
        <w:rPr>
          <w:color w:val="000000"/>
        </w:rPr>
      </w:pPr>
      <w:r w:rsidRPr="00BB501D">
        <w:rPr>
          <w:color w:val="000000"/>
        </w:rPr>
        <w:t>Signed for an on behalf of</w:t>
      </w:r>
    </w:p>
    <w:p w14:paraId="5E10A368" w14:textId="77777777" w:rsidR="00286881" w:rsidRPr="00BB501D" w:rsidRDefault="00286881" w:rsidP="00286881">
      <w:pPr>
        <w:spacing w:line="360" w:lineRule="auto"/>
        <w:jc w:val="both"/>
        <w:rPr>
          <w:color w:val="000000"/>
        </w:rPr>
      </w:pPr>
      <w:r w:rsidRPr="00BB501D">
        <w:rPr>
          <w:color w:val="000000"/>
        </w:rPr>
        <w:t> </w:t>
      </w:r>
    </w:p>
    <w:p w14:paraId="3F59A546" w14:textId="77777777" w:rsidR="00286881" w:rsidRPr="00BB501D" w:rsidRDefault="00286881" w:rsidP="00286881">
      <w:pPr>
        <w:spacing w:line="360" w:lineRule="auto"/>
        <w:jc w:val="both"/>
        <w:rPr>
          <w:color w:val="000000"/>
        </w:rPr>
      </w:pPr>
      <w:r w:rsidRPr="00BB501D">
        <w:rPr>
          <w:b/>
          <w:bCs/>
          <w:color w:val="000000"/>
        </w:rPr>
        <w:t xml:space="preserve">CLIENT                                             </w:t>
      </w:r>
      <w:r w:rsidRPr="00BB501D">
        <w:rPr>
          <w:color w:val="000000"/>
        </w:rPr>
        <w:t>:</w:t>
      </w:r>
    </w:p>
    <w:p w14:paraId="6D2635C2" w14:textId="77777777" w:rsidR="00286881" w:rsidRPr="00BB501D" w:rsidRDefault="00286881" w:rsidP="00286881">
      <w:pPr>
        <w:spacing w:line="360" w:lineRule="auto"/>
        <w:jc w:val="both"/>
        <w:rPr>
          <w:color w:val="000000"/>
        </w:rPr>
      </w:pPr>
      <w:r w:rsidRPr="00BB501D">
        <w:rPr>
          <w:color w:val="000000"/>
        </w:rPr>
        <w:t>By                                                       :</w:t>
      </w:r>
    </w:p>
    <w:p w14:paraId="6DE950AE" w14:textId="77777777" w:rsidR="00286881" w:rsidRPr="00BB501D" w:rsidRDefault="00286881" w:rsidP="00286881">
      <w:pPr>
        <w:spacing w:line="360" w:lineRule="auto"/>
        <w:jc w:val="both"/>
        <w:rPr>
          <w:color w:val="000000"/>
        </w:rPr>
      </w:pPr>
      <w:r w:rsidRPr="00BB501D">
        <w:rPr>
          <w:color w:val="000000"/>
        </w:rPr>
        <w:t>Signature                                           :</w:t>
      </w:r>
    </w:p>
    <w:p w14:paraId="2AC91122" w14:textId="77777777" w:rsidR="00286881" w:rsidRPr="00BB501D" w:rsidRDefault="00286881" w:rsidP="00286881">
      <w:pPr>
        <w:spacing w:line="360" w:lineRule="auto"/>
        <w:jc w:val="both"/>
        <w:rPr>
          <w:color w:val="000000"/>
        </w:rPr>
      </w:pPr>
      <w:r w:rsidRPr="00BB501D">
        <w:rPr>
          <w:color w:val="000000"/>
        </w:rPr>
        <w:t>Title                                                    :</w:t>
      </w:r>
    </w:p>
    <w:p w14:paraId="7EA30ACE" w14:textId="77777777" w:rsidR="00286881" w:rsidRPr="00BB501D" w:rsidRDefault="00286881" w:rsidP="00286881">
      <w:pPr>
        <w:spacing w:line="360" w:lineRule="auto"/>
        <w:jc w:val="both"/>
        <w:rPr>
          <w:color w:val="000000"/>
        </w:rPr>
      </w:pPr>
      <w:r w:rsidRPr="00BB501D">
        <w:rPr>
          <w:color w:val="000000"/>
        </w:rPr>
        <w:t>Witness                                              :</w:t>
      </w:r>
    </w:p>
    <w:p w14:paraId="4FE28FA6" w14:textId="77777777" w:rsidR="00286881" w:rsidRPr="00BB501D" w:rsidRDefault="00286881" w:rsidP="00286881">
      <w:pPr>
        <w:jc w:val="both"/>
        <w:rPr>
          <w:color w:val="000000"/>
        </w:rPr>
      </w:pPr>
      <w:r w:rsidRPr="00BB501D">
        <w:rPr>
          <w:b/>
          <w:bCs/>
          <w:color w:val="000000"/>
        </w:rPr>
        <w:t> </w:t>
      </w:r>
    </w:p>
    <w:p w14:paraId="41ADB53C" w14:textId="77777777" w:rsidR="00286881" w:rsidRPr="00BB501D" w:rsidRDefault="00286881" w:rsidP="00286881">
      <w:pPr>
        <w:spacing w:line="360" w:lineRule="atLeast"/>
        <w:jc w:val="both"/>
        <w:rPr>
          <w:color w:val="000000"/>
        </w:rPr>
      </w:pPr>
      <w:r w:rsidRPr="00BB501D">
        <w:rPr>
          <w:b/>
          <w:bCs/>
          <w:color w:val="000000"/>
        </w:rPr>
        <w:t>Instruction</w:t>
      </w:r>
    </w:p>
    <w:p w14:paraId="400EA825" w14:textId="77777777" w:rsidR="00286881" w:rsidRPr="00BB501D" w:rsidRDefault="00286881" w:rsidP="00286881">
      <w:pPr>
        <w:jc w:val="both"/>
        <w:rPr>
          <w:color w:val="000000"/>
        </w:rPr>
      </w:pPr>
      <w:r w:rsidRPr="00BB501D">
        <w:rPr>
          <w:color w:val="000000"/>
        </w:rPr>
        <w:t xml:space="preserve">1) The agreement to be stamped for Rs.100/- or the value prevailing in the State where executed, whichever is higher. Agreement to be executed on Non-Judicial stamp paper(s) or on paper franked from Stamp Office </w:t>
      </w:r>
    </w:p>
    <w:p w14:paraId="0D557C1F" w14:textId="77777777" w:rsidR="00286881" w:rsidRPr="00BB501D" w:rsidRDefault="00286881" w:rsidP="00286881">
      <w:pPr>
        <w:jc w:val="both"/>
        <w:rPr>
          <w:color w:val="000000"/>
        </w:rPr>
      </w:pPr>
      <w:r w:rsidRPr="00BB501D">
        <w:rPr>
          <w:color w:val="000000"/>
        </w:rPr>
        <w:t>2) All the blanks in the format are required to be duly filled and signed by the signatories to the agreement</w:t>
      </w:r>
    </w:p>
    <w:p w14:paraId="1AC368C2" w14:textId="65EA8A94" w:rsidR="00286881" w:rsidRPr="00BB501D" w:rsidRDefault="00286881" w:rsidP="00D53BB8">
      <w:pPr>
        <w:spacing w:line="360" w:lineRule="auto"/>
        <w:jc w:val="both"/>
        <w:rPr>
          <w:color w:val="000000"/>
        </w:rPr>
      </w:pPr>
      <w:r w:rsidRPr="00BB501D">
        <w:rPr>
          <w:color w:val="000000"/>
        </w:rPr>
        <w:t> </w:t>
      </w:r>
    </w:p>
    <w:p w14:paraId="5596A627" w14:textId="77777777" w:rsidR="00286881" w:rsidRPr="00BB501D" w:rsidRDefault="00286881" w:rsidP="00474FCF">
      <w:pPr>
        <w:pStyle w:val="Heading1"/>
      </w:pPr>
      <w:r w:rsidRPr="00BB501D">
        <w:br w:type="page"/>
      </w:r>
      <w:bookmarkStart w:id="410" w:name="POINT43"/>
      <w:bookmarkStart w:id="411" w:name="_Toc505942126"/>
      <w:bookmarkStart w:id="412" w:name="_Toc56073967"/>
      <w:bookmarkStart w:id="413" w:name="_Toc123214713"/>
      <w:bookmarkEnd w:id="410"/>
      <w:r w:rsidRPr="00BB501D">
        <w:lastRenderedPageBreak/>
        <w:t>Details to be provided by F&amp;O clearing member in case where client/</w:t>
      </w:r>
      <w:r w:rsidRPr="00474FCF">
        <w:t>entity</w:t>
      </w:r>
      <w:r w:rsidRPr="00BB501D">
        <w:t xml:space="preserve"> is clearing through different members in cash and F&amp;O segment for availing cross margining benefit</w:t>
      </w:r>
      <w:bookmarkEnd w:id="411"/>
      <w:bookmarkEnd w:id="412"/>
      <w:bookmarkEnd w:id="413"/>
    </w:p>
    <w:p w14:paraId="0F71118B" w14:textId="77777777" w:rsidR="00286881" w:rsidRPr="00BB501D" w:rsidRDefault="00286881" w:rsidP="00286881">
      <w:pPr>
        <w:ind w:left="360"/>
        <w:jc w:val="both"/>
        <w:rPr>
          <w:color w:val="000000"/>
        </w:rPr>
      </w:pPr>
    </w:p>
    <w:p w14:paraId="7FBAC022" w14:textId="77777777" w:rsidR="00286881" w:rsidRPr="00BB501D" w:rsidRDefault="00286881" w:rsidP="00286881">
      <w:pPr>
        <w:jc w:val="both"/>
        <w:rPr>
          <w:color w:val="000000"/>
        </w:rPr>
      </w:pPr>
      <w:r w:rsidRPr="00BB501D">
        <w:rPr>
          <w:b/>
          <w:bCs/>
          <w:color w:val="000000"/>
        </w:rPr>
        <w:t> </w:t>
      </w:r>
    </w:p>
    <w:p w14:paraId="3A69D2DC" w14:textId="77777777" w:rsidR="00286881" w:rsidRPr="00BB501D" w:rsidRDefault="00286881" w:rsidP="00286881">
      <w:pPr>
        <w:jc w:val="both"/>
        <w:rPr>
          <w:color w:val="000000"/>
        </w:rPr>
      </w:pPr>
      <w:r w:rsidRPr="00BB501D">
        <w:rPr>
          <w:color w:val="000000"/>
          <w:lang w:val="en-IN"/>
        </w:rPr>
        <w:t>Date:</w:t>
      </w:r>
    </w:p>
    <w:p w14:paraId="08CB1B2A" w14:textId="77777777" w:rsidR="00286881" w:rsidRPr="00BB501D" w:rsidRDefault="00286881" w:rsidP="00286881">
      <w:pPr>
        <w:jc w:val="both"/>
        <w:rPr>
          <w:color w:val="000000"/>
        </w:rPr>
      </w:pPr>
      <w:r w:rsidRPr="00BB501D">
        <w:rPr>
          <w:color w:val="000000"/>
          <w:lang w:val="en-IN"/>
        </w:rPr>
        <w:t> </w:t>
      </w:r>
    </w:p>
    <w:p w14:paraId="72DDDA8B" w14:textId="77777777" w:rsidR="00286881" w:rsidRPr="00BB501D" w:rsidRDefault="00286881" w:rsidP="00286881">
      <w:pPr>
        <w:jc w:val="both"/>
        <w:rPr>
          <w:color w:val="000000"/>
        </w:rPr>
      </w:pPr>
      <w:r w:rsidRPr="00BB501D">
        <w:rPr>
          <w:color w:val="000000"/>
          <w:lang w:val="en-IN"/>
        </w:rPr>
        <w:t>Manager</w:t>
      </w:r>
    </w:p>
    <w:p w14:paraId="441600DB" w14:textId="77777777" w:rsidR="00286881" w:rsidRPr="00BB501D" w:rsidRDefault="00286881" w:rsidP="00286881">
      <w:pPr>
        <w:jc w:val="both"/>
        <w:rPr>
          <w:color w:val="000000"/>
        </w:rPr>
      </w:pPr>
      <w:r w:rsidRPr="00BB501D">
        <w:rPr>
          <w:color w:val="000000"/>
          <w:lang w:val="en-IN"/>
        </w:rPr>
        <w:t>Risk Management Group</w:t>
      </w:r>
    </w:p>
    <w:p w14:paraId="1B2B9CDD" w14:textId="77777777" w:rsidR="00286881" w:rsidRPr="00BB501D" w:rsidRDefault="00286881" w:rsidP="00286881">
      <w:pPr>
        <w:jc w:val="both"/>
        <w:rPr>
          <w:color w:val="000000"/>
        </w:rPr>
      </w:pPr>
      <w:r>
        <w:rPr>
          <w:color w:val="000000"/>
          <w:lang w:val="en-IN"/>
        </w:rPr>
        <w:t>NSE</w:t>
      </w:r>
      <w:r w:rsidRPr="00BB501D">
        <w:rPr>
          <w:color w:val="000000"/>
          <w:lang w:val="en-IN"/>
        </w:rPr>
        <w:t xml:space="preserve"> Clearing Limited</w:t>
      </w:r>
    </w:p>
    <w:p w14:paraId="732D92D0" w14:textId="77777777" w:rsidR="00286881" w:rsidRPr="00BB501D" w:rsidRDefault="00286881" w:rsidP="00286881">
      <w:pPr>
        <w:jc w:val="both"/>
        <w:rPr>
          <w:color w:val="000000"/>
          <w:lang w:val="fr-FR"/>
        </w:rPr>
      </w:pPr>
      <w:r w:rsidRPr="00BB501D">
        <w:rPr>
          <w:color w:val="000000"/>
          <w:lang w:val="fr-FR"/>
        </w:rPr>
        <w:t xml:space="preserve">Exchange Plaza, </w:t>
      </w:r>
    </w:p>
    <w:p w14:paraId="36662F2C" w14:textId="77777777" w:rsidR="00286881" w:rsidRPr="00BB501D" w:rsidRDefault="00286881" w:rsidP="00286881">
      <w:pPr>
        <w:jc w:val="both"/>
        <w:rPr>
          <w:color w:val="000000"/>
          <w:lang w:val="fr-FR"/>
        </w:rPr>
      </w:pPr>
      <w:r w:rsidRPr="00BB501D">
        <w:rPr>
          <w:color w:val="000000"/>
          <w:lang w:val="fr-FR"/>
        </w:rPr>
        <w:t>Bandra Kurla Complex,</w:t>
      </w:r>
    </w:p>
    <w:p w14:paraId="092C7D56" w14:textId="77777777" w:rsidR="00286881" w:rsidRPr="00BB501D" w:rsidRDefault="00286881" w:rsidP="00286881">
      <w:pPr>
        <w:jc w:val="both"/>
        <w:rPr>
          <w:color w:val="000000"/>
          <w:lang w:val="fr-FR"/>
        </w:rPr>
      </w:pPr>
      <w:r w:rsidRPr="00BB501D">
        <w:rPr>
          <w:color w:val="000000"/>
          <w:lang w:val="fr-FR"/>
        </w:rPr>
        <w:t>Bandra (East), Mumbai 400 051</w:t>
      </w:r>
    </w:p>
    <w:p w14:paraId="0AD0F143" w14:textId="77777777" w:rsidR="00286881" w:rsidRPr="00BB501D" w:rsidRDefault="00286881" w:rsidP="00286881">
      <w:pPr>
        <w:jc w:val="both"/>
        <w:rPr>
          <w:color w:val="000000"/>
          <w:lang w:val="fr-FR"/>
        </w:rPr>
      </w:pPr>
      <w:r w:rsidRPr="00BB501D">
        <w:rPr>
          <w:color w:val="000000"/>
          <w:lang w:val="fr-FR"/>
        </w:rPr>
        <w:t> </w:t>
      </w:r>
    </w:p>
    <w:p w14:paraId="0CC4407B" w14:textId="77777777" w:rsidR="00286881" w:rsidRPr="00BB501D" w:rsidRDefault="00286881" w:rsidP="00286881">
      <w:pPr>
        <w:jc w:val="both"/>
        <w:rPr>
          <w:color w:val="000000"/>
          <w:lang w:val="fr-FR"/>
        </w:rPr>
      </w:pPr>
      <w:r w:rsidRPr="00BB501D">
        <w:rPr>
          <w:color w:val="000000"/>
          <w:lang w:val="fr-FR"/>
        </w:rPr>
        <w:t>Dear Sir/Madam,</w:t>
      </w:r>
    </w:p>
    <w:p w14:paraId="5FEA5771" w14:textId="77777777" w:rsidR="00286881" w:rsidRPr="00BB501D" w:rsidRDefault="00286881" w:rsidP="00286881">
      <w:pPr>
        <w:jc w:val="both"/>
        <w:rPr>
          <w:color w:val="000000"/>
          <w:lang w:val="fr-FR"/>
        </w:rPr>
      </w:pPr>
      <w:r w:rsidRPr="00BB501D">
        <w:rPr>
          <w:color w:val="000000"/>
          <w:lang w:val="fr-FR"/>
        </w:rPr>
        <w:t> </w:t>
      </w:r>
    </w:p>
    <w:p w14:paraId="3C29830F" w14:textId="77777777" w:rsidR="00286881" w:rsidRPr="00BB501D" w:rsidRDefault="00286881" w:rsidP="00286881">
      <w:pPr>
        <w:jc w:val="both"/>
        <w:rPr>
          <w:color w:val="000000"/>
        </w:rPr>
      </w:pPr>
      <w:r w:rsidRPr="00BB501D">
        <w:rPr>
          <w:b/>
          <w:bCs/>
          <w:color w:val="000000"/>
          <w:lang w:val="en-IN"/>
        </w:rPr>
        <w:t>Sub: Details of client/entity to be made eligible for cross margining</w:t>
      </w:r>
    </w:p>
    <w:p w14:paraId="1F95BDB4" w14:textId="77777777" w:rsidR="00286881" w:rsidRPr="00BB501D" w:rsidRDefault="00286881" w:rsidP="00286881">
      <w:pPr>
        <w:jc w:val="both"/>
        <w:rPr>
          <w:color w:val="000000"/>
        </w:rPr>
      </w:pPr>
      <w:r w:rsidRPr="00BB501D">
        <w:rPr>
          <w:color w:val="000000"/>
          <w:lang w:val="en-IN"/>
        </w:rPr>
        <w:t> </w:t>
      </w:r>
    </w:p>
    <w:p w14:paraId="4E9B6168" w14:textId="77777777" w:rsidR="00286881" w:rsidRPr="00BB501D" w:rsidRDefault="00286881" w:rsidP="00286881">
      <w:pPr>
        <w:jc w:val="both"/>
        <w:rPr>
          <w:color w:val="000000"/>
        </w:rPr>
      </w:pPr>
      <w:r w:rsidRPr="00BB501D">
        <w:rPr>
          <w:color w:val="000000"/>
          <w:lang w:val="en-IN"/>
        </w:rPr>
        <w:t>This is with reference to your circular no.NSE/CMPT/11975 dated February 04, 2009, in respect of cross margining. In accordance with the provisions contained in this circular you are requested to provide cross margining for following client(s) clearing through us in F&amp;O Segment.</w:t>
      </w:r>
    </w:p>
    <w:p w14:paraId="39F4A368" w14:textId="77777777" w:rsidR="00286881" w:rsidRPr="00BB501D" w:rsidRDefault="00286881" w:rsidP="00286881">
      <w:pPr>
        <w:jc w:val="both"/>
        <w:rPr>
          <w:color w:val="000000"/>
        </w:rPr>
      </w:pPr>
      <w:r w:rsidRPr="00BB501D">
        <w:rPr>
          <w:color w:val="000000"/>
          <w:lang w:val="en-IN"/>
        </w:rPr>
        <w:t> </w:t>
      </w:r>
    </w:p>
    <w:tbl>
      <w:tblPr>
        <w:tblStyle w:val="TableGridLight"/>
        <w:tblW w:w="8329" w:type="dxa"/>
        <w:tblLook w:val="0000" w:firstRow="0" w:lastRow="0" w:firstColumn="0" w:lastColumn="0" w:noHBand="0" w:noVBand="0"/>
      </w:tblPr>
      <w:tblGrid>
        <w:gridCol w:w="2216"/>
        <w:gridCol w:w="1603"/>
        <w:gridCol w:w="1273"/>
        <w:gridCol w:w="1292"/>
        <w:gridCol w:w="1945"/>
      </w:tblGrid>
      <w:tr w:rsidR="00286881" w:rsidRPr="00BB501D" w14:paraId="67346141" w14:textId="77777777" w:rsidTr="00043E66">
        <w:tc>
          <w:tcPr>
            <w:tcW w:w="1980" w:type="dxa"/>
            <w:shd w:val="clear" w:color="auto" w:fill="E7E6E6" w:themeFill="background2"/>
          </w:tcPr>
          <w:p w14:paraId="792D9156" w14:textId="77777777" w:rsidR="00286881" w:rsidRPr="00BB501D" w:rsidRDefault="00286881" w:rsidP="00374597">
            <w:pPr>
              <w:jc w:val="both"/>
              <w:rPr>
                <w:color w:val="000000"/>
              </w:rPr>
            </w:pPr>
            <w:r w:rsidRPr="00BB501D">
              <w:rPr>
                <w:b/>
                <w:bCs/>
                <w:color w:val="000000"/>
              </w:rPr>
              <w:t xml:space="preserve">Trading Member/Custodian Code/ Name </w:t>
            </w:r>
          </w:p>
        </w:tc>
        <w:tc>
          <w:tcPr>
            <w:tcW w:w="1727" w:type="dxa"/>
            <w:shd w:val="clear" w:color="auto" w:fill="E7E6E6" w:themeFill="background2"/>
          </w:tcPr>
          <w:p w14:paraId="642D9829" w14:textId="77777777" w:rsidR="00286881" w:rsidRPr="00BB501D" w:rsidRDefault="00286881" w:rsidP="00374597">
            <w:pPr>
              <w:jc w:val="both"/>
              <w:rPr>
                <w:color w:val="000000"/>
                <w:lang w:val="fr-FR"/>
              </w:rPr>
            </w:pPr>
            <w:r w:rsidRPr="00BB501D">
              <w:rPr>
                <w:b/>
                <w:bCs/>
                <w:color w:val="000000"/>
                <w:lang w:val="fr-FR"/>
              </w:rPr>
              <w:t>Client Code/CP Code in F&amp;O Segment</w:t>
            </w:r>
          </w:p>
        </w:tc>
        <w:tc>
          <w:tcPr>
            <w:tcW w:w="1309" w:type="dxa"/>
            <w:shd w:val="clear" w:color="auto" w:fill="E7E6E6" w:themeFill="background2"/>
          </w:tcPr>
          <w:p w14:paraId="443349EA" w14:textId="77777777" w:rsidR="00286881" w:rsidRPr="00BB501D" w:rsidRDefault="00286881" w:rsidP="00374597">
            <w:pPr>
              <w:jc w:val="both"/>
              <w:rPr>
                <w:color w:val="000000"/>
              </w:rPr>
            </w:pPr>
            <w:r w:rsidRPr="00BB501D">
              <w:rPr>
                <w:b/>
                <w:bCs/>
                <w:color w:val="000000"/>
                <w:lang w:val="fr-FR"/>
              </w:rPr>
              <w:t>Client Code/CP Code in Cash Segment</w:t>
            </w:r>
          </w:p>
        </w:tc>
        <w:tc>
          <w:tcPr>
            <w:tcW w:w="1309" w:type="dxa"/>
            <w:shd w:val="clear" w:color="auto" w:fill="E7E6E6" w:themeFill="background2"/>
          </w:tcPr>
          <w:p w14:paraId="7EA77ADC" w14:textId="77777777" w:rsidR="00286881" w:rsidRPr="00BB501D" w:rsidRDefault="00286881" w:rsidP="00374597">
            <w:pPr>
              <w:jc w:val="both"/>
              <w:rPr>
                <w:color w:val="000000"/>
              </w:rPr>
            </w:pPr>
            <w:r w:rsidRPr="00BB501D">
              <w:rPr>
                <w:b/>
                <w:bCs/>
                <w:color w:val="000000"/>
                <w:lang w:val="en-IN"/>
              </w:rPr>
              <w:t>Client/CP Name</w:t>
            </w:r>
          </w:p>
        </w:tc>
        <w:tc>
          <w:tcPr>
            <w:tcW w:w="2004" w:type="dxa"/>
            <w:shd w:val="clear" w:color="auto" w:fill="E7E6E6" w:themeFill="background2"/>
          </w:tcPr>
          <w:p w14:paraId="7A21367D" w14:textId="77777777" w:rsidR="00286881" w:rsidRPr="00BB501D" w:rsidRDefault="00286881" w:rsidP="00374597">
            <w:pPr>
              <w:jc w:val="both"/>
              <w:rPr>
                <w:color w:val="000000"/>
              </w:rPr>
            </w:pPr>
            <w:r w:rsidRPr="00BB501D">
              <w:rPr>
                <w:b/>
                <w:bCs/>
                <w:color w:val="000000"/>
              </w:rPr>
              <w:t>Permanent Account Number(PAN) of Client</w:t>
            </w:r>
          </w:p>
        </w:tc>
      </w:tr>
      <w:tr w:rsidR="00286881" w:rsidRPr="00BB501D" w14:paraId="45FB2B3D" w14:textId="77777777" w:rsidTr="00043E66">
        <w:tc>
          <w:tcPr>
            <w:tcW w:w="1980" w:type="dxa"/>
          </w:tcPr>
          <w:p w14:paraId="5F83E097" w14:textId="77777777" w:rsidR="00286881" w:rsidRPr="00BB501D" w:rsidRDefault="00286881" w:rsidP="00374597">
            <w:pPr>
              <w:jc w:val="both"/>
              <w:rPr>
                <w:color w:val="000000"/>
              </w:rPr>
            </w:pPr>
            <w:r w:rsidRPr="00BB501D">
              <w:rPr>
                <w:color w:val="000000"/>
              </w:rPr>
              <w:t> </w:t>
            </w:r>
          </w:p>
        </w:tc>
        <w:tc>
          <w:tcPr>
            <w:tcW w:w="1727" w:type="dxa"/>
          </w:tcPr>
          <w:p w14:paraId="614BE2DC" w14:textId="77777777" w:rsidR="00286881" w:rsidRPr="00BB501D" w:rsidRDefault="00286881" w:rsidP="00374597">
            <w:pPr>
              <w:ind w:firstLine="252"/>
              <w:jc w:val="both"/>
              <w:rPr>
                <w:color w:val="000000"/>
              </w:rPr>
            </w:pPr>
            <w:r w:rsidRPr="00BB501D">
              <w:rPr>
                <w:color w:val="000000"/>
              </w:rPr>
              <w:t> </w:t>
            </w:r>
          </w:p>
        </w:tc>
        <w:tc>
          <w:tcPr>
            <w:tcW w:w="1309" w:type="dxa"/>
          </w:tcPr>
          <w:p w14:paraId="374B023E" w14:textId="77777777" w:rsidR="00286881" w:rsidRPr="00BB501D" w:rsidRDefault="00286881" w:rsidP="00374597">
            <w:pPr>
              <w:ind w:firstLine="252"/>
              <w:jc w:val="both"/>
              <w:rPr>
                <w:color w:val="000000"/>
              </w:rPr>
            </w:pPr>
            <w:r w:rsidRPr="00BB501D">
              <w:rPr>
                <w:color w:val="000000"/>
              </w:rPr>
              <w:t> </w:t>
            </w:r>
          </w:p>
        </w:tc>
        <w:tc>
          <w:tcPr>
            <w:tcW w:w="1309" w:type="dxa"/>
          </w:tcPr>
          <w:p w14:paraId="53A1C2B7" w14:textId="77777777" w:rsidR="00286881" w:rsidRPr="00BB501D" w:rsidRDefault="00286881" w:rsidP="00374597">
            <w:pPr>
              <w:ind w:firstLine="252"/>
              <w:jc w:val="both"/>
              <w:rPr>
                <w:color w:val="000000"/>
              </w:rPr>
            </w:pPr>
            <w:r w:rsidRPr="00BB501D">
              <w:rPr>
                <w:color w:val="000000"/>
              </w:rPr>
              <w:t> </w:t>
            </w:r>
          </w:p>
        </w:tc>
        <w:tc>
          <w:tcPr>
            <w:tcW w:w="2004" w:type="dxa"/>
          </w:tcPr>
          <w:p w14:paraId="7FB7B72D" w14:textId="77777777" w:rsidR="00286881" w:rsidRPr="00BB501D" w:rsidRDefault="00286881" w:rsidP="00374597">
            <w:pPr>
              <w:ind w:firstLine="252"/>
              <w:jc w:val="both"/>
              <w:rPr>
                <w:color w:val="000000"/>
              </w:rPr>
            </w:pPr>
            <w:r w:rsidRPr="00BB501D">
              <w:rPr>
                <w:color w:val="000000"/>
              </w:rPr>
              <w:t> </w:t>
            </w:r>
          </w:p>
        </w:tc>
      </w:tr>
    </w:tbl>
    <w:p w14:paraId="4FB6A098" w14:textId="77777777" w:rsidR="00286881" w:rsidRPr="00BB501D" w:rsidRDefault="00286881" w:rsidP="00286881">
      <w:pPr>
        <w:jc w:val="both"/>
        <w:rPr>
          <w:color w:val="000000"/>
        </w:rPr>
      </w:pPr>
      <w:r w:rsidRPr="00BB501D">
        <w:rPr>
          <w:color w:val="000000"/>
        </w:rPr>
        <w:t> </w:t>
      </w:r>
    </w:p>
    <w:p w14:paraId="2C3BD477" w14:textId="77777777" w:rsidR="00286881" w:rsidRPr="00BB501D" w:rsidRDefault="00286881" w:rsidP="00286881">
      <w:pPr>
        <w:jc w:val="both"/>
        <w:rPr>
          <w:color w:val="000000"/>
        </w:rPr>
      </w:pPr>
      <w:r w:rsidRPr="00BB501D">
        <w:rPr>
          <w:color w:val="000000"/>
        </w:rPr>
        <w:t>We have executed the necessary agreement as specified in the above mentioned circular with the trading member/custodian</w:t>
      </w:r>
    </w:p>
    <w:p w14:paraId="0E52ACA1" w14:textId="77777777" w:rsidR="00286881" w:rsidRPr="00BB501D" w:rsidRDefault="00286881" w:rsidP="00286881">
      <w:pPr>
        <w:jc w:val="both"/>
        <w:rPr>
          <w:color w:val="000000"/>
        </w:rPr>
      </w:pPr>
      <w:r w:rsidRPr="00BB501D">
        <w:rPr>
          <w:color w:val="000000"/>
        </w:rPr>
        <w:t> </w:t>
      </w:r>
    </w:p>
    <w:p w14:paraId="14B55656" w14:textId="77777777" w:rsidR="00286881" w:rsidRPr="00BB501D" w:rsidRDefault="00286881" w:rsidP="00286881">
      <w:pPr>
        <w:jc w:val="both"/>
        <w:rPr>
          <w:color w:val="000000"/>
        </w:rPr>
      </w:pPr>
      <w:r w:rsidRPr="00BB501D">
        <w:rPr>
          <w:color w:val="000000"/>
          <w:lang w:val="en-IN"/>
        </w:rPr>
        <w:t>Thanking you,</w:t>
      </w:r>
    </w:p>
    <w:p w14:paraId="0BBDDD6A" w14:textId="77777777" w:rsidR="00286881" w:rsidRPr="00BB501D" w:rsidRDefault="00286881" w:rsidP="00286881">
      <w:pPr>
        <w:jc w:val="both"/>
        <w:rPr>
          <w:color w:val="000000"/>
        </w:rPr>
      </w:pPr>
      <w:r w:rsidRPr="00BB501D">
        <w:rPr>
          <w:color w:val="000000"/>
          <w:lang w:val="en-IN"/>
        </w:rPr>
        <w:t> </w:t>
      </w:r>
    </w:p>
    <w:p w14:paraId="0DE3D984" w14:textId="77777777" w:rsidR="00286881" w:rsidRPr="00BB501D" w:rsidRDefault="00286881" w:rsidP="00286881">
      <w:pPr>
        <w:jc w:val="both"/>
        <w:rPr>
          <w:color w:val="000000"/>
        </w:rPr>
      </w:pPr>
      <w:r w:rsidRPr="00BB501D">
        <w:rPr>
          <w:color w:val="000000"/>
          <w:lang w:val="en-IN"/>
        </w:rPr>
        <w:t>Yours sincerely</w:t>
      </w:r>
    </w:p>
    <w:p w14:paraId="791C64A8" w14:textId="77777777" w:rsidR="00286881" w:rsidRPr="00BB501D" w:rsidRDefault="00286881" w:rsidP="00286881">
      <w:pPr>
        <w:jc w:val="both"/>
        <w:rPr>
          <w:color w:val="000000"/>
        </w:rPr>
      </w:pPr>
      <w:r w:rsidRPr="00BB501D">
        <w:rPr>
          <w:color w:val="000000"/>
          <w:lang w:val="en-IN"/>
        </w:rPr>
        <w:t> </w:t>
      </w:r>
    </w:p>
    <w:p w14:paraId="514E7AB7" w14:textId="77777777" w:rsidR="00286881" w:rsidRPr="00BB501D" w:rsidRDefault="00286881" w:rsidP="00286881">
      <w:pPr>
        <w:jc w:val="both"/>
        <w:rPr>
          <w:color w:val="000000"/>
        </w:rPr>
      </w:pPr>
      <w:r w:rsidRPr="00BB501D">
        <w:rPr>
          <w:color w:val="000000"/>
          <w:lang w:val="en-IN"/>
        </w:rPr>
        <w:t>Authorised Signatories</w:t>
      </w:r>
    </w:p>
    <w:p w14:paraId="4AC697B8" w14:textId="77777777" w:rsidR="00286881" w:rsidRPr="00BB501D" w:rsidRDefault="00286881" w:rsidP="00286881">
      <w:pPr>
        <w:jc w:val="both"/>
        <w:rPr>
          <w:color w:val="000000"/>
        </w:rPr>
      </w:pPr>
      <w:r w:rsidRPr="00BB501D">
        <w:rPr>
          <w:color w:val="000000"/>
          <w:lang w:val="en-IN"/>
        </w:rPr>
        <w:t>Clearing Member Name :</w:t>
      </w:r>
    </w:p>
    <w:p w14:paraId="3FB7547F" w14:textId="77777777" w:rsidR="00286881" w:rsidRPr="00BB501D" w:rsidRDefault="00286881" w:rsidP="00286881">
      <w:pPr>
        <w:jc w:val="both"/>
        <w:rPr>
          <w:color w:val="000000"/>
        </w:rPr>
      </w:pPr>
      <w:r w:rsidRPr="00BB501D">
        <w:rPr>
          <w:color w:val="000000"/>
          <w:lang w:val="en-IN"/>
        </w:rPr>
        <w:t>Clearing Member Code :</w:t>
      </w:r>
    </w:p>
    <w:p w14:paraId="77316021" w14:textId="77777777" w:rsidR="00286881" w:rsidRPr="00BB501D" w:rsidRDefault="00286881" w:rsidP="00286881">
      <w:pPr>
        <w:jc w:val="both"/>
        <w:rPr>
          <w:color w:val="000000"/>
        </w:rPr>
      </w:pPr>
      <w:r w:rsidRPr="00BB501D">
        <w:rPr>
          <w:color w:val="000000"/>
          <w:lang w:val="en-IN"/>
        </w:rPr>
        <w:t xml:space="preserve">Name: </w:t>
      </w:r>
    </w:p>
    <w:p w14:paraId="3C41C395" w14:textId="77777777" w:rsidR="00286881" w:rsidRPr="00BB501D" w:rsidRDefault="00286881" w:rsidP="00286881">
      <w:pPr>
        <w:jc w:val="both"/>
        <w:rPr>
          <w:color w:val="000000"/>
        </w:rPr>
      </w:pPr>
      <w:r w:rsidRPr="00BB501D">
        <w:rPr>
          <w:color w:val="000000"/>
          <w:lang w:val="en-IN"/>
        </w:rPr>
        <w:t>Designation</w:t>
      </w:r>
    </w:p>
    <w:p w14:paraId="41F8ECB1" w14:textId="77777777" w:rsidR="00286881" w:rsidRPr="00BB501D" w:rsidRDefault="00286881" w:rsidP="00286881">
      <w:pPr>
        <w:jc w:val="both"/>
        <w:rPr>
          <w:color w:val="000000"/>
        </w:rPr>
      </w:pPr>
      <w:r w:rsidRPr="00BB501D">
        <w:rPr>
          <w:color w:val="000000"/>
        </w:rPr>
        <w:lastRenderedPageBreak/>
        <w:t>Encl:</w:t>
      </w:r>
    </w:p>
    <w:p w14:paraId="059D19AC" w14:textId="77777777" w:rsidR="00286881" w:rsidRPr="00BB501D" w:rsidRDefault="00286881" w:rsidP="00374597">
      <w:pPr>
        <w:numPr>
          <w:ilvl w:val="0"/>
          <w:numId w:val="43"/>
        </w:numPr>
        <w:jc w:val="both"/>
        <w:rPr>
          <w:color w:val="000000"/>
        </w:rPr>
      </w:pPr>
      <w:r w:rsidRPr="00BB501D">
        <w:rPr>
          <w:color w:val="000000"/>
        </w:rPr>
        <w:t xml:space="preserve">Copy of agreement </w:t>
      </w:r>
    </w:p>
    <w:p w14:paraId="76EE8704" w14:textId="77777777" w:rsidR="00286881" w:rsidRPr="00BB501D" w:rsidRDefault="00286881" w:rsidP="00374597">
      <w:pPr>
        <w:numPr>
          <w:ilvl w:val="0"/>
          <w:numId w:val="43"/>
        </w:numPr>
        <w:jc w:val="both"/>
        <w:rPr>
          <w:color w:val="000000"/>
        </w:rPr>
      </w:pPr>
      <w:r w:rsidRPr="00BB501D">
        <w:rPr>
          <w:color w:val="000000"/>
        </w:rPr>
        <w:t xml:space="preserve">Attested copy of PAN </w:t>
      </w:r>
    </w:p>
    <w:p w14:paraId="37BE92C0" w14:textId="77777777" w:rsidR="00286881" w:rsidRPr="00BB501D" w:rsidRDefault="00286881" w:rsidP="00374597">
      <w:pPr>
        <w:numPr>
          <w:ilvl w:val="0"/>
          <w:numId w:val="43"/>
        </w:numPr>
        <w:jc w:val="both"/>
        <w:rPr>
          <w:color w:val="000000"/>
        </w:rPr>
      </w:pPr>
      <w:r w:rsidRPr="00BB501D">
        <w:rPr>
          <w:color w:val="000000"/>
        </w:rPr>
        <w:t xml:space="preserve">Letter from trading member/Custodian </w:t>
      </w:r>
    </w:p>
    <w:p w14:paraId="2510919D" w14:textId="77777777" w:rsidR="00286881" w:rsidRPr="00BB501D" w:rsidRDefault="00286881" w:rsidP="00286881">
      <w:pPr>
        <w:jc w:val="both"/>
        <w:rPr>
          <w:color w:val="000000"/>
        </w:rPr>
      </w:pPr>
      <w:r w:rsidRPr="00BB501D">
        <w:rPr>
          <w:b/>
          <w:bCs/>
          <w:color w:val="000000"/>
        </w:rPr>
        <w:t> </w:t>
      </w:r>
    </w:p>
    <w:p w14:paraId="07AF00EA" w14:textId="77777777" w:rsidR="00286881" w:rsidRPr="00BB501D" w:rsidRDefault="00286881" w:rsidP="00286881">
      <w:pPr>
        <w:jc w:val="both"/>
        <w:rPr>
          <w:color w:val="000000"/>
        </w:rPr>
      </w:pPr>
      <w:r w:rsidRPr="00BB501D">
        <w:rPr>
          <w:b/>
          <w:bCs/>
          <w:color w:val="000000"/>
        </w:rPr>
        <w:t> </w:t>
      </w:r>
    </w:p>
    <w:p w14:paraId="5FC2D26B" w14:textId="77777777" w:rsidR="00286881" w:rsidRPr="00BB501D" w:rsidRDefault="00286881" w:rsidP="00286881">
      <w:pPr>
        <w:pStyle w:val="Heading2"/>
      </w:pPr>
      <w:r w:rsidRPr="00BB501D">
        <w:br w:type="page"/>
      </w:r>
      <w:bookmarkStart w:id="414" w:name="_Toc505942128"/>
      <w:bookmarkStart w:id="415" w:name="_Toc56073968"/>
      <w:bookmarkStart w:id="416" w:name="_Toc59480685"/>
      <w:bookmarkStart w:id="417" w:name="_Toc60399478"/>
      <w:r w:rsidRPr="00BB501D">
        <w:lastRenderedPageBreak/>
        <w:t>Format of letter to be provided by the custodian in case the client/entity clears through custodian in Cash segment</w:t>
      </w:r>
      <w:bookmarkEnd w:id="414"/>
      <w:bookmarkEnd w:id="415"/>
      <w:bookmarkEnd w:id="416"/>
      <w:bookmarkEnd w:id="417"/>
    </w:p>
    <w:p w14:paraId="500F42AA" w14:textId="77777777" w:rsidR="00286881" w:rsidRPr="00BB501D" w:rsidRDefault="00286881" w:rsidP="00286881">
      <w:pPr>
        <w:jc w:val="both"/>
        <w:rPr>
          <w:color w:val="000000"/>
          <w:lang w:val="en-IN"/>
        </w:rPr>
      </w:pPr>
    </w:p>
    <w:p w14:paraId="747D4DE5" w14:textId="77777777" w:rsidR="00286881" w:rsidRPr="00BB501D" w:rsidRDefault="00286881" w:rsidP="00286881">
      <w:pPr>
        <w:jc w:val="both"/>
        <w:rPr>
          <w:color w:val="000000"/>
        </w:rPr>
      </w:pPr>
      <w:r w:rsidRPr="00BB501D">
        <w:rPr>
          <w:color w:val="000000"/>
          <w:lang w:val="en-IN"/>
        </w:rPr>
        <w:t>Date:</w:t>
      </w:r>
    </w:p>
    <w:p w14:paraId="062237BE" w14:textId="77777777" w:rsidR="00286881" w:rsidRPr="00BB501D" w:rsidRDefault="00286881" w:rsidP="00286881">
      <w:pPr>
        <w:jc w:val="both"/>
        <w:rPr>
          <w:color w:val="000000"/>
        </w:rPr>
      </w:pPr>
      <w:r w:rsidRPr="00BB501D">
        <w:rPr>
          <w:color w:val="000000"/>
          <w:lang w:val="en-IN"/>
        </w:rPr>
        <w:t>Manager</w:t>
      </w:r>
    </w:p>
    <w:p w14:paraId="69C116B7" w14:textId="77777777" w:rsidR="00286881" w:rsidRPr="00BB501D" w:rsidRDefault="00286881" w:rsidP="00286881">
      <w:pPr>
        <w:jc w:val="both"/>
        <w:rPr>
          <w:color w:val="000000"/>
        </w:rPr>
      </w:pPr>
      <w:r w:rsidRPr="00BB501D">
        <w:rPr>
          <w:color w:val="000000"/>
          <w:lang w:val="en-IN"/>
        </w:rPr>
        <w:t>Risk Management Group</w:t>
      </w:r>
    </w:p>
    <w:p w14:paraId="2F914824" w14:textId="77777777" w:rsidR="00286881" w:rsidRPr="00BB501D" w:rsidRDefault="00286881" w:rsidP="00286881">
      <w:pPr>
        <w:jc w:val="both"/>
        <w:rPr>
          <w:color w:val="000000"/>
        </w:rPr>
      </w:pPr>
      <w:r>
        <w:rPr>
          <w:color w:val="000000"/>
          <w:lang w:val="en-IN"/>
        </w:rPr>
        <w:t xml:space="preserve">NSE </w:t>
      </w:r>
      <w:r w:rsidRPr="00BB501D">
        <w:rPr>
          <w:color w:val="000000"/>
          <w:lang w:val="en-IN"/>
        </w:rPr>
        <w:t>Clearing Limited</w:t>
      </w:r>
    </w:p>
    <w:p w14:paraId="738968DD" w14:textId="77777777" w:rsidR="00286881" w:rsidRPr="00BB501D" w:rsidRDefault="00286881" w:rsidP="00286881">
      <w:pPr>
        <w:jc w:val="both"/>
        <w:rPr>
          <w:color w:val="000000"/>
        </w:rPr>
      </w:pPr>
      <w:r w:rsidRPr="00BB501D">
        <w:rPr>
          <w:color w:val="000000"/>
        </w:rPr>
        <w:t xml:space="preserve">Exchange Plaza, </w:t>
      </w:r>
    </w:p>
    <w:p w14:paraId="7988D3AD" w14:textId="77777777" w:rsidR="00286881" w:rsidRPr="00BB501D" w:rsidRDefault="00286881" w:rsidP="00286881">
      <w:pPr>
        <w:jc w:val="both"/>
        <w:rPr>
          <w:color w:val="000000"/>
        </w:rPr>
      </w:pPr>
      <w:r w:rsidRPr="00BB501D">
        <w:rPr>
          <w:color w:val="000000"/>
        </w:rPr>
        <w:t>Bandra Kurla Complex,</w:t>
      </w:r>
    </w:p>
    <w:p w14:paraId="112D9B8C" w14:textId="77777777" w:rsidR="00286881" w:rsidRPr="00BB501D" w:rsidRDefault="00286881" w:rsidP="00286881">
      <w:pPr>
        <w:jc w:val="both"/>
        <w:rPr>
          <w:color w:val="000000"/>
        </w:rPr>
      </w:pPr>
      <w:r w:rsidRPr="00BB501D">
        <w:rPr>
          <w:color w:val="000000"/>
          <w:lang w:val="en-IN"/>
        </w:rPr>
        <w:t>Bandra (East), Mumbai 400 051</w:t>
      </w:r>
    </w:p>
    <w:p w14:paraId="1DB4FB8A" w14:textId="77777777" w:rsidR="00286881" w:rsidRPr="00BB501D" w:rsidRDefault="00286881" w:rsidP="00286881">
      <w:pPr>
        <w:jc w:val="both"/>
        <w:rPr>
          <w:color w:val="000000"/>
        </w:rPr>
      </w:pPr>
      <w:r w:rsidRPr="00BB501D">
        <w:rPr>
          <w:color w:val="000000"/>
          <w:lang w:val="en-IN"/>
        </w:rPr>
        <w:t> </w:t>
      </w:r>
    </w:p>
    <w:p w14:paraId="4322A105" w14:textId="77777777" w:rsidR="00286881" w:rsidRPr="00BB501D" w:rsidRDefault="00286881" w:rsidP="00286881">
      <w:pPr>
        <w:jc w:val="both"/>
        <w:rPr>
          <w:color w:val="000000"/>
        </w:rPr>
      </w:pPr>
      <w:r w:rsidRPr="00BB501D">
        <w:rPr>
          <w:color w:val="000000"/>
          <w:lang w:val="en-IN"/>
        </w:rPr>
        <w:t>Dear Sir,</w:t>
      </w:r>
    </w:p>
    <w:p w14:paraId="22880606" w14:textId="77777777" w:rsidR="00286881" w:rsidRPr="00BB501D" w:rsidRDefault="00286881" w:rsidP="00286881">
      <w:pPr>
        <w:jc w:val="both"/>
        <w:rPr>
          <w:color w:val="000000"/>
        </w:rPr>
      </w:pPr>
      <w:r w:rsidRPr="00BB501D">
        <w:rPr>
          <w:color w:val="000000"/>
          <w:lang w:val="en-IN"/>
        </w:rPr>
        <w:t> </w:t>
      </w:r>
    </w:p>
    <w:p w14:paraId="575BD96A" w14:textId="77777777" w:rsidR="00286881" w:rsidRPr="00BB501D" w:rsidRDefault="00286881" w:rsidP="00286881">
      <w:pPr>
        <w:jc w:val="both"/>
        <w:rPr>
          <w:color w:val="000000"/>
        </w:rPr>
      </w:pPr>
      <w:r w:rsidRPr="00BB501D">
        <w:rPr>
          <w:b/>
          <w:bCs/>
          <w:color w:val="000000"/>
          <w:lang w:val="en-IN"/>
        </w:rPr>
        <w:t>Sub: Details of client/entity to be made eligible for cross margining</w:t>
      </w:r>
    </w:p>
    <w:p w14:paraId="79B08B0D" w14:textId="77777777" w:rsidR="00286881" w:rsidRPr="00BB501D" w:rsidRDefault="00286881" w:rsidP="00286881">
      <w:pPr>
        <w:jc w:val="both"/>
        <w:rPr>
          <w:color w:val="000000"/>
        </w:rPr>
      </w:pPr>
      <w:r w:rsidRPr="00BB501D">
        <w:rPr>
          <w:color w:val="000000"/>
          <w:lang w:val="en-IN"/>
        </w:rPr>
        <w:t> </w:t>
      </w:r>
    </w:p>
    <w:p w14:paraId="04D35FDF" w14:textId="77777777" w:rsidR="00286881" w:rsidRPr="00BB501D" w:rsidRDefault="00286881" w:rsidP="00286881">
      <w:pPr>
        <w:jc w:val="both"/>
        <w:rPr>
          <w:color w:val="000000"/>
        </w:rPr>
      </w:pPr>
      <w:r w:rsidRPr="00BB501D">
        <w:rPr>
          <w:color w:val="000000"/>
          <w:lang w:val="en-IN"/>
        </w:rPr>
        <w:t>This is with reference to your circular no.NSE/CMPT/11976 dated February 04, 2009, in respect of cross margining. In accordance with the provisions contained in this circular you are requested to provide cross margining for following client clearing through us in Cash Segment.</w:t>
      </w:r>
    </w:p>
    <w:p w14:paraId="3C11A216" w14:textId="77777777" w:rsidR="00286881" w:rsidRPr="00BB501D" w:rsidRDefault="00286881" w:rsidP="00286881">
      <w:pPr>
        <w:jc w:val="both"/>
        <w:rPr>
          <w:color w:val="000000"/>
        </w:rPr>
      </w:pPr>
      <w:r w:rsidRPr="00BB501D">
        <w:rPr>
          <w:color w:val="000000"/>
          <w:lang w:val="en-IN"/>
        </w:rPr>
        <w:t> </w:t>
      </w:r>
    </w:p>
    <w:tbl>
      <w:tblPr>
        <w:tblStyle w:val="TableGridLight"/>
        <w:tblW w:w="0" w:type="auto"/>
        <w:tblLook w:val="0000" w:firstRow="0" w:lastRow="0" w:firstColumn="0" w:lastColumn="0" w:noHBand="0" w:noVBand="0"/>
      </w:tblPr>
      <w:tblGrid>
        <w:gridCol w:w="2448"/>
        <w:gridCol w:w="1980"/>
        <w:gridCol w:w="2218"/>
        <w:gridCol w:w="1833"/>
      </w:tblGrid>
      <w:tr w:rsidR="00286881" w:rsidRPr="00BB501D" w14:paraId="2F6E58FB" w14:textId="77777777" w:rsidTr="00043E66">
        <w:tc>
          <w:tcPr>
            <w:tcW w:w="2448" w:type="dxa"/>
            <w:shd w:val="clear" w:color="auto" w:fill="E7E6E6" w:themeFill="background2"/>
          </w:tcPr>
          <w:p w14:paraId="0B84090D" w14:textId="77777777" w:rsidR="00286881" w:rsidRPr="00BB501D" w:rsidRDefault="00286881" w:rsidP="00374597">
            <w:pPr>
              <w:jc w:val="both"/>
              <w:rPr>
                <w:color w:val="000000"/>
              </w:rPr>
            </w:pPr>
            <w:r w:rsidRPr="00BB501D">
              <w:rPr>
                <w:b/>
                <w:bCs/>
                <w:color w:val="000000"/>
              </w:rPr>
              <w:t>Clearing Member Code/ Name in F&amp;O Segment</w:t>
            </w:r>
          </w:p>
        </w:tc>
        <w:tc>
          <w:tcPr>
            <w:tcW w:w="1980" w:type="dxa"/>
            <w:shd w:val="clear" w:color="auto" w:fill="E7E6E6" w:themeFill="background2"/>
          </w:tcPr>
          <w:p w14:paraId="635BF024" w14:textId="77777777" w:rsidR="00286881" w:rsidRPr="00BB501D" w:rsidRDefault="00286881" w:rsidP="00374597">
            <w:pPr>
              <w:jc w:val="both"/>
              <w:rPr>
                <w:color w:val="000000"/>
              </w:rPr>
            </w:pPr>
            <w:r w:rsidRPr="00BB501D">
              <w:rPr>
                <w:b/>
                <w:bCs/>
                <w:color w:val="000000"/>
              </w:rPr>
              <w:t>CP Code in Cash Segment</w:t>
            </w:r>
          </w:p>
        </w:tc>
        <w:tc>
          <w:tcPr>
            <w:tcW w:w="2218" w:type="dxa"/>
            <w:shd w:val="clear" w:color="auto" w:fill="E7E6E6" w:themeFill="background2"/>
          </w:tcPr>
          <w:p w14:paraId="59188CAA" w14:textId="77777777" w:rsidR="00286881" w:rsidRPr="00BB501D" w:rsidRDefault="00286881" w:rsidP="00374597">
            <w:pPr>
              <w:jc w:val="both"/>
              <w:rPr>
                <w:color w:val="000000"/>
              </w:rPr>
            </w:pPr>
            <w:r w:rsidRPr="00BB501D">
              <w:rPr>
                <w:b/>
                <w:bCs/>
                <w:color w:val="000000"/>
                <w:lang w:val="en-IN"/>
              </w:rPr>
              <w:t>CP Name</w:t>
            </w:r>
          </w:p>
        </w:tc>
        <w:tc>
          <w:tcPr>
            <w:tcW w:w="1833" w:type="dxa"/>
            <w:shd w:val="clear" w:color="auto" w:fill="E7E6E6" w:themeFill="background2"/>
          </w:tcPr>
          <w:p w14:paraId="1DD92BB4" w14:textId="77777777" w:rsidR="00286881" w:rsidRPr="00BB501D" w:rsidRDefault="00286881" w:rsidP="00374597">
            <w:pPr>
              <w:jc w:val="both"/>
              <w:rPr>
                <w:color w:val="000000"/>
              </w:rPr>
            </w:pPr>
            <w:r w:rsidRPr="00BB501D">
              <w:rPr>
                <w:b/>
                <w:bCs/>
                <w:color w:val="000000"/>
              </w:rPr>
              <w:t>Permanent Account Number(PAN) of Client</w:t>
            </w:r>
          </w:p>
        </w:tc>
      </w:tr>
      <w:tr w:rsidR="00286881" w:rsidRPr="00BB501D" w14:paraId="32FAF628" w14:textId="77777777" w:rsidTr="00043E66">
        <w:tc>
          <w:tcPr>
            <w:tcW w:w="2448" w:type="dxa"/>
          </w:tcPr>
          <w:p w14:paraId="37585EB0" w14:textId="77777777" w:rsidR="00286881" w:rsidRPr="00BB501D" w:rsidRDefault="00286881" w:rsidP="00374597">
            <w:pPr>
              <w:jc w:val="both"/>
              <w:rPr>
                <w:color w:val="000000"/>
              </w:rPr>
            </w:pPr>
            <w:r w:rsidRPr="00BB501D">
              <w:rPr>
                <w:color w:val="000000"/>
              </w:rPr>
              <w:t> </w:t>
            </w:r>
          </w:p>
        </w:tc>
        <w:tc>
          <w:tcPr>
            <w:tcW w:w="1980" w:type="dxa"/>
          </w:tcPr>
          <w:p w14:paraId="5435670B" w14:textId="77777777" w:rsidR="00286881" w:rsidRPr="00BB501D" w:rsidRDefault="00286881" w:rsidP="00374597">
            <w:pPr>
              <w:jc w:val="both"/>
              <w:rPr>
                <w:color w:val="000000"/>
              </w:rPr>
            </w:pPr>
            <w:r w:rsidRPr="00BB501D">
              <w:rPr>
                <w:color w:val="000000"/>
              </w:rPr>
              <w:t> </w:t>
            </w:r>
          </w:p>
        </w:tc>
        <w:tc>
          <w:tcPr>
            <w:tcW w:w="2218" w:type="dxa"/>
          </w:tcPr>
          <w:p w14:paraId="1FBEFA6C" w14:textId="77777777" w:rsidR="00286881" w:rsidRPr="00BB501D" w:rsidRDefault="00286881" w:rsidP="00374597">
            <w:pPr>
              <w:ind w:firstLine="252"/>
              <w:jc w:val="both"/>
              <w:rPr>
                <w:color w:val="000000"/>
              </w:rPr>
            </w:pPr>
            <w:r w:rsidRPr="00BB501D">
              <w:rPr>
                <w:color w:val="000000"/>
              </w:rPr>
              <w:t> </w:t>
            </w:r>
          </w:p>
        </w:tc>
        <w:tc>
          <w:tcPr>
            <w:tcW w:w="1833" w:type="dxa"/>
          </w:tcPr>
          <w:p w14:paraId="7C99CA83" w14:textId="77777777" w:rsidR="00286881" w:rsidRPr="00BB501D" w:rsidRDefault="00286881" w:rsidP="00374597">
            <w:pPr>
              <w:ind w:firstLine="252"/>
              <w:jc w:val="both"/>
              <w:rPr>
                <w:color w:val="000000"/>
              </w:rPr>
            </w:pPr>
            <w:r w:rsidRPr="00BB501D">
              <w:rPr>
                <w:color w:val="000000"/>
              </w:rPr>
              <w:t> </w:t>
            </w:r>
          </w:p>
        </w:tc>
      </w:tr>
    </w:tbl>
    <w:p w14:paraId="60C22C07" w14:textId="77777777" w:rsidR="00286881" w:rsidRPr="00BB501D" w:rsidRDefault="00286881" w:rsidP="00286881">
      <w:pPr>
        <w:jc w:val="both"/>
        <w:rPr>
          <w:color w:val="000000"/>
        </w:rPr>
      </w:pPr>
      <w:r w:rsidRPr="00BB501D">
        <w:rPr>
          <w:color w:val="000000"/>
        </w:rPr>
        <w:t> </w:t>
      </w:r>
    </w:p>
    <w:p w14:paraId="141FFE09" w14:textId="77777777" w:rsidR="00286881" w:rsidRPr="00BB501D" w:rsidRDefault="00286881" w:rsidP="00286881">
      <w:pPr>
        <w:jc w:val="both"/>
        <w:rPr>
          <w:color w:val="000000"/>
        </w:rPr>
      </w:pPr>
      <w:r w:rsidRPr="00BB501D">
        <w:rPr>
          <w:color w:val="000000"/>
        </w:rPr>
        <w:t>We have executed the necessary agreement as specified in the above mentioned circular with the clearing member and constituent</w:t>
      </w:r>
    </w:p>
    <w:p w14:paraId="2A614B8E" w14:textId="77777777" w:rsidR="00286881" w:rsidRPr="00BB501D" w:rsidRDefault="00286881" w:rsidP="00286881">
      <w:pPr>
        <w:jc w:val="both"/>
        <w:rPr>
          <w:color w:val="000000"/>
        </w:rPr>
      </w:pPr>
      <w:r w:rsidRPr="00BB501D">
        <w:rPr>
          <w:color w:val="000000"/>
        </w:rPr>
        <w:t> </w:t>
      </w:r>
    </w:p>
    <w:p w14:paraId="719C4779" w14:textId="77777777" w:rsidR="00286881" w:rsidRPr="00BB501D" w:rsidRDefault="00286881" w:rsidP="00286881">
      <w:pPr>
        <w:jc w:val="both"/>
        <w:rPr>
          <w:color w:val="000000"/>
        </w:rPr>
      </w:pPr>
      <w:r w:rsidRPr="00BB501D">
        <w:rPr>
          <w:color w:val="000000"/>
        </w:rPr>
        <w:t> </w:t>
      </w:r>
    </w:p>
    <w:p w14:paraId="136ED257" w14:textId="77777777" w:rsidR="00286881" w:rsidRPr="00BB501D" w:rsidRDefault="00286881" w:rsidP="00286881">
      <w:pPr>
        <w:jc w:val="both"/>
        <w:rPr>
          <w:color w:val="000000"/>
        </w:rPr>
      </w:pPr>
      <w:r w:rsidRPr="00BB501D">
        <w:rPr>
          <w:color w:val="000000"/>
          <w:lang w:val="en-IN"/>
        </w:rPr>
        <w:t>Thanking you,</w:t>
      </w:r>
    </w:p>
    <w:p w14:paraId="1D87FDF1" w14:textId="77777777" w:rsidR="00286881" w:rsidRPr="00BB501D" w:rsidRDefault="00286881" w:rsidP="00286881">
      <w:pPr>
        <w:jc w:val="both"/>
        <w:rPr>
          <w:color w:val="000000"/>
        </w:rPr>
      </w:pPr>
      <w:r w:rsidRPr="00BB501D">
        <w:rPr>
          <w:color w:val="000000"/>
          <w:lang w:val="en-IN"/>
        </w:rPr>
        <w:t> </w:t>
      </w:r>
    </w:p>
    <w:p w14:paraId="0525D215" w14:textId="77777777" w:rsidR="00286881" w:rsidRPr="00BB501D" w:rsidRDefault="00286881" w:rsidP="00286881">
      <w:pPr>
        <w:jc w:val="both"/>
        <w:rPr>
          <w:color w:val="000000"/>
        </w:rPr>
      </w:pPr>
      <w:r w:rsidRPr="00BB501D">
        <w:rPr>
          <w:color w:val="000000"/>
          <w:lang w:val="en-IN"/>
        </w:rPr>
        <w:t>Yours sincerely</w:t>
      </w:r>
    </w:p>
    <w:p w14:paraId="16F926B4" w14:textId="77777777" w:rsidR="00286881" w:rsidRPr="00BB501D" w:rsidRDefault="00286881" w:rsidP="00286881">
      <w:pPr>
        <w:jc w:val="both"/>
        <w:rPr>
          <w:color w:val="000000"/>
        </w:rPr>
      </w:pPr>
      <w:r w:rsidRPr="00BB501D">
        <w:rPr>
          <w:color w:val="000000"/>
          <w:lang w:val="en-IN"/>
        </w:rPr>
        <w:t> </w:t>
      </w:r>
    </w:p>
    <w:p w14:paraId="6F4E8E45" w14:textId="77777777" w:rsidR="00286881" w:rsidRPr="00BB501D" w:rsidRDefault="00286881" w:rsidP="00286881">
      <w:pPr>
        <w:jc w:val="both"/>
        <w:rPr>
          <w:color w:val="000000"/>
        </w:rPr>
      </w:pPr>
      <w:r w:rsidRPr="00BB501D">
        <w:rPr>
          <w:color w:val="000000"/>
          <w:lang w:val="en-IN"/>
        </w:rPr>
        <w:t> </w:t>
      </w:r>
    </w:p>
    <w:p w14:paraId="33B4E6D3" w14:textId="77777777" w:rsidR="00286881" w:rsidRPr="00BB501D" w:rsidRDefault="00286881" w:rsidP="00286881">
      <w:pPr>
        <w:jc w:val="both"/>
        <w:rPr>
          <w:color w:val="000000"/>
        </w:rPr>
      </w:pPr>
      <w:r w:rsidRPr="00BB501D">
        <w:rPr>
          <w:color w:val="000000"/>
          <w:lang w:val="en-IN"/>
        </w:rPr>
        <w:t>Authorised Signatories</w:t>
      </w:r>
    </w:p>
    <w:p w14:paraId="3E080CF0" w14:textId="77777777" w:rsidR="00286881" w:rsidRPr="00BB501D" w:rsidRDefault="00286881" w:rsidP="00286881">
      <w:pPr>
        <w:jc w:val="both"/>
        <w:rPr>
          <w:color w:val="000000"/>
        </w:rPr>
      </w:pPr>
      <w:r w:rsidRPr="00BB501D">
        <w:rPr>
          <w:color w:val="000000"/>
          <w:lang w:val="en-IN"/>
        </w:rPr>
        <w:t> </w:t>
      </w:r>
    </w:p>
    <w:p w14:paraId="55E51652" w14:textId="77777777" w:rsidR="00286881" w:rsidRPr="00BB501D" w:rsidRDefault="00286881" w:rsidP="00286881">
      <w:pPr>
        <w:jc w:val="both"/>
        <w:rPr>
          <w:color w:val="000000"/>
        </w:rPr>
      </w:pPr>
      <w:r w:rsidRPr="00BB501D">
        <w:rPr>
          <w:color w:val="000000"/>
          <w:lang w:val="en-IN"/>
        </w:rPr>
        <w:t>Custodian Name :</w:t>
      </w:r>
    </w:p>
    <w:p w14:paraId="50963E66" w14:textId="77777777" w:rsidR="00286881" w:rsidRPr="00BB501D" w:rsidRDefault="00286881" w:rsidP="00286881">
      <w:pPr>
        <w:jc w:val="both"/>
        <w:rPr>
          <w:color w:val="000000"/>
        </w:rPr>
      </w:pPr>
      <w:r w:rsidRPr="00BB501D">
        <w:rPr>
          <w:color w:val="000000"/>
          <w:lang w:val="en-IN"/>
        </w:rPr>
        <w:t>Custodian Code :</w:t>
      </w:r>
    </w:p>
    <w:p w14:paraId="2EE4BD80" w14:textId="77777777" w:rsidR="00286881" w:rsidRPr="00BB501D" w:rsidRDefault="00286881" w:rsidP="00286881">
      <w:pPr>
        <w:jc w:val="both"/>
        <w:rPr>
          <w:color w:val="000000"/>
        </w:rPr>
      </w:pPr>
      <w:r w:rsidRPr="00BB501D">
        <w:rPr>
          <w:color w:val="000000"/>
          <w:lang w:val="en-IN"/>
        </w:rPr>
        <w:t xml:space="preserve">Name: </w:t>
      </w:r>
    </w:p>
    <w:p w14:paraId="1846A74D" w14:textId="77777777" w:rsidR="00286881" w:rsidRPr="00BB501D" w:rsidRDefault="00286881" w:rsidP="00286881">
      <w:pPr>
        <w:jc w:val="both"/>
        <w:rPr>
          <w:color w:val="000000"/>
        </w:rPr>
      </w:pPr>
      <w:r w:rsidRPr="00BB501D">
        <w:rPr>
          <w:color w:val="000000"/>
          <w:lang w:val="en-IN"/>
        </w:rPr>
        <w:t>Designation</w:t>
      </w:r>
    </w:p>
    <w:p w14:paraId="698CF99B" w14:textId="77777777" w:rsidR="00286881" w:rsidRPr="00BB501D" w:rsidRDefault="00286881" w:rsidP="00286881">
      <w:pPr>
        <w:pStyle w:val="Heading2"/>
      </w:pPr>
      <w:r w:rsidRPr="00BB501D">
        <w:br w:type="page"/>
      </w:r>
      <w:bookmarkStart w:id="418" w:name="_Toc505942129"/>
      <w:bookmarkStart w:id="419" w:name="_Toc56073969"/>
      <w:bookmarkStart w:id="420" w:name="_Toc59480686"/>
      <w:bookmarkStart w:id="421" w:name="_Toc60399479"/>
      <w:r w:rsidRPr="00BB501D">
        <w:lastRenderedPageBreak/>
        <w:t>Format of letter to be provided by trading member for availing cross margin benefit to client</w:t>
      </w:r>
      <w:bookmarkEnd w:id="418"/>
      <w:bookmarkEnd w:id="419"/>
      <w:bookmarkEnd w:id="420"/>
      <w:bookmarkEnd w:id="421"/>
    </w:p>
    <w:p w14:paraId="605097D5" w14:textId="77777777" w:rsidR="00286881" w:rsidRPr="00BB501D" w:rsidRDefault="00286881" w:rsidP="00286881">
      <w:pPr>
        <w:jc w:val="both"/>
        <w:rPr>
          <w:color w:val="000000"/>
        </w:rPr>
      </w:pPr>
      <w:r w:rsidRPr="00BB501D">
        <w:rPr>
          <w:color w:val="000000"/>
        </w:rPr>
        <w:t> </w:t>
      </w:r>
    </w:p>
    <w:p w14:paraId="0EDDAF22" w14:textId="77777777" w:rsidR="00286881" w:rsidRPr="00BB501D" w:rsidRDefault="00286881" w:rsidP="00286881">
      <w:pPr>
        <w:jc w:val="both"/>
        <w:rPr>
          <w:color w:val="000000"/>
        </w:rPr>
      </w:pPr>
      <w:r w:rsidRPr="00BB501D">
        <w:rPr>
          <w:color w:val="000000"/>
          <w:lang w:val="en-IN"/>
        </w:rPr>
        <w:t>Date:</w:t>
      </w:r>
    </w:p>
    <w:p w14:paraId="69945C47" w14:textId="77777777" w:rsidR="00286881" w:rsidRPr="00BB501D" w:rsidRDefault="00286881" w:rsidP="00286881">
      <w:pPr>
        <w:jc w:val="both"/>
        <w:rPr>
          <w:color w:val="000000"/>
        </w:rPr>
      </w:pPr>
      <w:r w:rsidRPr="00BB501D">
        <w:rPr>
          <w:color w:val="000000"/>
          <w:lang w:val="en-IN"/>
        </w:rPr>
        <w:t> </w:t>
      </w:r>
    </w:p>
    <w:p w14:paraId="7BA50115" w14:textId="77777777" w:rsidR="00286881" w:rsidRPr="00BB501D" w:rsidRDefault="00286881" w:rsidP="00286881">
      <w:pPr>
        <w:jc w:val="both"/>
        <w:rPr>
          <w:color w:val="000000"/>
        </w:rPr>
      </w:pPr>
      <w:r w:rsidRPr="00BB501D">
        <w:rPr>
          <w:color w:val="000000"/>
          <w:lang w:val="en-IN"/>
        </w:rPr>
        <w:t>Clearing Member Name</w:t>
      </w:r>
    </w:p>
    <w:p w14:paraId="0427750C" w14:textId="77777777" w:rsidR="00286881" w:rsidRPr="00BB501D" w:rsidRDefault="00286881" w:rsidP="00286881">
      <w:pPr>
        <w:jc w:val="both"/>
        <w:rPr>
          <w:color w:val="000000"/>
        </w:rPr>
      </w:pPr>
      <w:r w:rsidRPr="00BB501D">
        <w:rPr>
          <w:color w:val="000000"/>
          <w:lang w:val="en-IN"/>
        </w:rPr>
        <w:t>Clearing Member Code</w:t>
      </w:r>
    </w:p>
    <w:p w14:paraId="78C20EEB" w14:textId="77777777" w:rsidR="00286881" w:rsidRPr="00BB501D" w:rsidRDefault="00286881" w:rsidP="00286881">
      <w:pPr>
        <w:jc w:val="both"/>
        <w:rPr>
          <w:color w:val="000000"/>
        </w:rPr>
      </w:pPr>
      <w:r w:rsidRPr="00BB501D">
        <w:rPr>
          <w:color w:val="000000"/>
          <w:lang w:val="en-IN"/>
        </w:rPr>
        <w:t> </w:t>
      </w:r>
    </w:p>
    <w:p w14:paraId="47C34B1A" w14:textId="77777777" w:rsidR="00286881" w:rsidRPr="00BB501D" w:rsidRDefault="00286881" w:rsidP="00286881">
      <w:pPr>
        <w:jc w:val="both"/>
        <w:rPr>
          <w:color w:val="000000"/>
        </w:rPr>
      </w:pPr>
      <w:r w:rsidRPr="00BB501D">
        <w:rPr>
          <w:color w:val="000000"/>
          <w:lang w:val="en-IN"/>
        </w:rPr>
        <w:t>Dear Sir,</w:t>
      </w:r>
    </w:p>
    <w:p w14:paraId="2A24F67E" w14:textId="77777777" w:rsidR="00286881" w:rsidRPr="00BB501D" w:rsidRDefault="00286881" w:rsidP="00286881">
      <w:pPr>
        <w:jc w:val="both"/>
        <w:rPr>
          <w:color w:val="000000"/>
        </w:rPr>
      </w:pPr>
      <w:r w:rsidRPr="00BB501D">
        <w:rPr>
          <w:color w:val="000000"/>
          <w:lang w:val="en-IN"/>
        </w:rPr>
        <w:t> </w:t>
      </w:r>
    </w:p>
    <w:p w14:paraId="671115A4" w14:textId="77777777" w:rsidR="00286881" w:rsidRPr="00BB501D" w:rsidRDefault="00286881" w:rsidP="00286881">
      <w:pPr>
        <w:jc w:val="both"/>
        <w:rPr>
          <w:color w:val="000000"/>
        </w:rPr>
      </w:pPr>
      <w:r w:rsidRPr="00BB501D">
        <w:rPr>
          <w:b/>
          <w:bCs/>
          <w:color w:val="000000"/>
          <w:lang w:val="en-IN"/>
        </w:rPr>
        <w:t>Sub: Details of client/entity to be made eligible for cross margining</w:t>
      </w:r>
    </w:p>
    <w:p w14:paraId="15781490" w14:textId="77777777" w:rsidR="00286881" w:rsidRPr="00BB501D" w:rsidRDefault="00286881" w:rsidP="00286881">
      <w:pPr>
        <w:jc w:val="both"/>
        <w:rPr>
          <w:color w:val="000000"/>
        </w:rPr>
      </w:pPr>
      <w:r w:rsidRPr="00BB501D">
        <w:rPr>
          <w:color w:val="000000"/>
          <w:lang w:val="en-IN"/>
        </w:rPr>
        <w:t> </w:t>
      </w:r>
    </w:p>
    <w:p w14:paraId="3AB9A5F0" w14:textId="77777777" w:rsidR="00286881" w:rsidRPr="00BB501D" w:rsidRDefault="00286881" w:rsidP="00286881">
      <w:pPr>
        <w:jc w:val="both"/>
        <w:rPr>
          <w:color w:val="000000"/>
        </w:rPr>
      </w:pPr>
      <w:r w:rsidRPr="00BB501D">
        <w:rPr>
          <w:color w:val="000000"/>
          <w:lang w:val="en-IN"/>
        </w:rPr>
        <w:t>This is with reference to NS</w:t>
      </w:r>
      <w:r>
        <w:rPr>
          <w:color w:val="000000"/>
          <w:lang w:val="en-IN"/>
        </w:rPr>
        <w:t>E Clearing Ltd</w:t>
      </w:r>
      <w:r w:rsidRPr="00BB501D">
        <w:rPr>
          <w:color w:val="000000"/>
          <w:lang w:val="en-IN"/>
        </w:rPr>
        <w:t xml:space="preserve"> circular no.NSE/CMPT/11975 dated February 04, 2009, in respect of cross margining. In accordance with the provisions contained in this circular we would like to provide cross margining for the following clients in the Cash and F&amp;O segment.</w:t>
      </w:r>
    </w:p>
    <w:p w14:paraId="7F1FC8EB" w14:textId="77777777" w:rsidR="00286881" w:rsidRPr="00BB501D" w:rsidRDefault="00286881" w:rsidP="00286881">
      <w:pPr>
        <w:jc w:val="both"/>
        <w:rPr>
          <w:color w:val="000000"/>
        </w:rPr>
      </w:pPr>
      <w:r w:rsidRPr="00BB501D">
        <w:rPr>
          <w:color w:val="000000"/>
          <w:lang w:val="en-IN"/>
        </w:rPr>
        <w:t> </w:t>
      </w:r>
    </w:p>
    <w:tbl>
      <w:tblPr>
        <w:tblStyle w:val="TableGridLight"/>
        <w:tblW w:w="0" w:type="auto"/>
        <w:tblLook w:val="0000" w:firstRow="0" w:lastRow="0" w:firstColumn="0" w:lastColumn="0" w:noHBand="0" w:noVBand="0"/>
      </w:tblPr>
      <w:tblGrid>
        <w:gridCol w:w="2448"/>
        <w:gridCol w:w="1980"/>
        <w:gridCol w:w="2218"/>
        <w:gridCol w:w="1833"/>
      </w:tblGrid>
      <w:tr w:rsidR="00286881" w:rsidRPr="00BB501D" w14:paraId="1513A16F" w14:textId="77777777" w:rsidTr="00043E66">
        <w:tc>
          <w:tcPr>
            <w:tcW w:w="2448" w:type="dxa"/>
            <w:shd w:val="clear" w:color="auto" w:fill="E7E6E6" w:themeFill="background2"/>
          </w:tcPr>
          <w:p w14:paraId="016BCC52" w14:textId="77777777" w:rsidR="00286881" w:rsidRPr="00BB501D" w:rsidRDefault="00286881" w:rsidP="00374597">
            <w:pPr>
              <w:jc w:val="both"/>
              <w:rPr>
                <w:color w:val="000000"/>
              </w:rPr>
            </w:pPr>
            <w:r w:rsidRPr="00BB501D">
              <w:rPr>
                <w:b/>
                <w:bCs/>
                <w:color w:val="000000"/>
              </w:rPr>
              <w:t>Client Code in F&amp;O Segment</w:t>
            </w:r>
          </w:p>
        </w:tc>
        <w:tc>
          <w:tcPr>
            <w:tcW w:w="1980" w:type="dxa"/>
            <w:shd w:val="clear" w:color="auto" w:fill="E7E6E6" w:themeFill="background2"/>
          </w:tcPr>
          <w:p w14:paraId="1F8A1D77" w14:textId="77777777" w:rsidR="00286881" w:rsidRPr="00BB501D" w:rsidRDefault="00286881" w:rsidP="00374597">
            <w:pPr>
              <w:jc w:val="both"/>
              <w:rPr>
                <w:color w:val="000000"/>
              </w:rPr>
            </w:pPr>
            <w:r w:rsidRPr="00BB501D">
              <w:rPr>
                <w:b/>
                <w:bCs/>
                <w:color w:val="000000"/>
              </w:rPr>
              <w:t>Client Code in Cash Segment</w:t>
            </w:r>
          </w:p>
        </w:tc>
        <w:tc>
          <w:tcPr>
            <w:tcW w:w="2218" w:type="dxa"/>
            <w:shd w:val="clear" w:color="auto" w:fill="E7E6E6" w:themeFill="background2"/>
          </w:tcPr>
          <w:p w14:paraId="10991023" w14:textId="77777777" w:rsidR="00286881" w:rsidRPr="00BB501D" w:rsidRDefault="00286881" w:rsidP="00374597">
            <w:pPr>
              <w:jc w:val="both"/>
              <w:rPr>
                <w:color w:val="000000"/>
              </w:rPr>
            </w:pPr>
            <w:r w:rsidRPr="00BB501D">
              <w:rPr>
                <w:b/>
                <w:bCs/>
                <w:color w:val="000000"/>
                <w:lang w:val="en-IN"/>
              </w:rPr>
              <w:t>Client Name</w:t>
            </w:r>
          </w:p>
        </w:tc>
        <w:tc>
          <w:tcPr>
            <w:tcW w:w="1833" w:type="dxa"/>
            <w:shd w:val="clear" w:color="auto" w:fill="E7E6E6" w:themeFill="background2"/>
          </w:tcPr>
          <w:p w14:paraId="5B0CCCA4" w14:textId="77777777" w:rsidR="00286881" w:rsidRPr="00BB501D" w:rsidRDefault="00286881" w:rsidP="00374597">
            <w:pPr>
              <w:jc w:val="both"/>
              <w:rPr>
                <w:color w:val="000000"/>
              </w:rPr>
            </w:pPr>
            <w:r w:rsidRPr="00BB501D">
              <w:rPr>
                <w:b/>
                <w:bCs/>
                <w:color w:val="000000"/>
              </w:rPr>
              <w:t>Permanent Account Number(PAN) of Client</w:t>
            </w:r>
          </w:p>
        </w:tc>
      </w:tr>
      <w:tr w:rsidR="00286881" w:rsidRPr="00BB501D" w14:paraId="6BD2D8B5" w14:textId="77777777" w:rsidTr="00043E66">
        <w:tc>
          <w:tcPr>
            <w:tcW w:w="2448" w:type="dxa"/>
          </w:tcPr>
          <w:p w14:paraId="2D24E60F" w14:textId="77777777" w:rsidR="00286881" w:rsidRPr="00BB501D" w:rsidRDefault="00286881" w:rsidP="00374597">
            <w:pPr>
              <w:jc w:val="both"/>
              <w:rPr>
                <w:color w:val="000000"/>
              </w:rPr>
            </w:pPr>
            <w:r w:rsidRPr="00BB501D">
              <w:rPr>
                <w:color w:val="000000"/>
              </w:rPr>
              <w:t> </w:t>
            </w:r>
          </w:p>
        </w:tc>
        <w:tc>
          <w:tcPr>
            <w:tcW w:w="1980" w:type="dxa"/>
          </w:tcPr>
          <w:p w14:paraId="7B9A92E8" w14:textId="77777777" w:rsidR="00286881" w:rsidRPr="00BB501D" w:rsidRDefault="00286881" w:rsidP="00374597">
            <w:pPr>
              <w:jc w:val="both"/>
              <w:rPr>
                <w:color w:val="000000"/>
              </w:rPr>
            </w:pPr>
            <w:r w:rsidRPr="00BB501D">
              <w:rPr>
                <w:color w:val="000000"/>
              </w:rPr>
              <w:t> </w:t>
            </w:r>
          </w:p>
        </w:tc>
        <w:tc>
          <w:tcPr>
            <w:tcW w:w="2218" w:type="dxa"/>
          </w:tcPr>
          <w:p w14:paraId="7402B6BA" w14:textId="77777777" w:rsidR="00286881" w:rsidRPr="00BB501D" w:rsidRDefault="00286881" w:rsidP="00374597">
            <w:pPr>
              <w:ind w:firstLine="252"/>
              <w:jc w:val="both"/>
              <w:rPr>
                <w:color w:val="000000"/>
              </w:rPr>
            </w:pPr>
            <w:r w:rsidRPr="00BB501D">
              <w:rPr>
                <w:color w:val="000000"/>
              </w:rPr>
              <w:t> </w:t>
            </w:r>
          </w:p>
        </w:tc>
        <w:tc>
          <w:tcPr>
            <w:tcW w:w="1833" w:type="dxa"/>
          </w:tcPr>
          <w:p w14:paraId="272905DE" w14:textId="77777777" w:rsidR="00286881" w:rsidRPr="00BB501D" w:rsidRDefault="00286881" w:rsidP="00374597">
            <w:pPr>
              <w:ind w:firstLine="252"/>
              <w:jc w:val="both"/>
              <w:rPr>
                <w:color w:val="000000"/>
              </w:rPr>
            </w:pPr>
            <w:r w:rsidRPr="00BB501D">
              <w:rPr>
                <w:color w:val="000000"/>
              </w:rPr>
              <w:t> </w:t>
            </w:r>
          </w:p>
        </w:tc>
      </w:tr>
    </w:tbl>
    <w:p w14:paraId="12D08766" w14:textId="77777777" w:rsidR="00286881" w:rsidRPr="00BB501D" w:rsidRDefault="00286881" w:rsidP="00286881">
      <w:pPr>
        <w:jc w:val="both"/>
        <w:rPr>
          <w:color w:val="000000"/>
        </w:rPr>
      </w:pPr>
      <w:r w:rsidRPr="00BB501D">
        <w:rPr>
          <w:color w:val="000000"/>
        </w:rPr>
        <w:t xml:space="preserve">                        </w:t>
      </w:r>
    </w:p>
    <w:p w14:paraId="64E72068" w14:textId="77777777" w:rsidR="00286881" w:rsidRPr="00BB501D" w:rsidRDefault="00286881" w:rsidP="00286881">
      <w:pPr>
        <w:jc w:val="both"/>
        <w:rPr>
          <w:color w:val="000000"/>
        </w:rPr>
      </w:pPr>
      <w:r w:rsidRPr="00BB501D">
        <w:rPr>
          <w:color w:val="000000"/>
        </w:rPr>
        <w:t xml:space="preserve">We have executed the agreement as specified by NCL with our clients. We request you to intimate the details of the above clients to NCL for availing the cross margin facility. </w:t>
      </w:r>
    </w:p>
    <w:p w14:paraId="11D31325" w14:textId="77777777" w:rsidR="00286881" w:rsidRPr="00BB501D" w:rsidRDefault="00286881" w:rsidP="00286881">
      <w:pPr>
        <w:jc w:val="both"/>
        <w:rPr>
          <w:color w:val="000000"/>
        </w:rPr>
      </w:pPr>
      <w:r w:rsidRPr="00BB501D">
        <w:rPr>
          <w:color w:val="000000"/>
        </w:rPr>
        <w:t> </w:t>
      </w:r>
    </w:p>
    <w:p w14:paraId="6992325A" w14:textId="77777777" w:rsidR="00286881" w:rsidRPr="00BB501D" w:rsidRDefault="00286881" w:rsidP="00286881">
      <w:pPr>
        <w:jc w:val="both"/>
        <w:rPr>
          <w:color w:val="000000"/>
        </w:rPr>
      </w:pPr>
      <w:r w:rsidRPr="00BB501D">
        <w:rPr>
          <w:color w:val="000000"/>
          <w:lang w:val="en-IN"/>
        </w:rPr>
        <w:t>Thanking you,</w:t>
      </w:r>
    </w:p>
    <w:p w14:paraId="28A2A494" w14:textId="77777777" w:rsidR="00286881" w:rsidRPr="00BB501D" w:rsidRDefault="00286881" w:rsidP="00286881">
      <w:pPr>
        <w:jc w:val="both"/>
        <w:rPr>
          <w:color w:val="000000"/>
        </w:rPr>
      </w:pPr>
      <w:r w:rsidRPr="00BB501D">
        <w:rPr>
          <w:color w:val="000000"/>
          <w:lang w:val="en-IN"/>
        </w:rPr>
        <w:t> </w:t>
      </w:r>
    </w:p>
    <w:p w14:paraId="02907B3D" w14:textId="77777777" w:rsidR="00286881" w:rsidRPr="00BB501D" w:rsidRDefault="00286881" w:rsidP="00286881">
      <w:pPr>
        <w:jc w:val="both"/>
        <w:rPr>
          <w:color w:val="000000"/>
        </w:rPr>
      </w:pPr>
      <w:r w:rsidRPr="00BB501D">
        <w:rPr>
          <w:color w:val="000000"/>
          <w:lang w:val="en-IN"/>
        </w:rPr>
        <w:t>Yours sincerely</w:t>
      </w:r>
    </w:p>
    <w:p w14:paraId="7BD492D9" w14:textId="77777777" w:rsidR="00286881" w:rsidRPr="00BB501D" w:rsidRDefault="00286881" w:rsidP="00286881">
      <w:pPr>
        <w:jc w:val="both"/>
        <w:rPr>
          <w:color w:val="000000"/>
        </w:rPr>
      </w:pPr>
      <w:r w:rsidRPr="00BB501D">
        <w:rPr>
          <w:color w:val="000000"/>
          <w:lang w:val="en-IN"/>
        </w:rPr>
        <w:t> </w:t>
      </w:r>
    </w:p>
    <w:p w14:paraId="251277D0" w14:textId="77777777" w:rsidR="00286881" w:rsidRPr="00BB501D" w:rsidRDefault="00286881" w:rsidP="00286881">
      <w:pPr>
        <w:jc w:val="both"/>
        <w:rPr>
          <w:color w:val="000000"/>
        </w:rPr>
      </w:pPr>
      <w:r w:rsidRPr="00BB501D">
        <w:rPr>
          <w:color w:val="000000"/>
          <w:lang w:val="en-IN"/>
        </w:rPr>
        <w:t> </w:t>
      </w:r>
    </w:p>
    <w:p w14:paraId="508B1D09" w14:textId="77777777" w:rsidR="00286881" w:rsidRPr="00BB501D" w:rsidRDefault="00286881" w:rsidP="00286881">
      <w:pPr>
        <w:jc w:val="both"/>
        <w:rPr>
          <w:color w:val="000000"/>
        </w:rPr>
      </w:pPr>
      <w:r w:rsidRPr="00BB501D">
        <w:rPr>
          <w:color w:val="000000"/>
          <w:lang w:val="en-IN"/>
        </w:rPr>
        <w:t>Authorised Signatories</w:t>
      </w:r>
    </w:p>
    <w:p w14:paraId="03E5BE23" w14:textId="77777777" w:rsidR="00286881" w:rsidRPr="00BB501D" w:rsidRDefault="00286881" w:rsidP="00286881">
      <w:pPr>
        <w:jc w:val="both"/>
        <w:rPr>
          <w:color w:val="000000"/>
        </w:rPr>
      </w:pPr>
      <w:r w:rsidRPr="00BB501D">
        <w:rPr>
          <w:color w:val="000000"/>
          <w:lang w:val="en-IN"/>
        </w:rPr>
        <w:t> </w:t>
      </w:r>
    </w:p>
    <w:p w14:paraId="1FBBEC5B" w14:textId="77777777" w:rsidR="00286881" w:rsidRPr="00BB501D" w:rsidRDefault="00286881" w:rsidP="00286881">
      <w:pPr>
        <w:jc w:val="both"/>
        <w:rPr>
          <w:color w:val="000000"/>
        </w:rPr>
      </w:pPr>
      <w:r w:rsidRPr="00BB501D">
        <w:rPr>
          <w:color w:val="000000"/>
          <w:lang w:val="en-IN"/>
        </w:rPr>
        <w:t>TM Name :</w:t>
      </w:r>
    </w:p>
    <w:p w14:paraId="076715E9" w14:textId="77777777" w:rsidR="00286881" w:rsidRPr="00BB501D" w:rsidRDefault="00286881" w:rsidP="00286881">
      <w:pPr>
        <w:jc w:val="both"/>
        <w:rPr>
          <w:color w:val="000000"/>
        </w:rPr>
      </w:pPr>
      <w:r w:rsidRPr="00BB501D">
        <w:rPr>
          <w:color w:val="000000"/>
          <w:lang w:val="en-IN"/>
        </w:rPr>
        <w:t>TM Code :</w:t>
      </w:r>
    </w:p>
    <w:p w14:paraId="18C03DA0" w14:textId="77777777" w:rsidR="00286881" w:rsidRPr="00BB501D" w:rsidRDefault="00286881" w:rsidP="00286881">
      <w:pPr>
        <w:jc w:val="both"/>
        <w:rPr>
          <w:color w:val="000000"/>
        </w:rPr>
      </w:pPr>
      <w:r w:rsidRPr="00BB501D">
        <w:rPr>
          <w:color w:val="000000"/>
          <w:lang w:val="en-IN"/>
        </w:rPr>
        <w:t> </w:t>
      </w:r>
    </w:p>
    <w:p w14:paraId="2208DC86" w14:textId="77777777" w:rsidR="00286881" w:rsidRPr="00BB501D" w:rsidRDefault="00286881" w:rsidP="00286881">
      <w:pPr>
        <w:jc w:val="both"/>
        <w:rPr>
          <w:color w:val="000000"/>
        </w:rPr>
      </w:pPr>
      <w:r w:rsidRPr="00BB501D">
        <w:rPr>
          <w:color w:val="000000"/>
          <w:lang w:val="en-IN"/>
        </w:rPr>
        <w:t xml:space="preserve">Name: </w:t>
      </w:r>
    </w:p>
    <w:p w14:paraId="4900B966" w14:textId="77777777" w:rsidR="00286881" w:rsidRPr="00BB501D" w:rsidRDefault="00286881" w:rsidP="00286881">
      <w:pPr>
        <w:jc w:val="both"/>
        <w:rPr>
          <w:color w:val="000000"/>
        </w:rPr>
      </w:pPr>
      <w:r w:rsidRPr="00BB501D">
        <w:rPr>
          <w:color w:val="000000"/>
          <w:lang w:val="en-IN"/>
        </w:rPr>
        <w:t>Designation</w:t>
      </w:r>
    </w:p>
    <w:p w14:paraId="3BD56B27" w14:textId="77777777" w:rsidR="00286881" w:rsidRPr="00BB501D" w:rsidRDefault="00286881" w:rsidP="00286881">
      <w:pPr>
        <w:jc w:val="both"/>
        <w:rPr>
          <w:color w:val="000000"/>
        </w:rPr>
      </w:pPr>
      <w:r w:rsidRPr="00BB501D">
        <w:rPr>
          <w:b/>
          <w:bCs/>
          <w:color w:val="000000"/>
        </w:rPr>
        <w:t> </w:t>
      </w:r>
    </w:p>
    <w:p w14:paraId="057C7CA1" w14:textId="77777777" w:rsidR="00286881" w:rsidRPr="00BB501D" w:rsidRDefault="00286881" w:rsidP="00286881">
      <w:pPr>
        <w:pStyle w:val="Heading2"/>
      </w:pPr>
      <w:r w:rsidRPr="00BB501D">
        <w:br w:type="page"/>
      </w:r>
      <w:bookmarkStart w:id="422" w:name="_Toc505942130"/>
      <w:bookmarkStart w:id="423" w:name="_Toc56073970"/>
      <w:bookmarkStart w:id="424" w:name="_Toc59480687"/>
      <w:bookmarkStart w:id="425" w:name="_Toc60399480"/>
      <w:r w:rsidRPr="00BB501D">
        <w:lastRenderedPageBreak/>
        <w:t>Format of letter to be provided by clearing member in F&amp;O segment for availing cross margin benefit for their client/entity for position in F&amp;O segment only</w:t>
      </w:r>
      <w:bookmarkEnd w:id="422"/>
      <w:bookmarkEnd w:id="423"/>
      <w:bookmarkEnd w:id="424"/>
      <w:bookmarkEnd w:id="425"/>
    </w:p>
    <w:p w14:paraId="13C5EE94" w14:textId="77777777" w:rsidR="00286881" w:rsidRPr="00BB501D" w:rsidRDefault="00286881" w:rsidP="00286881">
      <w:pPr>
        <w:ind w:left="360"/>
        <w:jc w:val="both"/>
        <w:rPr>
          <w:color w:val="000000"/>
        </w:rPr>
      </w:pPr>
      <w:r w:rsidRPr="00BB501D">
        <w:rPr>
          <w:b/>
          <w:bCs/>
          <w:color w:val="000000"/>
        </w:rPr>
        <w:t> </w:t>
      </w:r>
    </w:p>
    <w:p w14:paraId="2B5E5F2F" w14:textId="77777777" w:rsidR="00286881" w:rsidRPr="00BB501D" w:rsidRDefault="00286881" w:rsidP="00286881">
      <w:pPr>
        <w:jc w:val="both"/>
        <w:rPr>
          <w:color w:val="000000"/>
        </w:rPr>
      </w:pPr>
      <w:r w:rsidRPr="00BB501D">
        <w:rPr>
          <w:color w:val="000000"/>
        </w:rPr>
        <w:t> </w:t>
      </w:r>
    </w:p>
    <w:p w14:paraId="5E76697C" w14:textId="77777777" w:rsidR="00286881" w:rsidRPr="00BB501D" w:rsidRDefault="00286881" w:rsidP="00286881">
      <w:pPr>
        <w:jc w:val="both"/>
        <w:rPr>
          <w:color w:val="000000"/>
        </w:rPr>
      </w:pPr>
      <w:r w:rsidRPr="00BB501D">
        <w:rPr>
          <w:color w:val="000000"/>
          <w:lang w:val="en-IN"/>
        </w:rPr>
        <w:t>Date:</w:t>
      </w:r>
    </w:p>
    <w:p w14:paraId="7FB9AAF6" w14:textId="77777777" w:rsidR="00286881" w:rsidRPr="00BB501D" w:rsidRDefault="00286881" w:rsidP="00286881">
      <w:pPr>
        <w:jc w:val="both"/>
        <w:rPr>
          <w:color w:val="000000"/>
        </w:rPr>
      </w:pPr>
      <w:r w:rsidRPr="00BB501D">
        <w:rPr>
          <w:color w:val="000000"/>
          <w:lang w:val="en-IN"/>
        </w:rPr>
        <w:t> </w:t>
      </w:r>
    </w:p>
    <w:p w14:paraId="10E0954F" w14:textId="77777777" w:rsidR="00286881" w:rsidRPr="00BB501D" w:rsidRDefault="00286881" w:rsidP="00286881">
      <w:pPr>
        <w:jc w:val="both"/>
        <w:rPr>
          <w:color w:val="000000"/>
        </w:rPr>
      </w:pPr>
      <w:r w:rsidRPr="00BB501D">
        <w:rPr>
          <w:color w:val="000000"/>
          <w:lang w:val="en-IN"/>
        </w:rPr>
        <w:t>Manager</w:t>
      </w:r>
    </w:p>
    <w:p w14:paraId="12CCA795" w14:textId="77777777" w:rsidR="00286881" w:rsidRPr="00BB501D" w:rsidRDefault="00286881" w:rsidP="00286881">
      <w:pPr>
        <w:jc w:val="both"/>
        <w:rPr>
          <w:color w:val="000000"/>
        </w:rPr>
      </w:pPr>
      <w:r w:rsidRPr="00BB501D">
        <w:rPr>
          <w:color w:val="000000"/>
          <w:lang w:val="en-IN"/>
        </w:rPr>
        <w:t>Risk Management Group</w:t>
      </w:r>
    </w:p>
    <w:p w14:paraId="5045B53A" w14:textId="77777777" w:rsidR="00286881" w:rsidRPr="00BB501D" w:rsidRDefault="00286881" w:rsidP="00286881">
      <w:pPr>
        <w:jc w:val="both"/>
        <w:rPr>
          <w:color w:val="000000"/>
        </w:rPr>
      </w:pPr>
      <w:r>
        <w:rPr>
          <w:color w:val="000000"/>
          <w:lang w:val="en-IN"/>
        </w:rPr>
        <w:t xml:space="preserve">NSE </w:t>
      </w:r>
      <w:r w:rsidRPr="00BB501D">
        <w:rPr>
          <w:color w:val="000000"/>
          <w:lang w:val="en-IN"/>
        </w:rPr>
        <w:t>Clearing Limited</w:t>
      </w:r>
    </w:p>
    <w:p w14:paraId="1D465175" w14:textId="77777777" w:rsidR="00286881" w:rsidRPr="00BB501D" w:rsidRDefault="00286881" w:rsidP="00286881">
      <w:pPr>
        <w:jc w:val="both"/>
        <w:rPr>
          <w:color w:val="000000"/>
          <w:lang w:val="fr-FR"/>
        </w:rPr>
      </w:pPr>
      <w:r w:rsidRPr="00BB501D">
        <w:rPr>
          <w:color w:val="000000"/>
          <w:lang w:val="fr-FR"/>
        </w:rPr>
        <w:t xml:space="preserve">Exchange Plaza, </w:t>
      </w:r>
    </w:p>
    <w:p w14:paraId="2DAFB1BF" w14:textId="77777777" w:rsidR="00286881" w:rsidRPr="00BB501D" w:rsidRDefault="00286881" w:rsidP="00286881">
      <w:pPr>
        <w:jc w:val="both"/>
        <w:rPr>
          <w:color w:val="000000"/>
          <w:lang w:val="fr-FR"/>
        </w:rPr>
      </w:pPr>
      <w:r w:rsidRPr="00BB501D">
        <w:rPr>
          <w:color w:val="000000"/>
          <w:lang w:val="fr-FR"/>
        </w:rPr>
        <w:t>Bandra Kurla Complex,</w:t>
      </w:r>
    </w:p>
    <w:p w14:paraId="4842C7B9" w14:textId="77777777" w:rsidR="00286881" w:rsidRPr="00BB501D" w:rsidRDefault="00286881" w:rsidP="00286881">
      <w:pPr>
        <w:jc w:val="both"/>
        <w:rPr>
          <w:color w:val="000000"/>
          <w:lang w:val="fr-FR"/>
        </w:rPr>
      </w:pPr>
      <w:r w:rsidRPr="00BB501D">
        <w:rPr>
          <w:color w:val="000000"/>
          <w:lang w:val="fr-FR"/>
        </w:rPr>
        <w:t>Bandra (East), Mumbai 400 051</w:t>
      </w:r>
    </w:p>
    <w:p w14:paraId="44F4EE28" w14:textId="77777777" w:rsidR="00286881" w:rsidRPr="00BB501D" w:rsidRDefault="00286881" w:rsidP="00286881">
      <w:pPr>
        <w:jc w:val="both"/>
        <w:rPr>
          <w:color w:val="000000"/>
          <w:lang w:val="fr-FR"/>
        </w:rPr>
      </w:pPr>
      <w:r w:rsidRPr="00BB501D">
        <w:rPr>
          <w:color w:val="000000"/>
          <w:lang w:val="fr-FR"/>
        </w:rPr>
        <w:t> </w:t>
      </w:r>
    </w:p>
    <w:p w14:paraId="0361483B" w14:textId="77777777" w:rsidR="00286881" w:rsidRPr="00BB501D" w:rsidRDefault="00286881" w:rsidP="00286881">
      <w:pPr>
        <w:jc w:val="both"/>
        <w:rPr>
          <w:color w:val="000000"/>
          <w:lang w:val="fr-FR"/>
        </w:rPr>
      </w:pPr>
      <w:r w:rsidRPr="00BB501D">
        <w:rPr>
          <w:color w:val="000000"/>
          <w:lang w:val="fr-FR"/>
        </w:rPr>
        <w:t>Dear Sir/Madam,</w:t>
      </w:r>
    </w:p>
    <w:p w14:paraId="461CAECA" w14:textId="77777777" w:rsidR="00286881" w:rsidRPr="00BB501D" w:rsidRDefault="00286881" w:rsidP="00286881">
      <w:pPr>
        <w:jc w:val="both"/>
        <w:rPr>
          <w:color w:val="000000"/>
          <w:lang w:val="fr-FR"/>
        </w:rPr>
      </w:pPr>
      <w:r w:rsidRPr="00BB501D">
        <w:rPr>
          <w:color w:val="000000"/>
          <w:lang w:val="fr-FR"/>
        </w:rPr>
        <w:t> </w:t>
      </w:r>
    </w:p>
    <w:p w14:paraId="556A4D6E" w14:textId="77777777" w:rsidR="00286881" w:rsidRPr="00BB501D" w:rsidRDefault="00286881" w:rsidP="00286881">
      <w:pPr>
        <w:jc w:val="both"/>
        <w:rPr>
          <w:color w:val="000000"/>
        </w:rPr>
      </w:pPr>
      <w:r w:rsidRPr="00BB501D">
        <w:rPr>
          <w:b/>
          <w:bCs/>
          <w:color w:val="000000"/>
          <w:lang w:val="en-IN"/>
        </w:rPr>
        <w:t>Sub: Details of client/entity to be made eligible for cross margining in F&amp;O segment only</w:t>
      </w:r>
    </w:p>
    <w:p w14:paraId="6A294AD4" w14:textId="77777777" w:rsidR="00286881" w:rsidRPr="00BB501D" w:rsidRDefault="00286881" w:rsidP="00286881">
      <w:pPr>
        <w:jc w:val="both"/>
        <w:rPr>
          <w:color w:val="000000"/>
        </w:rPr>
      </w:pPr>
      <w:r w:rsidRPr="00BB501D">
        <w:rPr>
          <w:color w:val="000000"/>
          <w:lang w:val="en-IN"/>
        </w:rPr>
        <w:t> </w:t>
      </w:r>
    </w:p>
    <w:p w14:paraId="4D288700" w14:textId="77777777" w:rsidR="00286881" w:rsidRPr="00BB501D" w:rsidRDefault="00286881" w:rsidP="00286881">
      <w:pPr>
        <w:jc w:val="both"/>
        <w:rPr>
          <w:color w:val="000000"/>
        </w:rPr>
      </w:pPr>
      <w:r w:rsidRPr="00BB501D">
        <w:rPr>
          <w:color w:val="000000"/>
          <w:lang w:val="en-IN"/>
        </w:rPr>
        <w:t>This is with reference to your circular no. NSE/CMPT/12051 dated February 24, 2009, in respect of cross margining. In accordance with the provisions contained in this circular you are requested to provide cross margining for following client(s) clearing through us in F&amp;O segment only in respect of their position in the F&amp;O segment.</w:t>
      </w:r>
    </w:p>
    <w:p w14:paraId="26CFD8A1" w14:textId="77777777" w:rsidR="00286881" w:rsidRPr="00BB501D" w:rsidRDefault="00286881" w:rsidP="00286881">
      <w:pPr>
        <w:jc w:val="both"/>
        <w:rPr>
          <w:color w:val="000000"/>
        </w:rPr>
      </w:pPr>
      <w:r w:rsidRPr="00BB501D">
        <w:rPr>
          <w:color w:val="000000"/>
          <w:lang w:val="en-IN"/>
        </w:rPr>
        <w:t> </w:t>
      </w:r>
    </w:p>
    <w:tbl>
      <w:tblPr>
        <w:tblStyle w:val="TableGridLight"/>
        <w:tblW w:w="5000" w:type="pct"/>
        <w:tblLook w:val="0000" w:firstRow="0" w:lastRow="0" w:firstColumn="0" w:lastColumn="0" w:noHBand="0" w:noVBand="0"/>
      </w:tblPr>
      <w:tblGrid>
        <w:gridCol w:w="2741"/>
        <w:gridCol w:w="2460"/>
        <w:gridCol w:w="3621"/>
      </w:tblGrid>
      <w:tr w:rsidR="00286881" w:rsidRPr="00BB501D" w14:paraId="6B178214" w14:textId="77777777" w:rsidTr="00043E66">
        <w:tc>
          <w:tcPr>
            <w:tcW w:w="1554" w:type="pct"/>
            <w:shd w:val="clear" w:color="auto" w:fill="E7E6E6" w:themeFill="background2"/>
          </w:tcPr>
          <w:p w14:paraId="0EB652DC" w14:textId="77777777" w:rsidR="00286881" w:rsidRPr="00BB501D" w:rsidRDefault="00286881" w:rsidP="00374597">
            <w:pPr>
              <w:jc w:val="both"/>
              <w:rPr>
                <w:color w:val="000000"/>
              </w:rPr>
            </w:pPr>
            <w:r w:rsidRPr="00BB501D">
              <w:rPr>
                <w:b/>
                <w:bCs/>
                <w:color w:val="000000"/>
              </w:rPr>
              <w:t xml:space="preserve">Trading Member Code </w:t>
            </w:r>
          </w:p>
        </w:tc>
        <w:tc>
          <w:tcPr>
            <w:tcW w:w="1394" w:type="pct"/>
            <w:shd w:val="clear" w:color="auto" w:fill="E7E6E6" w:themeFill="background2"/>
          </w:tcPr>
          <w:p w14:paraId="03958882" w14:textId="77777777" w:rsidR="00286881" w:rsidRPr="00BB501D" w:rsidRDefault="00286881" w:rsidP="00374597">
            <w:pPr>
              <w:jc w:val="both"/>
              <w:rPr>
                <w:color w:val="000000"/>
                <w:lang w:val="fr-FR"/>
              </w:rPr>
            </w:pPr>
            <w:r w:rsidRPr="00BB501D">
              <w:rPr>
                <w:b/>
                <w:bCs/>
                <w:color w:val="000000"/>
                <w:lang w:val="fr-FR"/>
              </w:rPr>
              <w:t>Client Code/CP Code in F&amp;O Segment</w:t>
            </w:r>
          </w:p>
        </w:tc>
        <w:tc>
          <w:tcPr>
            <w:tcW w:w="2052" w:type="pct"/>
            <w:shd w:val="clear" w:color="auto" w:fill="E7E6E6" w:themeFill="background2"/>
          </w:tcPr>
          <w:p w14:paraId="1AA29AC0" w14:textId="77777777" w:rsidR="00286881" w:rsidRPr="00BB501D" w:rsidRDefault="00286881" w:rsidP="00374597">
            <w:pPr>
              <w:jc w:val="both"/>
              <w:rPr>
                <w:color w:val="000000"/>
              </w:rPr>
            </w:pPr>
            <w:r w:rsidRPr="00BB501D">
              <w:rPr>
                <w:b/>
                <w:bCs/>
                <w:color w:val="000000"/>
                <w:lang w:val="en-IN"/>
              </w:rPr>
              <w:t>Client/CP Name</w:t>
            </w:r>
          </w:p>
        </w:tc>
      </w:tr>
      <w:tr w:rsidR="00286881" w:rsidRPr="00BB501D" w14:paraId="42C1105B" w14:textId="77777777" w:rsidTr="00043E66">
        <w:tc>
          <w:tcPr>
            <w:tcW w:w="1554" w:type="pct"/>
          </w:tcPr>
          <w:p w14:paraId="7FE61A4B" w14:textId="77777777" w:rsidR="00286881" w:rsidRPr="00BB501D" w:rsidRDefault="00286881" w:rsidP="00374597">
            <w:pPr>
              <w:jc w:val="both"/>
              <w:rPr>
                <w:color w:val="000000"/>
              </w:rPr>
            </w:pPr>
            <w:r w:rsidRPr="00BB501D">
              <w:rPr>
                <w:color w:val="000000"/>
              </w:rPr>
              <w:t> </w:t>
            </w:r>
          </w:p>
        </w:tc>
        <w:tc>
          <w:tcPr>
            <w:tcW w:w="1394" w:type="pct"/>
          </w:tcPr>
          <w:p w14:paraId="398BB824" w14:textId="77777777" w:rsidR="00286881" w:rsidRPr="00BB501D" w:rsidRDefault="00286881" w:rsidP="00374597">
            <w:pPr>
              <w:ind w:firstLine="252"/>
              <w:jc w:val="both"/>
              <w:rPr>
                <w:color w:val="000000"/>
              </w:rPr>
            </w:pPr>
            <w:r w:rsidRPr="00BB501D">
              <w:rPr>
                <w:color w:val="000000"/>
              </w:rPr>
              <w:t> </w:t>
            </w:r>
          </w:p>
        </w:tc>
        <w:tc>
          <w:tcPr>
            <w:tcW w:w="2052" w:type="pct"/>
          </w:tcPr>
          <w:p w14:paraId="40241186" w14:textId="77777777" w:rsidR="00286881" w:rsidRPr="00BB501D" w:rsidRDefault="00286881" w:rsidP="00374597">
            <w:pPr>
              <w:ind w:firstLine="252"/>
              <w:jc w:val="both"/>
              <w:rPr>
                <w:color w:val="000000"/>
              </w:rPr>
            </w:pPr>
            <w:r w:rsidRPr="00BB501D">
              <w:rPr>
                <w:color w:val="000000"/>
              </w:rPr>
              <w:t> </w:t>
            </w:r>
          </w:p>
        </w:tc>
      </w:tr>
    </w:tbl>
    <w:p w14:paraId="039D4243" w14:textId="77777777" w:rsidR="00286881" w:rsidRPr="00BB501D" w:rsidRDefault="00286881" w:rsidP="00286881">
      <w:pPr>
        <w:jc w:val="both"/>
        <w:rPr>
          <w:color w:val="000000"/>
        </w:rPr>
      </w:pPr>
      <w:r w:rsidRPr="00BB501D">
        <w:rPr>
          <w:color w:val="000000"/>
        </w:rPr>
        <w:t> </w:t>
      </w:r>
    </w:p>
    <w:p w14:paraId="4303B797" w14:textId="77777777" w:rsidR="00286881" w:rsidRPr="00BB501D" w:rsidRDefault="00286881" w:rsidP="00286881">
      <w:pPr>
        <w:jc w:val="both"/>
        <w:rPr>
          <w:color w:val="000000"/>
        </w:rPr>
      </w:pPr>
      <w:r w:rsidRPr="00BB501D">
        <w:rPr>
          <w:color w:val="000000"/>
        </w:rPr>
        <w:t> </w:t>
      </w:r>
    </w:p>
    <w:p w14:paraId="00A6FEFD" w14:textId="77777777" w:rsidR="00286881" w:rsidRPr="00BB501D" w:rsidRDefault="00286881" w:rsidP="00286881">
      <w:pPr>
        <w:jc w:val="both"/>
        <w:rPr>
          <w:color w:val="000000"/>
        </w:rPr>
      </w:pPr>
      <w:r w:rsidRPr="00BB501D">
        <w:rPr>
          <w:color w:val="000000"/>
          <w:lang w:val="en-IN"/>
        </w:rPr>
        <w:t>Thanking you,</w:t>
      </w:r>
    </w:p>
    <w:p w14:paraId="2190EF4D" w14:textId="77777777" w:rsidR="00286881" w:rsidRPr="00BB501D" w:rsidRDefault="00286881" w:rsidP="00286881">
      <w:pPr>
        <w:jc w:val="both"/>
        <w:rPr>
          <w:color w:val="000000"/>
        </w:rPr>
      </w:pPr>
      <w:r w:rsidRPr="00BB501D">
        <w:rPr>
          <w:color w:val="000000"/>
          <w:lang w:val="en-IN"/>
        </w:rPr>
        <w:t> </w:t>
      </w:r>
    </w:p>
    <w:p w14:paraId="50392A13" w14:textId="77777777" w:rsidR="00286881" w:rsidRPr="00BB501D" w:rsidRDefault="00286881" w:rsidP="00286881">
      <w:pPr>
        <w:jc w:val="both"/>
        <w:rPr>
          <w:color w:val="000000"/>
        </w:rPr>
      </w:pPr>
      <w:r w:rsidRPr="00BB501D">
        <w:rPr>
          <w:color w:val="000000"/>
          <w:lang w:val="en-IN"/>
        </w:rPr>
        <w:t>Yours sincerely</w:t>
      </w:r>
    </w:p>
    <w:p w14:paraId="3C0FFCB9" w14:textId="77777777" w:rsidR="00286881" w:rsidRPr="00BB501D" w:rsidRDefault="00286881" w:rsidP="00286881">
      <w:pPr>
        <w:jc w:val="both"/>
        <w:rPr>
          <w:color w:val="000000"/>
        </w:rPr>
      </w:pPr>
      <w:r w:rsidRPr="00BB501D">
        <w:rPr>
          <w:color w:val="000000"/>
          <w:lang w:val="en-IN"/>
        </w:rPr>
        <w:t> </w:t>
      </w:r>
    </w:p>
    <w:p w14:paraId="4C5F10E2" w14:textId="77777777" w:rsidR="00286881" w:rsidRPr="00BB501D" w:rsidRDefault="00286881" w:rsidP="00286881">
      <w:pPr>
        <w:jc w:val="both"/>
        <w:rPr>
          <w:color w:val="000000"/>
        </w:rPr>
      </w:pPr>
      <w:r w:rsidRPr="00BB501D">
        <w:rPr>
          <w:color w:val="000000"/>
          <w:lang w:val="en-IN"/>
        </w:rPr>
        <w:t>Authorised Signatories</w:t>
      </w:r>
    </w:p>
    <w:p w14:paraId="76179979" w14:textId="77777777" w:rsidR="00286881" w:rsidRPr="00BB501D" w:rsidRDefault="00286881" w:rsidP="00286881">
      <w:pPr>
        <w:jc w:val="both"/>
        <w:rPr>
          <w:color w:val="000000"/>
        </w:rPr>
      </w:pPr>
      <w:r w:rsidRPr="00BB501D">
        <w:rPr>
          <w:color w:val="000000"/>
          <w:lang w:val="en-IN"/>
        </w:rPr>
        <w:t>Clearing Member Name :</w:t>
      </w:r>
    </w:p>
    <w:p w14:paraId="02679BF7" w14:textId="77777777" w:rsidR="00286881" w:rsidRPr="00BB501D" w:rsidRDefault="00286881" w:rsidP="00286881">
      <w:pPr>
        <w:jc w:val="both"/>
        <w:rPr>
          <w:color w:val="000000"/>
        </w:rPr>
      </w:pPr>
      <w:r w:rsidRPr="00BB501D">
        <w:rPr>
          <w:color w:val="000000"/>
          <w:lang w:val="en-IN"/>
        </w:rPr>
        <w:t>Clearing Member Code :</w:t>
      </w:r>
    </w:p>
    <w:p w14:paraId="5BD70083" w14:textId="77777777" w:rsidR="00286881" w:rsidRPr="00BB501D" w:rsidRDefault="00286881" w:rsidP="00286881">
      <w:pPr>
        <w:jc w:val="both"/>
        <w:rPr>
          <w:color w:val="000000"/>
        </w:rPr>
      </w:pPr>
      <w:r w:rsidRPr="00BB501D">
        <w:rPr>
          <w:color w:val="000000"/>
          <w:lang w:val="en-IN"/>
        </w:rPr>
        <w:t xml:space="preserve">Name: </w:t>
      </w:r>
    </w:p>
    <w:p w14:paraId="623B7AC1" w14:textId="77777777" w:rsidR="00286881" w:rsidRPr="00BB501D" w:rsidRDefault="00286881" w:rsidP="00286881">
      <w:pPr>
        <w:jc w:val="both"/>
        <w:rPr>
          <w:color w:val="000000"/>
        </w:rPr>
      </w:pPr>
      <w:r w:rsidRPr="00BB501D">
        <w:rPr>
          <w:color w:val="000000"/>
          <w:lang w:val="en-IN"/>
        </w:rPr>
        <w:t>Designation</w:t>
      </w:r>
    </w:p>
    <w:p w14:paraId="1EE134CD" w14:textId="77777777" w:rsidR="00286881" w:rsidRPr="00BB501D" w:rsidRDefault="00286881" w:rsidP="00286881">
      <w:pPr>
        <w:jc w:val="both"/>
        <w:rPr>
          <w:color w:val="000000"/>
        </w:rPr>
      </w:pPr>
      <w:r w:rsidRPr="00BB501D">
        <w:rPr>
          <w:color w:val="000000"/>
        </w:rPr>
        <w:t> </w:t>
      </w:r>
    </w:p>
    <w:p w14:paraId="40B36B86" w14:textId="77777777" w:rsidR="00286881" w:rsidRPr="00BB501D" w:rsidRDefault="00286881" w:rsidP="00286881">
      <w:pPr>
        <w:jc w:val="both"/>
        <w:rPr>
          <w:color w:val="000000"/>
        </w:rPr>
      </w:pPr>
      <w:r w:rsidRPr="00BB501D">
        <w:rPr>
          <w:color w:val="000000"/>
        </w:rPr>
        <w:t> </w:t>
      </w:r>
    </w:p>
    <w:p w14:paraId="3E30BF5C" w14:textId="77777777" w:rsidR="00286881" w:rsidRPr="00BB501D" w:rsidRDefault="00286881" w:rsidP="00286881">
      <w:pPr>
        <w:jc w:val="both"/>
        <w:rPr>
          <w:color w:val="000000"/>
        </w:rPr>
      </w:pPr>
      <w:r w:rsidRPr="00BB501D">
        <w:rPr>
          <w:color w:val="000000"/>
        </w:rPr>
        <w:t>Encl: 1.Letter from trading member</w:t>
      </w:r>
    </w:p>
    <w:p w14:paraId="6F29F16E" w14:textId="77777777" w:rsidR="00286881" w:rsidRPr="00BB501D" w:rsidRDefault="00286881" w:rsidP="00286881">
      <w:pPr>
        <w:ind w:left="360"/>
        <w:jc w:val="center"/>
        <w:rPr>
          <w:color w:val="000000"/>
        </w:rPr>
      </w:pPr>
      <w:r w:rsidRPr="00BB501D">
        <w:rPr>
          <w:b/>
          <w:bCs/>
          <w:color w:val="000000"/>
        </w:rPr>
        <w:t> </w:t>
      </w:r>
    </w:p>
    <w:p w14:paraId="371FEDF7" w14:textId="77777777" w:rsidR="00286881" w:rsidRPr="00BB501D" w:rsidRDefault="00286881" w:rsidP="00286881">
      <w:pPr>
        <w:jc w:val="both"/>
        <w:rPr>
          <w:color w:val="000000"/>
        </w:rPr>
      </w:pPr>
      <w:r w:rsidRPr="00BB501D">
        <w:rPr>
          <w:color w:val="000000"/>
        </w:rPr>
        <w:t> </w:t>
      </w:r>
    </w:p>
    <w:p w14:paraId="5EF8F0E0" w14:textId="77777777" w:rsidR="00286881" w:rsidRPr="00286881" w:rsidRDefault="00286881" w:rsidP="00286881">
      <w:pPr>
        <w:pStyle w:val="Heading2"/>
        <w:ind w:left="-142"/>
      </w:pPr>
      <w:bookmarkStart w:id="426" w:name="_Toc56073971"/>
      <w:bookmarkStart w:id="427" w:name="_Toc59480688"/>
      <w:bookmarkStart w:id="428" w:name="_Toc60399481"/>
      <w:bookmarkEnd w:id="426"/>
      <w:bookmarkEnd w:id="427"/>
      <w:bookmarkEnd w:id="428"/>
    </w:p>
    <w:p w14:paraId="0F3D9A8B" w14:textId="77777777" w:rsidR="00286881" w:rsidRPr="00BB501D" w:rsidRDefault="00286881" w:rsidP="00474FCF">
      <w:pPr>
        <w:pStyle w:val="Heading1"/>
      </w:pPr>
      <w:bookmarkStart w:id="429" w:name="POINT44"/>
      <w:bookmarkStart w:id="430" w:name="_Toc56073972"/>
      <w:bookmarkStart w:id="431" w:name="_Toc123214714"/>
      <w:bookmarkEnd w:id="429"/>
      <w:r w:rsidRPr="00286881">
        <w:rPr>
          <w:lang w:val="en-IN"/>
        </w:rPr>
        <w:lastRenderedPageBreak/>
        <w:t xml:space="preserve">Format of letter to be provided by trading member for availing </w:t>
      </w:r>
      <w:r w:rsidRPr="00474FCF">
        <w:t>cross</w:t>
      </w:r>
      <w:r w:rsidRPr="00286881">
        <w:rPr>
          <w:lang w:val="en-IN"/>
        </w:rPr>
        <w:t xml:space="preserve"> margin benefit to client for position in F&amp;O segment only</w:t>
      </w:r>
      <w:bookmarkEnd w:id="430"/>
      <w:bookmarkEnd w:id="431"/>
    </w:p>
    <w:p w14:paraId="495E7FD1" w14:textId="77777777" w:rsidR="00286881" w:rsidRPr="001A583E" w:rsidRDefault="00286881" w:rsidP="00286881">
      <w:pPr>
        <w:adjustRightInd w:val="0"/>
        <w:spacing w:line="240" w:lineRule="atLeast"/>
        <w:jc w:val="both"/>
        <w:rPr>
          <w:color w:val="000000"/>
        </w:rPr>
      </w:pPr>
    </w:p>
    <w:p w14:paraId="495A4D0B" w14:textId="77777777" w:rsidR="00286881" w:rsidRPr="00BB501D" w:rsidRDefault="00286881" w:rsidP="00286881">
      <w:pPr>
        <w:jc w:val="both"/>
        <w:rPr>
          <w:color w:val="000000"/>
        </w:rPr>
      </w:pPr>
    </w:p>
    <w:p w14:paraId="284A69DA" w14:textId="77777777" w:rsidR="00286881" w:rsidRPr="00BB501D" w:rsidRDefault="00286881" w:rsidP="00286881">
      <w:pPr>
        <w:jc w:val="both"/>
        <w:rPr>
          <w:color w:val="000000"/>
        </w:rPr>
      </w:pPr>
      <w:r w:rsidRPr="00BB501D">
        <w:rPr>
          <w:color w:val="000000"/>
          <w:lang w:val="en-IN"/>
        </w:rPr>
        <w:t>Date:</w:t>
      </w:r>
    </w:p>
    <w:p w14:paraId="49CB9547" w14:textId="77777777" w:rsidR="00286881" w:rsidRPr="00BB501D" w:rsidRDefault="00286881" w:rsidP="00286881">
      <w:pPr>
        <w:jc w:val="both"/>
        <w:rPr>
          <w:color w:val="000000"/>
        </w:rPr>
      </w:pPr>
      <w:r w:rsidRPr="00BB501D">
        <w:rPr>
          <w:color w:val="000000"/>
          <w:lang w:val="en-IN"/>
        </w:rPr>
        <w:t> </w:t>
      </w:r>
    </w:p>
    <w:p w14:paraId="222AB0C4" w14:textId="77777777" w:rsidR="00286881" w:rsidRPr="00BB501D" w:rsidRDefault="00286881" w:rsidP="00286881">
      <w:pPr>
        <w:jc w:val="both"/>
        <w:rPr>
          <w:color w:val="000000"/>
        </w:rPr>
      </w:pPr>
      <w:r w:rsidRPr="00BB501D">
        <w:rPr>
          <w:color w:val="000000"/>
          <w:lang w:val="en-IN"/>
        </w:rPr>
        <w:t>Clearing Member Name</w:t>
      </w:r>
    </w:p>
    <w:p w14:paraId="5ACC1F3A" w14:textId="77777777" w:rsidR="00286881" w:rsidRPr="00BB501D" w:rsidRDefault="00286881" w:rsidP="00286881">
      <w:pPr>
        <w:jc w:val="both"/>
        <w:rPr>
          <w:color w:val="000000"/>
        </w:rPr>
      </w:pPr>
      <w:r w:rsidRPr="00BB501D">
        <w:rPr>
          <w:color w:val="000000"/>
          <w:lang w:val="en-IN"/>
        </w:rPr>
        <w:t>Clearing Member Code</w:t>
      </w:r>
    </w:p>
    <w:p w14:paraId="63D6CD9C" w14:textId="77777777" w:rsidR="00286881" w:rsidRPr="00BB501D" w:rsidRDefault="00286881" w:rsidP="00286881">
      <w:pPr>
        <w:jc w:val="both"/>
        <w:rPr>
          <w:color w:val="000000"/>
        </w:rPr>
      </w:pPr>
      <w:r w:rsidRPr="00BB501D">
        <w:rPr>
          <w:color w:val="000000"/>
          <w:lang w:val="en-IN"/>
        </w:rPr>
        <w:t> </w:t>
      </w:r>
    </w:p>
    <w:p w14:paraId="429AB5D5" w14:textId="77777777" w:rsidR="00286881" w:rsidRPr="00BB501D" w:rsidRDefault="00286881" w:rsidP="00286881">
      <w:pPr>
        <w:jc w:val="both"/>
        <w:rPr>
          <w:color w:val="000000"/>
        </w:rPr>
      </w:pPr>
      <w:r w:rsidRPr="00BB501D">
        <w:rPr>
          <w:color w:val="000000"/>
          <w:lang w:val="en-IN"/>
        </w:rPr>
        <w:t>Dear Sir,</w:t>
      </w:r>
    </w:p>
    <w:p w14:paraId="443E9641" w14:textId="77777777" w:rsidR="00286881" w:rsidRPr="00BB501D" w:rsidRDefault="00286881" w:rsidP="00286881">
      <w:pPr>
        <w:jc w:val="both"/>
        <w:rPr>
          <w:color w:val="000000"/>
        </w:rPr>
      </w:pPr>
      <w:r w:rsidRPr="00BB501D">
        <w:rPr>
          <w:color w:val="000000"/>
          <w:lang w:val="en-IN"/>
        </w:rPr>
        <w:t> </w:t>
      </w:r>
    </w:p>
    <w:p w14:paraId="30170857" w14:textId="77777777" w:rsidR="00286881" w:rsidRPr="00BB501D" w:rsidRDefault="00286881" w:rsidP="00286881">
      <w:pPr>
        <w:jc w:val="both"/>
        <w:rPr>
          <w:color w:val="000000"/>
        </w:rPr>
      </w:pPr>
      <w:r w:rsidRPr="00BB501D">
        <w:rPr>
          <w:b/>
          <w:bCs/>
          <w:color w:val="000000"/>
          <w:lang w:val="en-IN"/>
        </w:rPr>
        <w:t>Sub: Details of client/entity to be made eligible for cross margining in F&amp;O segment only</w:t>
      </w:r>
    </w:p>
    <w:p w14:paraId="7EA7CB71" w14:textId="77777777" w:rsidR="00286881" w:rsidRPr="00BB501D" w:rsidRDefault="00286881" w:rsidP="00286881">
      <w:pPr>
        <w:jc w:val="both"/>
        <w:rPr>
          <w:color w:val="000000"/>
        </w:rPr>
      </w:pPr>
      <w:r w:rsidRPr="00BB501D">
        <w:rPr>
          <w:color w:val="000000"/>
          <w:lang w:val="en-IN"/>
        </w:rPr>
        <w:t> </w:t>
      </w:r>
    </w:p>
    <w:p w14:paraId="0634A617" w14:textId="77777777" w:rsidR="00286881" w:rsidRPr="00BB501D" w:rsidRDefault="00286881" w:rsidP="00286881">
      <w:pPr>
        <w:jc w:val="both"/>
        <w:rPr>
          <w:color w:val="000000"/>
        </w:rPr>
      </w:pPr>
      <w:r w:rsidRPr="00BB501D">
        <w:rPr>
          <w:color w:val="000000"/>
          <w:lang w:val="en-IN"/>
        </w:rPr>
        <w:t>This is with reference to N</w:t>
      </w:r>
      <w:r>
        <w:rPr>
          <w:color w:val="000000"/>
          <w:lang w:val="en-IN"/>
        </w:rPr>
        <w:t xml:space="preserve">SE </w:t>
      </w:r>
      <w:r w:rsidRPr="00BB501D">
        <w:rPr>
          <w:color w:val="000000"/>
          <w:lang w:val="en-IN"/>
        </w:rPr>
        <w:t>C</w:t>
      </w:r>
      <w:r>
        <w:rPr>
          <w:color w:val="000000"/>
          <w:lang w:val="en-IN"/>
        </w:rPr>
        <w:t>learing Limited (NCL)</w:t>
      </w:r>
      <w:r w:rsidRPr="00BB501D">
        <w:rPr>
          <w:color w:val="000000"/>
          <w:lang w:val="en-IN"/>
        </w:rPr>
        <w:t xml:space="preserve"> circular no. NSE/CMPT/12051 dated February 24, 2009, in respect of cross margining. In accordance with the provisions contained in this circular we would like to provide cross margining for the following clients only in respect of their position in the F&amp;O segment.</w:t>
      </w:r>
    </w:p>
    <w:p w14:paraId="2CD47388" w14:textId="77777777" w:rsidR="00286881" w:rsidRPr="00BB501D" w:rsidRDefault="00286881" w:rsidP="00286881">
      <w:pPr>
        <w:jc w:val="both"/>
        <w:rPr>
          <w:color w:val="000000"/>
        </w:rPr>
      </w:pPr>
      <w:r w:rsidRPr="00BB501D">
        <w:rPr>
          <w:color w:val="000000"/>
          <w:lang w:val="en-IN"/>
        </w:rPr>
        <w:t> </w:t>
      </w:r>
    </w:p>
    <w:p w14:paraId="6D610491" w14:textId="77777777" w:rsidR="00286881" w:rsidRPr="00BB501D" w:rsidRDefault="00286881" w:rsidP="00286881">
      <w:pPr>
        <w:jc w:val="both"/>
        <w:rPr>
          <w:color w:val="000000"/>
        </w:rPr>
      </w:pPr>
      <w:r w:rsidRPr="00BB501D">
        <w:rPr>
          <w:color w:val="000000"/>
          <w:lang w:val="en-IN"/>
        </w:rPr>
        <w:t> </w:t>
      </w:r>
    </w:p>
    <w:tbl>
      <w:tblPr>
        <w:tblStyle w:val="TableGridLight"/>
        <w:tblW w:w="5000" w:type="pct"/>
        <w:tblLook w:val="0000" w:firstRow="0" w:lastRow="0" w:firstColumn="0" w:lastColumn="0" w:noHBand="0" w:noVBand="0"/>
      </w:tblPr>
      <w:tblGrid>
        <w:gridCol w:w="2742"/>
        <w:gridCol w:w="6080"/>
      </w:tblGrid>
      <w:tr w:rsidR="00286881" w:rsidRPr="00BB501D" w14:paraId="770114FC" w14:textId="77777777" w:rsidTr="00043E66">
        <w:tc>
          <w:tcPr>
            <w:tcW w:w="1554" w:type="pct"/>
            <w:shd w:val="clear" w:color="auto" w:fill="E7E6E6" w:themeFill="background2"/>
          </w:tcPr>
          <w:p w14:paraId="3DF9188D" w14:textId="77777777" w:rsidR="00286881" w:rsidRPr="00BB501D" w:rsidRDefault="00286881" w:rsidP="00374597">
            <w:pPr>
              <w:jc w:val="both"/>
              <w:rPr>
                <w:color w:val="000000"/>
              </w:rPr>
            </w:pPr>
            <w:r w:rsidRPr="00BB501D">
              <w:rPr>
                <w:b/>
                <w:bCs/>
                <w:color w:val="000000"/>
              </w:rPr>
              <w:t>Client Code in F&amp;O Segment</w:t>
            </w:r>
          </w:p>
        </w:tc>
        <w:tc>
          <w:tcPr>
            <w:tcW w:w="3446" w:type="pct"/>
            <w:shd w:val="clear" w:color="auto" w:fill="E7E6E6" w:themeFill="background2"/>
          </w:tcPr>
          <w:p w14:paraId="182FA607" w14:textId="77777777" w:rsidR="00286881" w:rsidRPr="00BB501D" w:rsidRDefault="00286881" w:rsidP="00374597">
            <w:pPr>
              <w:jc w:val="both"/>
              <w:rPr>
                <w:color w:val="000000"/>
              </w:rPr>
            </w:pPr>
            <w:r w:rsidRPr="00BB501D">
              <w:rPr>
                <w:b/>
                <w:bCs/>
                <w:color w:val="000000"/>
                <w:lang w:val="en-IN"/>
              </w:rPr>
              <w:t>Client Name</w:t>
            </w:r>
          </w:p>
        </w:tc>
      </w:tr>
      <w:tr w:rsidR="00286881" w:rsidRPr="00BB501D" w14:paraId="79016C7F" w14:textId="77777777" w:rsidTr="00043E66">
        <w:tc>
          <w:tcPr>
            <w:tcW w:w="1554" w:type="pct"/>
          </w:tcPr>
          <w:p w14:paraId="7F8EFB75" w14:textId="77777777" w:rsidR="00286881" w:rsidRPr="00BB501D" w:rsidRDefault="00286881" w:rsidP="00374597">
            <w:pPr>
              <w:jc w:val="both"/>
              <w:rPr>
                <w:color w:val="000000"/>
              </w:rPr>
            </w:pPr>
            <w:r w:rsidRPr="00BB501D">
              <w:rPr>
                <w:color w:val="000000"/>
              </w:rPr>
              <w:t> </w:t>
            </w:r>
          </w:p>
        </w:tc>
        <w:tc>
          <w:tcPr>
            <w:tcW w:w="3446" w:type="pct"/>
          </w:tcPr>
          <w:p w14:paraId="2B51B7B5" w14:textId="77777777" w:rsidR="00286881" w:rsidRPr="00BB501D" w:rsidRDefault="00286881" w:rsidP="00374597">
            <w:pPr>
              <w:ind w:firstLine="252"/>
              <w:jc w:val="both"/>
              <w:rPr>
                <w:color w:val="000000"/>
              </w:rPr>
            </w:pPr>
            <w:r w:rsidRPr="00BB501D">
              <w:rPr>
                <w:color w:val="000000"/>
              </w:rPr>
              <w:t> </w:t>
            </w:r>
          </w:p>
        </w:tc>
      </w:tr>
    </w:tbl>
    <w:p w14:paraId="46AC4ADC" w14:textId="77777777" w:rsidR="00286881" w:rsidRPr="00BB501D" w:rsidRDefault="00286881" w:rsidP="00286881">
      <w:pPr>
        <w:jc w:val="both"/>
        <w:rPr>
          <w:color w:val="000000"/>
        </w:rPr>
      </w:pPr>
      <w:r w:rsidRPr="00BB501D">
        <w:rPr>
          <w:color w:val="000000"/>
        </w:rPr>
        <w:t xml:space="preserve">                        </w:t>
      </w:r>
    </w:p>
    <w:p w14:paraId="5AC0A42D" w14:textId="77777777" w:rsidR="00286881" w:rsidRPr="00BB501D" w:rsidRDefault="00286881" w:rsidP="00286881">
      <w:pPr>
        <w:jc w:val="both"/>
        <w:rPr>
          <w:color w:val="000000"/>
        </w:rPr>
      </w:pPr>
      <w:r w:rsidRPr="00BB501D">
        <w:rPr>
          <w:color w:val="000000"/>
        </w:rPr>
        <w:t> </w:t>
      </w:r>
    </w:p>
    <w:p w14:paraId="2B672C6A" w14:textId="77777777" w:rsidR="00286881" w:rsidRPr="00BB501D" w:rsidRDefault="00286881" w:rsidP="00286881">
      <w:pPr>
        <w:jc w:val="both"/>
        <w:rPr>
          <w:color w:val="000000"/>
        </w:rPr>
      </w:pPr>
      <w:r w:rsidRPr="00BB501D">
        <w:rPr>
          <w:color w:val="000000"/>
          <w:lang w:val="en-IN"/>
        </w:rPr>
        <w:t>Thanking you,</w:t>
      </w:r>
    </w:p>
    <w:p w14:paraId="301F9EB9" w14:textId="77777777" w:rsidR="00286881" w:rsidRPr="00BB501D" w:rsidRDefault="00286881" w:rsidP="00286881">
      <w:pPr>
        <w:jc w:val="both"/>
        <w:rPr>
          <w:color w:val="000000"/>
        </w:rPr>
      </w:pPr>
      <w:r w:rsidRPr="00BB501D">
        <w:rPr>
          <w:color w:val="000000"/>
          <w:lang w:val="en-IN"/>
        </w:rPr>
        <w:t> </w:t>
      </w:r>
    </w:p>
    <w:p w14:paraId="4818EC3C" w14:textId="77777777" w:rsidR="00286881" w:rsidRPr="00BB501D" w:rsidRDefault="00286881" w:rsidP="00286881">
      <w:pPr>
        <w:jc w:val="both"/>
        <w:rPr>
          <w:color w:val="000000"/>
        </w:rPr>
      </w:pPr>
      <w:r w:rsidRPr="00BB501D">
        <w:rPr>
          <w:color w:val="000000"/>
          <w:lang w:val="en-IN"/>
        </w:rPr>
        <w:t>Yours sincerely</w:t>
      </w:r>
    </w:p>
    <w:p w14:paraId="7F2B8924" w14:textId="77777777" w:rsidR="00286881" w:rsidRPr="00BB501D" w:rsidRDefault="00286881" w:rsidP="00286881">
      <w:pPr>
        <w:jc w:val="both"/>
        <w:rPr>
          <w:color w:val="000000"/>
        </w:rPr>
      </w:pPr>
      <w:r w:rsidRPr="00BB501D">
        <w:rPr>
          <w:color w:val="000000"/>
          <w:lang w:val="en-IN"/>
        </w:rPr>
        <w:t> </w:t>
      </w:r>
    </w:p>
    <w:p w14:paraId="443937FE" w14:textId="77777777" w:rsidR="00286881" w:rsidRPr="00BB501D" w:rsidRDefault="00286881" w:rsidP="00286881">
      <w:pPr>
        <w:jc w:val="both"/>
        <w:rPr>
          <w:color w:val="000000"/>
        </w:rPr>
      </w:pPr>
      <w:r w:rsidRPr="00BB501D">
        <w:rPr>
          <w:color w:val="000000"/>
          <w:lang w:val="en-IN"/>
        </w:rPr>
        <w:t> </w:t>
      </w:r>
    </w:p>
    <w:p w14:paraId="6225E64F" w14:textId="77777777" w:rsidR="00286881" w:rsidRPr="00BB501D" w:rsidRDefault="00286881" w:rsidP="00286881">
      <w:pPr>
        <w:jc w:val="both"/>
        <w:rPr>
          <w:color w:val="000000"/>
        </w:rPr>
      </w:pPr>
      <w:r w:rsidRPr="00BB501D">
        <w:rPr>
          <w:color w:val="000000"/>
          <w:lang w:val="en-IN"/>
        </w:rPr>
        <w:t>Authorised Signatories</w:t>
      </w:r>
    </w:p>
    <w:p w14:paraId="63015923" w14:textId="77777777" w:rsidR="00286881" w:rsidRPr="00BB501D" w:rsidRDefault="00286881" w:rsidP="00286881">
      <w:pPr>
        <w:jc w:val="both"/>
        <w:rPr>
          <w:color w:val="000000"/>
        </w:rPr>
      </w:pPr>
      <w:r w:rsidRPr="00BB501D">
        <w:rPr>
          <w:color w:val="000000"/>
          <w:lang w:val="en-IN"/>
        </w:rPr>
        <w:t> </w:t>
      </w:r>
    </w:p>
    <w:p w14:paraId="45C577E5" w14:textId="77777777" w:rsidR="00286881" w:rsidRPr="00BB501D" w:rsidRDefault="00286881" w:rsidP="00286881">
      <w:pPr>
        <w:jc w:val="both"/>
        <w:rPr>
          <w:color w:val="000000"/>
        </w:rPr>
      </w:pPr>
      <w:r w:rsidRPr="00BB501D">
        <w:rPr>
          <w:color w:val="000000"/>
          <w:lang w:val="en-IN"/>
        </w:rPr>
        <w:t>TM Name :</w:t>
      </w:r>
    </w:p>
    <w:p w14:paraId="43956069" w14:textId="77777777" w:rsidR="00286881" w:rsidRPr="00BB501D" w:rsidRDefault="00286881" w:rsidP="00286881">
      <w:pPr>
        <w:jc w:val="both"/>
        <w:rPr>
          <w:color w:val="000000"/>
        </w:rPr>
      </w:pPr>
      <w:r w:rsidRPr="00BB501D">
        <w:rPr>
          <w:color w:val="000000"/>
          <w:lang w:val="en-IN"/>
        </w:rPr>
        <w:t>TM Code :</w:t>
      </w:r>
    </w:p>
    <w:p w14:paraId="54A07C47" w14:textId="77777777" w:rsidR="00286881" w:rsidRPr="00BB501D" w:rsidRDefault="00286881" w:rsidP="00286881">
      <w:pPr>
        <w:jc w:val="both"/>
        <w:rPr>
          <w:color w:val="000000"/>
        </w:rPr>
      </w:pPr>
      <w:r w:rsidRPr="00BB501D">
        <w:rPr>
          <w:color w:val="000000"/>
          <w:lang w:val="en-IN"/>
        </w:rPr>
        <w:t> </w:t>
      </w:r>
    </w:p>
    <w:p w14:paraId="2BCC8B5B" w14:textId="77777777" w:rsidR="00286881" w:rsidRPr="00BB501D" w:rsidRDefault="00286881" w:rsidP="00286881">
      <w:pPr>
        <w:jc w:val="both"/>
        <w:rPr>
          <w:color w:val="000000"/>
        </w:rPr>
      </w:pPr>
      <w:r w:rsidRPr="00BB501D">
        <w:rPr>
          <w:color w:val="000000"/>
          <w:lang w:val="en-IN"/>
        </w:rPr>
        <w:t xml:space="preserve">Name: </w:t>
      </w:r>
    </w:p>
    <w:p w14:paraId="610AFA8C" w14:textId="77777777" w:rsidR="00286881" w:rsidRPr="00BB501D" w:rsidRDefault="00286881" w:rsidP="00286881">
      <w:pPr>
        <w:jc w:val="both"/>
        <w:rPr>
          <w:color w:val="000000"/>
        </w:rPr>
      </w:pPr>
      <w:r w:rsidRPr="00BB501D">
        <w:rPr>
          <w:color w:val="000000"/>
          <w:lang w:val="en-IN"/>
        </w:rPr>
        <w:t>Designation</w:t>
      </w:r>
    </w:p>
    <w:p w14:paraId="7D3ABA8D" w14:textId="77777777" w:rsidR="00286881" w:rsidRPr="00BB501D" w:rsidRDefault="00286881" w:rsidP="00474FCF">
      <w:pPr>
        <w:pStyle w:val="Heading1"/>
      </w:pPr>
      <w:r>
        <w:br w:type="page"/>
      </w:r>
      <w:bookmarkStart w:id="432" w:name="POINT45"/>
      <w:bookmarkStart w:id="433" w:name="_Toc56073973"/>
      <w:bookmarkStart w:id="434" w:name="_Toc123214715"/>
      <w:bookmarkEnd w:id="432"/>
      <w:r w:rsidRPr="00286881">
        <w:rPr>
          <w:lang w:val="en-IN"/>
        </w:rPr>
        <w:lastRenderedPageBreak/>
        <w:t xml:space="preserve">Format Of Letter To Be Provided By Clearing Member For Disclosure Of </w:t>
      </w:r>
      <w:r w:rsidRPr="00474FCF">
        <w:t>Client</w:t>
      </w:r>
      <w:r w:rsidRPr="00286881">
        <w:rPr>
          <w:lang w:val="en-IN"/>
        </w:rPr>
        <w:t xml:space="preserve"> Position In Index Based Contracts</w:t>
      </w:r>
      <w:bookmarkEnd w:id="433"/>
      <w:bookmarkEnd w:id="434"/>
    </w:p>
    <w:p w14:paraId="5113B06D" w14:textId="77777777" w:rsidR="00286881" w:rsidRDefault="00286881" w:rsidP="008E7158">
      <w:pPr>
        <w:adjustRightInd w:val="0"/>
        <w:spacing w:line="240" w:lineRule="atLeast"/>
        <w:jc w:val="both"/>
        <w:rPr>
          <w:color w:val="000000"/>
        </w:rPr>
      </w:pPr>
    </w:p>
    <w:p w14:paraId="7B643384" w14:textId="77777777" w:rsidR="00286881" w:rsidRPr="00BB501D" w:rsidRDefault="00286881" w:rsidP="00286881">
      <w:pPr>
        <w:jc w:val="both"/>
        <w:rPr>
          <w:color w:val="000000"/>
        </w:rPr>
      </w:pPr>
      <w:r w:rsidRPr="00BB501D">
        <w:rPr>
          <w:color w:val="000000"/>
          <w:lang w:val="en-IN"/>
        </w:rPr>
        <w:t>Date:</w:t>
      </w:r>
    </w:p>
    <w:p w14:paraId="4E193AB3" w14:textId="77777777" w:rsidR="00286881" w:rsidRPr="00BB501D" w:rsidRDefault="00286881" w:rsidP="00286881">
      <w:pPr>
        <w:jc w:val="both"/>
        <w:rPr>
          <w:color w:val="000000"/>
        </w:rPr>
      </w:pPr>
    </w:p>
    <w:p w14:paraId="38EDC6A9" w14:textId="77777777" w:rsidR="00286881" w:rsidRPr="00BB501D" w:rsidRDefault="00286881" w:rsidP="00286881">
      <w:pPr>
        <w:jc w:val="both"/>
        <w:rPr>
          <w:color w:val="000000"/>
        </w:rPr>
      </w:pPr>
      <w:r w:rsidRPr="00BB501D">
        <w:rPr>
          <w:color w:val="000000"/>
          <w:lang w:val="en-IN"/>
        </w:rPr>
        <w:t>Manager</w:t>
      </w:r>
    </w:p>
    <w:p w14:paraId="14EB0EE0" w14:textId="77777777" w:rsidR="00286881" w:rsidRPr="00BB501D" w:rsidRDefault="00286881" w:rsidP="00286881">
      <w:pPr>
        <w:jc w:val="both"/>
        <w:rPr>
          <w:color w:val="000000"/>
        </w:rPr>
      </w:pPr>
      <w:r w:rsidRPr="00BB501D">
        <w:rPr>
          <w:color w:val="000000"/>
          <w:lang w:val="en-IN"/>
        </w:rPr>
        <w:t>Risk Management Group</w:t>
      </w:r>
    </w:p>
    <w:p w14:paraId="18A653CF" w14:textId="77777777" w:rsidR="00286881" w:rsidRPr="00BB501D" w:rsidRDefault="00286881" w:rsidP="00286881">
      <w:pPr>
        <w:jc w:val="both"/>
        <w:rPr>
          <w:color w:val="000000"/>
        </w:rPr>
      </w:pPr>
      <w:r w:rsidRPr="00BB501D">
        <w:rPr>
          <w:color w:val="000000"/>
          <w:lang w:val="en-IN"/>
        </w:rPr>
        <w:t>N</w:t>
      </w:r>
      <w:r>
        <w:rPr>
          <w:color w:val="000000"/>
          <w:lang w:val="en-IN"/>
        </w:rPr>
        <w:t>SE</w:t>
      </w:r>
      <w:r w:rsidRPr="00BB501D">
        <w:rPr>
          <w:color w:val="000000"/>
          <w:lang w:val="en-IN"/>
        </w:rPr>
        <w:t xml:space="preserve"> Clearing Limited</w:t>
      </w:r>
    </w:p>
    <w:p w14:paraId="3FE9FB06" w14:textId="77777777" w:rsidR="00286881" w:rsidRPr="00BB501D" w:rsidRDefault="00286881" w:rsidP="00286881">
      <w:pPr>
        <w:jc w:val="both"/>
        <w:rPr>
          <w:color w:val="000000"/>
        </w:rPr>
      </w:pPr>
      <w:r w:rsidRPr="00BB501D">
        <w:rPr>
          <w:color w:val="000000"/>
        </w:rPr>
        <w:t xml:space="preserve">Exchange Plaza, </w:t>
      </w:r>
    </w:p>
    <w:p w14:paraId="0E4FF252" w14:textId="77777777" w:rsidR="00286881" w:rsidRPr="00BB501D" w:rsidRDefault="00286881" w:rsidP="00286881">
      <w:pPr>
        <w:jc w:val="both"/>
        <w:rPr>
          <w:color w:val="000000"/>
        </w:rPr>
      </w:pPr>
      <w:r w:rsidRPr="00BB501D">
        <w:rPr>
          <w:color w:val="000000"/>
        </w:rPr>
        <w:t>Bandra Kurla Complex,</w:t>
      </w:r>
    </w:p>
    <w:p w14:paraId="2C0FDECD" w14:textId="77777777" w:rsidR="00286881" w:rsidRPr="00BB501D" w:rsidRDefault="00286881" w:rsidP="00286881">
      <w:pPr>
        <w:jc w:val="both"/>
        <w:rPr>
          <w:color w:val="000000"/>
        </w:rPr>
      </w:pPr>
      <w:r w:rsidRPr="00BB501D">
        <w:rPr>
          <w:color w:val="000000"/>
          <w:lang w:val="en-IN"/>
        </w:rPr>
        <w:t>Bandra (East), Mumbai 400 051</w:t>
      </w:r>
    </w:p>
    <w:p w14:paraId="77E31BFC" w14:textId="77777777" w:rsidR="00286881" w:rsidRPr="00BB501D" w:rsidRDefault="00286881" w:rsidP="00286881">
      <w:pPr>
        <w:jc w:val="both"/>
        <w:rPr>
          <w:color w:val="000000"/>
        </w:rPr>
      </w:pPr>
    </w:p>
    <w:p w14:paraId="5EB5979E" w14:textId="77777777" w:rsidR="00286881" w:rsidRPr="00BB501D" w:rsidRDefault="00286881" w:rsidP="00286881">
      <w:pPr>
        <w:jc w:val="both"/>
        <w:rPr>
          <w:color w:val="000000"/>
        </w:rPr>
      </w:pPr>
      <w:r w:rsidRPr="00BB501D">
        <w:rPr>
          <w:color w:val="000000"/>
          <w:lang w:val="en-IN"/>
        </w:rPr>
        <w:t>Dear Sir,</w:t>
      </w:r>
    </w:p>
    <w:p w14:paraId="77867903" w14:textId="77777777" w:rsidR="00286881" w:rsidRPr="00BB501D" w:rsidRDefault="00286881" w:rsidP="00286881">
      <w:pPr>
        <w:jc w:val="both"/>
        <w:rPr>
          <w:color w:val="000000"/>
        </w:rPr>
      </w:pPr>
    </w:p>
    <w:p w14:paraId="7CDD6883" w14:textId="77777777" w:rsidR="00286881" w:rsidRPr="00BB501D" w:rsidRDefault="00286881" w:rsidP="00286881">
      <w:pPr>
        <w:jc w:val="both"/>
        <w:rPr>
          <w:b/>
          <w:bCs/>
          <w:color w:val="000000"/>
          <w:lang w:val="en-IN"/>
        </w:rPr>
      </w:pPr>
      <w:r w:rsidRPr="00BB501D">
        <w:rPr>
          <w:b/>
          <w:bCs/>
          <w:color w:val="000000"/>
          <w:lang w:val="en-IN"/>
        </w:rPr>
        <w:t>Sub: Disclosure for client position in index based contracts</w:t>
      </w:r>
    </w:p>
    <w:p w14:paraId="54FF76AE" w14:textId="77777777" w:rsidR="00286881" w:rsidRPr="00BB501D" w:rsidRDefault="00286881" w:rsidP="00286881">
      <w:pPr>
        <w:jc w:val="both"/>
        <w:rPr>
          <w:color w:val="000000"/>
        </w:rPr>
      </w:pPr>
    </w:p>
    <w:p w14:paraId="6778CC3F" w14:textId="77777777" w:rsidR="00286881" w:rsidRPr="00BB501D" w:rsidRDefault="00286881" w:rsidP="00286881">
      <w:pPr>
        <w:jc w:val="both"/>
        <w:rPr>
          <w:color w:val="000000"/>
          <w:lang w:val="en-IN"/>
        </w:rPr>
      </w:pPr>
      <w:r w:rsidRPr="00BB501D">
        <w:rPr>
          <w:color w:val="000000"/>
          <w:lang w:val="en-IN"/>
        </w:rPr>
        <w:t>This is to inform that client position in index based contracts is exceeding 15% of open interest as on ____ (should be previous trade date). The details of said position are as follows:</w:t>
      </w:r>
    </w:p>
    <w:p w14:paraId="20408154" w14:textId="77777777" w:rsidR="00286881" w:rsidRPr="00BB501D" w:rsidRDefault="00286881" w:rsidP="00286881">
      <w:pPr>
        <w:jc w:val="both"/>
        <w:rPr>
          <w:color w:val="000000"/>
          <w:lang w:val="en-IN"/>
        </w:rPr>
      </w:pPr>
    </w:p>
    <w:p w14:paraId="65AE3154" w14:textId="77777777" w:rsidR="00286881" w:rsidRPr="00BB501D" w:rsidRDefault="00286881" w:rsidP="00286881">
      <w:pPr>
        <w:jc w:val="both"/>
        <w:rPr>
          <w:color w:val="000000"/>
        </w:rPr>
      </w:pPr>
    </w:p>
    <w:tbl>
      <w:tblPr>
        <w:tblStyle w:val="TableGridLight"/>
        <w:tblW w:w="0" w:type="auto"/>
        <w:tblLook w:val="0000" w:firstRow="0" w:lastRow="0" w:firstColumn="0" w:lastColumn="0" w:noHBand="0" w:noVBand="0"/>
      </w:tblPr>
      <w:tblGrid>
        <w:gridCol w:w="880"/>
        <w:gridCol w:w="1933"/>
        <w:gridCol w:w="2276"/>
        <w:gridCol w:w="1867"/>
        <w:gridCol w:w="1866"/>
      </w:tblGrid>
      <w:tr w:rsidR="00286881" w:rsidRPr="00BB501D" w14:paraId="1CA8CC5E" w14:textId="77777777" w:rsidTr="00043E66">
        <w:trPr>
          <w:trHeight w:val="529"/>
        </w:trPr>
        <w:tc>
          <w:tcPr>
            <w:tcW w:w="889" w:type="dxa"/>
            <w:shd w:val="clear" w:color="auto" w:fill="E7E6E6" w:themeFill="background2"/>
          </w:tcPr>
          <w:p w14:paraId="66A75E19" w14:textId="77777777" w:rsidR="00286881" w:rsidRPr="00BB501D" w:rsidRDefault="00286881" w:rsidP="00374597">
            <w:pPr>
              <w:jc w:val="center"/>
              <w:rPr>
                <w:color w:val="000000"/>
              </w:rPr>
            </w:pPr>
            <w:r w:rsidRPr="00BB501D">
              <w:rPr>
                <w:b/>
                <w:bCs/>
                <w:color w:val="000000"/>
                <w:lang w:val="en-IN"/>
              </w:rPr>
              <w:t>Sr. No.</w:t>
            </w:r>
          </w:p>
        </w:tc>
        <w:tc>
          <w:tcPr>
            <w:tcW w:w="1964" w:type="dxa"/>
            <w:shd w:val="clear" w:color="auto" w:fill="E7E6E6" w:themeFill="background2"/>
          </w:tcPr>
          <w:p w14:paraId="3DD1C537" w14:textId="77777777" w:rsidR="00286881" w:rsidRPr="00BB501D" w:rsidRDefault="00286881" w:rsidP="00374597">
            <w:pPr>
              <w:jc w:val="center"/>
              <w:rPr>
                <w:color w:val="000000"/>
              </w:rPr>
            </w:pPr>
            <w:r w:rsidRPr="00BB501D">
              <w:rPr>
                <w:b/>
                <w:bCs/>
                <w:color w:val="000000"/>
                <w:lang w:val="en-IN"/>
              </w:rPr>
              <w:t>Client Code</w:t>
            </w:r>
          </w:p>
        </w:tc>
        <w:tc>
          <w:tcPr>
            <w:tcW w:w="2317" w:type="dxa"/>
            <w:shd w:val="clear" w:color="auto" w:fill="E7E6E6" w:themeFill="background2"/>
          </w:tcPr>
          <w:p w14:paraId="3387AA8B" w14:textId="77777777" w:rsidR="00286881" w:rsidRPr="00BB501D" w:rsidRDefault="00286881" w:rsidP="00374597">
            <w:pPr>
              <w:jc w:val="center"/>
              <w:rPr>
                <w:color w:val="000000"/>
              </w:rPr>
            </w:pPr>
            <w:r w:rsidRPr="00BB501D">
              <w:rPr>
                <w:b/>
                <w:bCs/>
                <w:color w:val="000000"/>
                <w:lang w:val="en-IN"/>
              </w:rPr>
              <w:t>Index</w:t>
            </w:r>
          </w:p>
        </w:tc>
        <w:tc>
          <w:tcPr>
            <w:tcW w:w="1890" w:type="dxa"/>
            <w:shd w:val="clear" w:color="auto" w:fill="E7E6E6" w:themeFill="background2"/>
          </w:tcPr>
          <w:p w14:paraId="76A66EFC" w14:textId="77777777" w:rsidR="00286881" w:rsidRPr="00BB501D" w:rsidRDefault="00286881" w:rsidP="00374597">
            <w:pPr>
              <w:jc w:val="center"/>
              <w:rPr>
                <w:b/>
                <w:bCs/>
                <w:color w:val="000000"/>
                <w:lang w:val="en-IN"/>
              </w:rPr>
            </w:pPr>
            <w:r w:rsidRPr="00BB501D">
              <w:rPr>
                <w:b/>
                <w:bCs/>
                <w:color w:val="000000"/>
                <w:lang w:val="en-IN"/>
              </w:rPr>
              <w:t>Client Position</w:t>
            </w:r>
          </w:p>
        </w:tc>
        <w:tc>
          <w:tcPr>
            <w:tcW w:w="1890" w:type="dxa"/>
            <w:shd w:val="clear" w:color="auto" w:fill="E7E6E6" w:themeFill="background2"/>
          </w:tcPr>
          <w:p w14:paraId="69FCA73D" w14:textId="77777777" w:rsidR="00286881" w:rsidRPr="00BB501D" w:rsidRDefault="00286881" w:rsidP="00374597">
            <w:pPr>
              <w:jc w:val="center"/>
              <w:rPr>
                <w:b/>
                <w:bCs/>
                <w:color w:val="000000"/>
                <w:lang w:val="en-IN"/>
              </w:rPr>
            </w:pPr>
            <w:r w:rsidRPr="00BB501D">
              <w:rPr>
                <w:b/>
                <w:bCs/>
                <w:color w:val="000000"/>
                <w:lang w:val="en-IN"/>
              </w:rPr>
              <w:t>15% of Open Interest</w:t>
            </w:r>
          </w:p>
        </w:tc>
      </w:tr>
      <w:tr w:rsidR="00286881" w:rsidRPr="00BB501D" w14:paraId="3CDDD226" w14:textId="77777777" w:rsidTr="00043E66">
        <w:trPr>
          <w:trHeight w:val="273"/>
        </w:trPr>
        <w:tc>
          <w:tcPr>
            <w:tcW w:w="889" w:type="dxa"/>
          </w:tcPr>
          <w:p w14:paraId="12B4F9A2" w14:textId="77777777" w:rsidR="00286881" w:rsidRPr="00BB501D" w:rsidRDefault="00286881" w:rsidP="00374597">
            <w:pPr>
              <w:jc w:val="both"/>
              <w:rPr>
                <w:color w:val="000000"/>
              </w:rPr>
            </w:pPr>
            <w:r w:rsidRPr="00BB501D">
              <w:rPr>
                <w:color w:val="000000"/>
                <w:lang w:val="en-IN"/>
              </w:rPr>
              <w:t> </w:t>
            </w:r>
          </w:p>
        </w:tc>
        <w:tc>
          <w:tcPr>
            <w:tcW w:w="1964" w:type="dxa"/>
          </w:tcPr>
          <w:p w14:paraId="43D97A44" w14:textId="77777777" w:rsidR="00286881" w:rsidRPr="00BB501D" w:rsidRDefault="00286881" w:rsidP="00374597">
            <w:pPr>
              <w:jc w:val="both"/>
              <w:rPr>
                <w:color w:val="000000"/>
              </w:rPr>
            </w:pPr>
            <w:r w:rsidRPr="00BB501D">
              <w:rPr>
                <w:color w:val="000000"/>
                <w:lang w:val="en-IN"/>
              </w:rPr>
              <w:t> </w:t>
            </w:r>
          </w:p>
        </w:tc>
        <w:tc>
          <w:tcPr>
            <w:tcW w:w="2317" w:type="dxa"/>
          </w:tcPr>
          <w:p w14:paraId="0934684F" w14:textId="77777777" w:rsidR="00286881" w:rsidRPr="00BB501D" w:rsidRDefault="00286881" w:rsidP="00374597">
            <w:pPr>
              <w:jc w:val="both"/>
              <w:rPr>
                <w:color w:val="000000"/>
              </w:rPr>
            </w:pPr>
            <w:r w:rsidRPr="00BB501D">
              <w:rPr>
                <w:color w:val="000000"/>
                <w:lang w:val="en-IN"/>
              </w:rPr>
              <w:t> </w:t>
            </w:r>
          </w:p>
        </w:tc>
        <w:tc>
          <w:tcPr>
            <w:tcW w:w="1890" w:type="dxa"/>
          </w:tcPr>
          <w:p w14:paraId="3A925DDD" w14:textId="77777777" w:rsidR="00286881" w:rsidRPr="00BB501D" w:rsidRDefault="00286881" w:rsidP="00374597">
            <w:pPr>
              <w:jc w:val="both"/>
              <w:rPr>
                <w:color w:val="000000"/>
                <w:lang w:val="en-IN"/>
              </w:rPr>
            </w:pPr>
          </w:p>
        </w:tc>
        <w:tc>
          <w:tcPr>
            <w:tcW w:w="1890" w:type="dxa"/>
          </w:tcPr>
          <w:p w14:paraId="1C27C5D9" w14:textId="77777777" w:rsidR="00286881" w:rsidRPr="00BB501D" w:rsidRDefault="00286881" w:rsidP="00374597">
            <w:pPr>
              <w:jc w:val="both"/>
              <w:rPr>
                <w:color w:val="000000"/>
                <w:lang w:val="en-IN"/>
              </w:rPr>
            </w:pPr>
          </w:p>
        </w:tc>
      </w:tr>
      <w:tr w:rsidR="00286881" w:rsidRPr="00BB501D" w14:paraId="733726D6" w14:textId="77777777" w:rsidTr="00043E66">
        <w:trPr>
          <w:trHeight w:val="273"/>
        </w:trPr>
        <w:tc>
          <w:tcPr>
            <w:tcW w:w="889" w:type="dxa"/>
          </w:tcPr>
          <w:p w14:paraId="24D3DE1D" w14:textId="77777777" w:rsidR="00286881" w:rsidRPr="00BB501D" w:rsidRDefault="00286881" w:rsidP="00374597">
            <w:pPr>
              <w:jc w:val="both"/>
              <w:rPr>
                <w:color w:val="000000"/>
              </w:rPr>
            </w:pPr>
            <w:r w:rsidRPr="00BB501D">
              <w:rPr>
                <w:color w:val="000000"/>
                <w:lang w:val="en-IN"/>
              </w:rPr>
              <w:t> </w:t>
            </w:r>
          </w:p>
        </w:tc>
        <w:tc>
          <w:tcPr>
            <w:tcW w:w="1964" w:type="dxa"/>
          </w:tcPr>
          <w:p w14:paraId="6EFCBDFF" w14:textId="77777777" w:rsidR="00286881" w:rsidRPr="00BB501D" w:rsidRDefault="00286881" w:rsidP="00374597">
            <w:pPr>
              <w:jc w:val="both"/>
              <w:rPr>
                <w:color w:val="000000"/>
              </w:rPr>
            </w:pPr>
            <w:r w:rsidRPr="00BB501D">
              <w:rPr>
                <w:color w:val="000000"/>
                <w:lang w:val="en-IN"/>
              </w:rPr>
              <w:t> </w:t>
            </w:r>
          </w:p>
        </w:tc>
        <w:tc>
          <w:tcPr>
            <w:tcW w:w="2317" w:type="dxa"/>
          </w:tcPr>
          <w:p w14:paraId="7111DA11" w14:textId="77777777" w:rsidR="00286881" w:rsidRPr="00BB501D" w:rsidRDefault="00286881" w:rsidP="00374597">
            <w:pPr>
              <w:jc w:val="both"/>
              <w:rPr>
                <w:color w:val="000000"/>
              </w:rPr>
            </w:pPr>
            <w:r w:rsidRPr="00BB501D">
              <w:rPr>
                <w:color w:val="000000"/>
                <w:lang w:val="en-IN"/>
              </w:rPr>
              <w:t> </w:t>
            </w:r>
          </w:p>
        </w:tc>
        <w:tc>
          <w:tcPr>
            <w:tcW w:w="1890" w:type="dxa"/>
          </w:tcPr>
          <w:p w14:paraId="54E7B6E2" w14:textId="77777777" w:rsidR="00286881" w:rsidRPr="00BB501D" w:rsidRDefault="00286881" w:rsidP="00374597">
            <w:pPr>
              <w:jc w:val="both"/>
              <w:rPr>
                <w:color w:val="000000"/>
                <w:lang w:val="en-IN"/>
              </w:rPr>
            </w:pPr>
          </w:p>
        </w:tc>
        <w:tc>
          <w:tcPr>
            <w:tcW w:w="1890" w:type="dxa"/>
          </w:tcPr>
          <w:p w14:paraId="585FEDEB" w14:textId="77777777" w:rsidR="00286881" w:rsidRPr="00BB501D" w:rsidRDefault="00286881" w:rsidP="00374597">
            <w:pPr>
              <w:jc w:val="both"/>
              <w:rPr>
                <w:color w:val="000000"/>
                <w:lang w:val="en-IN"/>
              </w:rPr>
            </w:pPr>
          </w:p>
        </w:tc>
      </w:tr>
    </w:tbl>
    <w:p w14:paraId="25D9D11C" w14:textId="77777777" w:rsidR="00286881" w:rsidRPr="00BB501D" w:rsidRDefault="00286881" w:rsidP="00286881">
      <w:pPr>
        <w:jc w:val="both"/>
        <w:rPr>
          <w:color w:val="000000"/>
        </w:rPr>
      </w:pPr>
    </w:p>
    <w:p w14:paraId="3037F245" w14:textId="77777777" w:rsidR="00286881" w:rsidRPr="00BB501D" w:rsidRDefault="00286881" w:rsidP="00286881">
      <w:pPr>
        <w:jc w:val="both"/>
        <w:rPr>
          <w:color w:val="000000"/>
        </w:rPr>
      </w:pPr>
      <w:r w:rsidRPr="00BB501D">
        <w:rPr>
          <w:color w:val="000000"/>
          <w:lang w:val="en-IN"/>
        </w:rPr>
        <w:t>Thanking you,</w:t>
      </w:r>
    </w:p>
    <w:p w14:paraId="6D560566" w14:textId="77777777" w:rsidR="00286881" w:rsidRPr="00BB501D" w:rsidRDefault="00286881" w:rsidP="00286881">
      <w:pPr>
        <w:jc w:val="both"/>
        <w:rPr>
          <w:color w:val="000000"/>
          <w:lang w:val="en-IN"/>
        </w:rPr>
      </w:pPr>
    </w:p>
    <w:p w14:paraId="181A0D13" w14:textId="77777777" w:rsidR="00286881" w:rsidRPr="00BB501D" w:rsidRDefault="00286881" w:rsidP="00286881">
      <w:pPr>
        <w:jc w:val="both"/>
        <w:rPr>
          <w:color w:val="000000"/>
        </w:rPr>
      </w:pPr>
      <w:r w:rsidRPr="00BB501D">
        <w:rPr>
          <w:color w:val="000000"/>
          <w:lang w:val="en-IN"/>
        </w:rPr>
        <w:t>Yours sincerely</w:t>
      </w:r>
    </w:p>
    <w:p w14:paraId="3A743E7C" w14:textId="77777777" w:rsidR="00286881" w:rsidRPr="00BB501D" w:rsidRDefault="00286881" w:rsidP="00286881">
      <w:pPr>
        <w:jc w:val="both"/>
        <w:rPr>
          <w:color w:val="000000"/>
        </w:rPr>
      </w:pPr>
    </w:p>
    <w:p w14:paraId="188DF7D0" w14:textId="77777777" w:rsidR="00286881" w:rsidRPr="00BB501D" w:rsidRDefault="00286881" w:rsidP="00286881">
      <w:pPr>
        <w:jc w:val="both"/>
        <w:rPr>
          <w:color w:val="000000"/>
          <w:lang w:val="en-IN"/>
        </w:rPr>
      </w:pPr>
    </w:p>
    <w:p w14:paraId="19689518" w14:textId="77777777" w:rsidR="00286881" w:rsidRPr="00BB501D" w:rsidRDefault="00286881" w:rsidP="00286881">
      <w:pPr>
        <w:jc w:val="both"/>
        <w:rPr>
          <w:color w:val="000000"/>
          <w:lang w:val="en-IN"/>
        </w:rPr>
      </w:pPr>
    </w:p>
    <w:p w14:paraId="5C2C8BD7" w14:textId="77777777" w:rsidR="00286881" w:rsidRPr="00BB501D" w:rsidRDefault="00286881" w:rsidP="00286881">
      <w:pPr>
        <w:jc w:val="both"/>
        <w:rPr>
          <w:color w:val="000000"/>
        </w:rPr>
      </w:pPr>
      <w:r w:rsidRPr="00BB501D">
        <w:rPr>
          <w:color w:val="000000"/>
          <w:lang w:val="en-IN"/>
        </w:rPr>
        <w:t>Authorised Signatories</w:t>
      </w:r>
    </w:p>
    <w:p w14:paraId="33FD93F1" w14:textId="77777777" w:rsidR="00286881" w:rsidRPr="00BB501D" w:rsidRDefault="00286881" w:rsidP="00286881">
      <w:pPr>
        <w:jc w:val="both"/>
        <w:rPr>
          <w:color w:val="000000"/>
        </w:rPr>
      </w:pPr>
      <w:r w:rsidRPr="00BB501D">
        <w:rPr>
          <w:color w:val="000000"/>
          <w:lang w:val="en-IN"/>
        </w:rPr>
        <w:t>CM Name:</w:t>
      </w:r>
    </w:p>
    <w:p w14:paraId="2221606A" w14:textId="77777777" w:rsidR="00286881" w:rsidRPr="00BB501D" w:rsidRDefault="00286881" w:rsidP="00286881">
      <w:pPr>
        <w:jc w:val="both"/>
        <w:rPr>
          <w:color w:val="000000"/>
        </w:rPr>
      </w:pPr>
      <w:r w:rsidRPr="00BB501D">
        <w:rPr>
          <w:color w:val="000000"/>
          <w:lang w:val="en-IN"/>
        </w:rPr>
        <w:t>CM Code:</w:t>
      </w:r>
    </w:p>
    <w:p w14:paraId="757C9081" w14:textId="77777777" w:rsidR="00286881" w:rsidRPr="00BB501D" w:rsidRDefault="00286881" w:rsidP="00286881">
      <w:pPr>
        <w:jc w:val="both"/>
        <w:rPr>
          <w:color w:val="000000"/>
        </w:rPr>
      </w:pPr>
    </w:p>
    <w:p w14:paraId="46C0A870" w14:textId="77777777" w:rsidR="00286881" w:rsidRPr="00BB501D" w:rsidRDefault="00286881" w:rsidP="00286881">
      <w:pPr>
        <w:jc w:val="both"/>
        <w:rPr>
          <w:color w:val="000000"/>
        </w:rPr>
      </w:pPr>
      <w:r w:rsidRPr="00BB501D">
        <w:rPr>
          <w:color w:val="000000"/>
          <w:lang w:val="en-IN"/>
        </w:rPr>
        <w:t xml:space="preserve">Name: </w:t>
      </w:r>
    </w:p>
    <w:p w14:paraId="680AA907" w14:textId="77777777" w:rsidR="00286881" w:rsidRPr="00BB501D" w:rsidRDefault="00286881" w:rsidP="00286881">
      <w:pPr>
        <w:jc w:val="both"/>
        <w:rPr>
          <w:color w:val="000000"/>
        </w:rPr>
      </w:pPr>
      <w:r w:rsidRPr="00BB501D">
        <w:rPr>
          <w:color w:val="000000"/>
          <w:lang w:val="en-IN"/>
        </w:rPr>
        <w:t>Designation:</w:t>
      </w:r>
    </w:p>
    <w:p w14:paraId="7C03514C" w14:textId="2236DFC0" w:rsidR="000D73D5" w:rsidRPr="00BB501D" w:rsidRDefault="000D73D5" w:rsidP="00474FCF">
      <w:pPr>
        <w:pStyle w:val="Heading1"/>
      </w:pPr>
      <w:r>
        <w:br w:type="page"/>
      </w:r>
      <w:bookmarkStart w:id="435" w:name="POINT46"/>
      <w:bookmarkStart w:id="436" w:name="_Toc56073974"/>
      <w:bookmarkStart w:id="437" w:name="_Toc123214716"/>
      <w:bookmarkEnd w:id="435"/>
      <w:r w:rsidR="004470AF">
        <w:lastRenderedPageBreak/>
        <w:t xml:space="preserve">File format </w:t>
      </w:r>
      <w:r w:rsidR="00D74DC9">
        <w:t xml:space="preserve">for </w:t>
      </w:r>
      <w:r w:rsidRPr="000D73D5">
        <w:rPr>
          <w:lang w:val="en-IN"/>
        </w:rPr>
        <w:t xml:space="preserve">Market Wide </w:t>
      </w:r>
      <w:r w:rsidRPr="00474FCF">
        <w:t>Position</w:t>
      </w:r>
      <w:r w:rsidRPr="000D73D5">
        <w:rPr>
          <w:lang w:val="en-IN"/>
        </w:rPr>
        <w:t xml:space="preserve"> Limit across Stock Exchanges</w:t>
      </w:r>
      <w:bookmarkEnd w:id="436"/>
      <w:bookmarkEnd w:id="437"/>
    </w:p>
    <w:p w14:paraId="2652D60F" w14:textId="77777777" w:rsidR="00286881" w:rsidRDefault="00286881" w:rsidP="008E7158">
      <w:pPr>
        <w:adjustRightInd w:val="0"/>
        <w:spacing w:line="240" w:lineRule="atLeast"/>
        <w:jc w:val="both"/>
        <w:rPr>
          <w:color w:val="000000"/>
        </w:rPr>
      </w:pPr>
    </w:p>
    <w:p w14:paraId="52EAC441" w14:textId="77777777" w:rsidR="000D73D5" w:rsidRPr="00BB501D" w:rsidRDefault="000D73D5" w:rsidP="00374597">
      <w:pPr>
        <w:numPr>
          <w:ilvl w:val="0"/>
          <w:numId w:val="55"/>
        </w:numPr>
        <w:autoSpaceDE w:val="0"/>
        <w:autoSpaceDN w:val="0"/>
        <w:adjustRightInd w:val="0"/>
        <w:ind w:left="0"/>
        <w:jc w:val="both"/>
        <w:rPr>
          <w:color w:val="000000"/>
        </w:rPr>
      </w:pPr>
      <w:r w:rsidRPr="00BB501D">
        <w:rPr>
          <w:color w:val="000000"/>
        </w:rPr>
        <w:t>File Name: Combineoi_DDMMYYYY.zip</w:t>
      </w:r>
    </w:p>
    <w:p w14:paraId="1377E468" w14:textId="77777777" w:rsidR="000D73D5" w:rsidRPr="00BB501D" w:rsidRDefault="000D73D5" w:rsidP="000D73D5">
      <w:pPr>
        <w:autoSpaceDE w:val="0"/>
        <w:autoSpaceDN w:val="0"/>
        <w:adjustRightInd w:val="0"/>
        <w:jc w:val="both"/>
        <w:rPr>
          <w:color w:val="000000"/>
        </w:rPr>
      </w:pPr>
      <w:r w:rsidRPr="00BB501D">
        <w:rPr>
          <w:color w:val="000000"/>
        </w:rPr>
        <w:t>Path: Products/Equity derivative/Daily Reports</w:t>
      </w:r>
    </w:p>
    <w:p w14:paraId="798227BE" w14:textId="77777777" w:rsidR="000D73D5" w:rsidRPr="00BB501D" w:rsidRDefault="000D73D5" w:rsidP="000D73D5">
      <w:pPr>
        <w:autoSpaceDE w:val="0"/>
        <w:autoSpaceDN w:val="0"/>
        <w:adjustRightInd w:val="0"/>
        <w:jc w:val="both"/>
        <w:rPr>
          <w:color w:val="000000"/>
        </w:rPr>
      </w:pPr>
    </w:p>
    <w:p w14:paraId="113BAC8C" w14:textId="77777777" w:rsidR="000D73D5" w:rsidRPr="00BB501D" w:rsidRDefault="000D73D5" w:rsidP="000D73D5">
      <w:pPr>
        <w:autoSpaceDE w:val="0"/>
        <w:autoSpaceDN w:val="0"/>
        <w:adjustRightInd w:val="0"/>
        <w:jc w:val="both"/>
        <w:rPr>
          <w:color w:val="000000"/>
        </w:rPr>
      </w:pPr>
      <w:r w:rsidRPr="00BB501D">
        <w:rPr>
          <w:color w:val="000000"/>
        </w:rPr>
        <w:t>File Format:</w:t>
      </w:r>
    </w:p>
    <w:p w14:paraId="3957288A" w14:textId="77777777" w:rsidR="000D73D5" w:rsidRPr="00BB501D" w:rsidRDefault="000D73D5" w:rsidP="000D73D5">
      <w:pPr>
        <w:autoSpaceDE w:val="0"/>
        <w:autoSpaceDN w:val="0"/>
        <w:adjustRightInd w:val="0"/>
        <w:jc w:val="both"/>
        <w:rPr>
          <w:color w:val="000000"/>
        </w:rPr>
      </w:pPr>
    </w:p>
    <w:tbl>
      <w:tblPr>
        <w:tblStyle w:val="TableGridLight"/>
        <w:tblW w:w="0" w:type="auto"/>
        <w:tblLook w:val="0000" w:firstRow="0" w:lastRow="0" w:firstColumn="0" w:lastColumn="0" w:noHBand="0" w:noVBand="0"/>
      </w:tblPr>
      <w:tblGrid>
        <w:gridCol w:w="976"/>
        <w:gridCol w:w="1764"/>
        <w:gridCol w:w="1511"/>
        <w:gridCol w:w="1511"/>
        <w:gridCol w:w="1511"/>
        <w:gridCol w:w="1549"/>
      </w:tblGrid>
      <w:tr w:rsidR="000D73D5" w:rsidRPr="00BB501D" w14:paraId="4D99542A" w14:textId="77777777" w:rsidTr="00043E66">
        <w:tc>
          <w:tcPr>
            <w:tcW w:w="683" w:type="dxa"/>
          </w:tcPr>
          <w:p w14:paraId="5FBAFA04" w14:textId="77777777" w:rsidR="000D73D5" w:rsidRPr="00BB501D" w:rsidRDefault="000D73D5" w:rsidP="00374597">
            <w:pPr>
              <w:spacing w:line="240" w:lineRule="atLeast"/>
              <w:jc w:val="both"/>
              <w:rPr>
                <w:color w:val="000000"/>
              </w:rPr>
            </w:pPr>
            <w:r w:rsidRPr="00BB501D">
              <w:rPr>
                <w:color w:val="000000"/>
              </w:rPr>
              <w:t>ISIN of the security</w:t>
            </w:r>
          </w:p>
          <w:p w14:paraId="23165B06" w14:textId="77777777" w:rsidR="000D73D5" w:rsidRPr="00BB501D" w:rsidRDefault="000D73D5" w:rsidP="00374597">
            <w:pPr>
              <w:autoSpaceDE w:val="0"/>
              <w:autoSpaceDN w:val="0"/>
              <w:adjustRightInd w:val="0"/>
              <w:jc w:val="both"/>
              <w:rPr>
                <w:color w:val="000000"/>
              </w:rPr>
            </w:pPr>
          </w:p>
        </w:tc>
        <w:tc>
          <w:tcPr>
            <w:tcW w:w="1860" w:type="dxa"/>
          </w:tcPr>
          <w:p w14:paraId="2BAEBA6A" w14:textId="77777777" w:rsidR="000D73D5" w:rsidRPr="00BB501D" w:rsidRDefault="000D73D5" w:rsidP="00374597">
            <w:pPr>
              <w:autoSpaceDE w:val="0"/>
              <w:autoSpaceDN w:val="0"/>
              <w:adjustRightInd w:val="0"/>
              <w:jc w:val="both"/>
              <w:rPr>
                <w:color w:val="000000"/>
              </w:rPr>
            </w:pPr>
            <w:r w:rsidRPr="00BB501D">
              <w:rPr>
                <w:color w:val="000000"/>
              </w:rPr>
              <w:t>Name of the security</w:t>
            </w:r>
          </w:p>
        </w:tc>
        <w:tc>
          <w:tcPr>
            <w:tcW w:w="1575" w:type="dxa"/>
          </w:tcPr>
          <w:p w14:paraId="6932480D" w14:textId="77777777" w:rsidR="000D73D5" w:rsidRPr="00BB501D" w:rsidRDefault="000D73D5" w:rsidP="00374597">
            <w:pPr>
              <w:spacing w:line="240" w:lineRule="atLeast"/>
              <w:jc w:val="both"/>
              <w:rPr>
                <w:color w:val="000000"/>
              </w:rPr>
            </w:pPr>
            <w:r w:rsidRPr="00BB501D">
              <w:rPr>
                <w:color w:val="000000"/>
              </w:rPr>
              <w:t>Symbol of the security</w:t>
            </w:r>
          </w:p>
          <w:p w14:paraId="490308DE" w14:textId="77777777" w:rsidR="000D73D5" w:rsidRPr="00BB501D" w:rsidRDefault="000D73D5" w:rsidP="00374597">
            <w:pPr>
              <w:autoSpaceDE w:val="0"/>
              <w:autoSpaceDN w:val="0"/>
              <w:adjustRightInd w:val="0"/>
              <w:jc w:val="both"/>
              <w:rPr>
                <w:color w:val="000000"/>
              </w:rPr>
            </w:pPr>
          </w:p>
        </w:tc>
        <w:tc>
          <w:tcPr>
            <w:tcW w:w="1575" w:type="dxa"/>
          </w:tcPr>
          <w:p w14:paraId="147806F1" w14:textId="77777777" w:rsidR="000D73D5" w:rsidRPr="00BB501D" w:rsidRDefault="000D73D5" w:rsidP="00374597">
            <w:pPr>
              <w:autoSpaceDE w:val="0"/>
              <w:autoSpaceDN w:val="0"/>
              <w:adjustRightInd w:val="0"/>
              <w:jc w:val="both"/>
              <w:rPr>
                <w:color w:val="000000"/>
              </w:rPr>
            </w:pPr>
            <w:r w:rsidRPr="00BB501D">
              <w:rPr>
                <w:color w:val="000000"/>
              </w:rPr>
              <w:t>MWPL (in terms of number of shares) of the security</w:t>
            </w:r>
          </w:p>
        </w:tc>
        <w:tc>
          <w:tcPr>
            <w:tcW w:w="1575" w:type="dxa"/>
          </w:tcPr>
          <w:p w14:paraId="5BAEFA4E" w14:textId="77777777" w:rsidR="000D73D5" w:rsidRPr="00BB501D" w:rsidRDefault="000D73D5" w:rsidP="00374597">
            <w:pPr>
              <w:spacing w:line="240" w:lineRule="atLeast"/>
              <w:jc w:val="both"/>
              <w:rPr>
                <w:color w:val="000000"/>
              </w:rPr>
            </w:pPr>
            <w:r w:rsidRPr="00BB501D">
              <w:rPr>
                <w:color w:val="000000"/>
              </w:rPr>
              <w:t>Current day Open Interest (in terms of number of shares ) of the security</w:t>
            </w:r>
          </w:p>
          <w:p w14:paraId="62C5695C" w14:textId="77777777" w:rsidR="000D73D5" w:rsidRPr="00BB501D" w:rsidRDefault="000D73D5" w:rsidP="00374597">
            <w:pPr>
              <w:autoSpaceDE w:val="0"/>
              <w:autoSpaceDN w:val="0"/>
              <w:adjustRightInd w:val="0"/>
              <w:jc w:val="both"/>
              <w:rPr>
                <w:color w:val="000000"/>
              </w:rPr>
            </w:pPr>
          </w:p>
        </w:tc>
        <w:tc>
          <w:tcPr>
            <w:tcW w:w="1575" w:type="dxa"/>
          </w:tcPr>
          <w:p w14:paraId="4A67E542" w14:textId="77777777" w:rsidR="000D73D5" w:rsidRPr="00BB501D" w:rsidRDefault="000D73D5" w:rsidP="00374597">
            <w:pPr>
              <w:spacing w:line="240" w:lineRule="atLeast"/>
              <w:jc w:val="both"/>
              <w:rPr>
                <w:color w:val="000000"/>
              </w:rPr>
            </w:pPr>
            <w:r w:rsidRPr="00BB501D">
              <w:rPr>
                <w:color w:val="000000"/>
              </w:rPr>
              <w:t>Permissible limits for next day (in terms of number of shares) of the security</w:t>
            </w:r>
          </w:p>
          <w:p w14:paraId="0ED2F1F7" w14:textId="77777777" w:rsidR="000D73D5" w:rsidRPr="00BB501D" w:rsidRDefault="000D73D5" w:rsidP="00374597">
            <w:pPr>
              <w:autoSpaceDE w:val="0"/>
              <w:autoSpaceDN w:val="0"/>
              <w:adjustRightInd w:val="0"/>
              <w:jc w:val="both"/>
              <w:rPr>
                <w:color w:val="000000"/>
              </w:rPr>
            </w:pPr>
          </w:p>
        </w:tc>
      </w:tr>
    </w:tbl>
    <w:p w14:paraId="0E3EBB62" w14:textId="77777777" w:rsidR="000D73D5" w:rsidRPr="00BB501D" w:rsidRDefault="000D73D5" w:rsidP="000D73D5">
      <w:pPr>
        <w:autoSpaceDE w:val="0"/>
        <w:autoSpaceDN w:val="0"/>
        <w:adjustRightInd w:val="0"/>
        <w:jc w:val="both"/>
        <w:rPr>
          <w:color w:val="000000"/>
        </w:rPr>
      </w:pPr>
    </w:p>
    <w:p w14:paraId="17A75633" w14:textId="77777777" w:rsidR="000D73D5" w:rsidRPr="00BB501D" w:rsidRDefault="000D73D5" w:rsidP="000D73D5">
      <w:pPr>
        <w:autoSpaceDE w:val="0"/>
        <w:autoSpaceDN w:val="0"/>
        <w:adjustRightInd w:val="0"/>
        <w:jc w:val="both"/>
        <w:rPr>
          <w:color w:val="000000"/>
        </w:rPr>
      </w:pPr>
    </w:p>
    <w:p w14:paraId="09A2B3D4" w14:textId="77777777" w:rsidR="000D73D5" w:rsidRPr="00BB501D" w:rsidRDefault="000D73D5" w:rsidP="000D73D5">
      <w:pPr>
        <w:autoSpaceDE w:val="0"/>
        <w:autoSpaceDN w:val="0"/>
        <w:adjustRightInd w:val="0"/>
        <w:jc w:val="both"/>
        <w:rPr>
          <w:color w:val="000000"/>
        </w:rPr>
      </w:pPr>
    </w:p>
    <w:p w14:paraId="2A3B7618" w14:textId="77777777" w:rsidR="00CF3BDB" w:rsidRPr="000D73D5" w:rsidRDefault="000D73D5" w:rsidP="00CF3BDB">
      <w:pPr>
        <w:pStyle w:val="Heading1"/>
      </w:pPr>
      <w:r w:rsidRPr="000D73D5">
        <w:br w:type="page"/>
      </w:r>
      <w:bookmarkStart w:id="438" w:name="POINT47"/>
      <w:bookmarkStart w:id="439" w:name="_Toc123214717"/>
      <w:bookmarkStart w:id="440" w:name="_Toc56073975"/>
      <w:bookmarkEnd w:id="438"/>
      <w:r w:rsidR="00CF3BDB" w:rsidRPr="00E67917">
        <w:rPr>
          <w:lang w:val="en-IN"/>
        </w:rPr>
        <w:lastRenderedPageBreak/>
        <w:t>FPI Reporting for additional limits in index products</w:t>
      </w:r>
      <w:bookmarkEnd w:id="439"/>
    </w:p>
    <w:p w14:paraId="462E42B2" w14:textId="77777777" w:rsidR="00CF3BDB" w:rsidRDefault="00CF3BDB" w:rsidP="00CF3BDB">
      <w:pPr>
        <w:adjustRightInd w:val="0"/>
        <w:spacing w:line="240" w:lineRule="atLeast"/>
        <w:jc w:val="both"/>
        <w:rPr>
          <w:color w:val="000000"/>
        </w:rPr>
      </w:pPr>
    </w:p>
    <w:p w14:paraId="77C1878B" w14:textId="77777777" w:rsidR="00CF3BDB" w:rsidRPr="00BB501D" w:rsidRDefault="00CF3BDB" w:rsidP="00CF3BDB">
      <w:pPr>
        <w:spacing w:line="240" w:lineRule="atLeast"/>
        <w:jc w:val="both"/>
        <w:rPr>
          <w:color w:val="000000"/>
        </w:rPr>
      </w:pPr>
      <w:r w:rsidRPr="00BB501D">
        <w:rPr>
          <w:b/>
          <w:bCs/>
          <w:color w:val="000000"/>
          <w:lang w:val="en-IN"/>
        </w:rPr>
        <w:t>File to be uploaded by clearing member:</w:t>
      </w:r>
      <w:r w:rsidRPr="00BB501D">
        <w:rPr>
          <w:color w:val="000000"/>
          <w:lang w:val="en-IN"/>
        </w:rPr>
        <w:t xml:space="preserve"> </w:t>
      </w:r>
    </w:p>
    <w:p w14:paraId="5679DA61" w14:textId="77777777" w:rsidR="00CF3BDB" w:rsidRPr="00BB501D" w:rsidRDefault="00CF3BDB" w:rsidP="00CF3BDB">
      <w:pPr>
        <w:spacing w:line="240" w:lineRule="atLeast"/>
        <w:jc w:val="both"/>
        <w:rPr>
          <w:color w:val="000000"/>
        </w:rPr>
      </w:pPr>
      <w:r w:rsidRPr="00BB501D">
        <w:rPr>
          <w:color w:val="000000"/>
          <w:lang w:val="en-IN"/>
        </w:rPr>
        <w:t> </w:t>
      </w:r>
    </w:p>
    <w:p w14:paraId="1BBB90E2" w14:textId="77777777" w:rsidR="00CF3BDB" w:rsidRPr="00BB501D" w:rsidRDefault="00CF3BDB" w:rsidP="00CF3BDB">
      <w:pPr>
        <w:spacing w:line="240" w:lineRule="atLeast"/>
        <w:jc w:val="both"/>
        <w:rPr>
          <w:color w:val="000000"/>
        </w:rPr>
      </w:pPr>
      <w:r w:rsidRPr="00BB501D">
        <w:rPr>
          <w:color w:val="000000"/>
          <w:lang w:val="en-IN"/>
        </w:rPr>
        <w:t xml:space="preserve">The name of the file to be uploaded by the clearing member in the extranet server shall be  </w:t>
      </w:r>
    </w:p>
    <w:p w14:paraId="05B1F92F" w14:textId="77777777" w:rsidR="00CF3BDB" w:rsidRPr="00BB501D" w:rsidRDefault="00CF3BDB" w:rsidP="00CF3BDB">
      <w:pPr>
        <w:spacing w:line="240" w:lineRule="atLeast"/>
        <w:jc w:val="both"/>
        <w:rPr>
          <w:color w:val="000000"/>
        </w:rPr>
      </w:pPr>
      <w:r w:rsidRPr="00BB501D">
        <w:rPr>
          <w:color w:val="000000"/>
          <w:lang w:val="en-IN"/>
        </w:rPr>
        <w:t>F_RPT_&lt;DDMMYYYY_NN&gt;.csv. (Comma Separated File)</w:t>
      </w:r>
    </w:p>
    <w:p w14:paraId="17B133B4" w14:textId="77777777" w:rsidR="00CF3BDB" w:rsidRPr="00BB501D" w:rsidRDefault="00CF3BDB" w:rsidP="00CF3BDB">
      <w:pPr>
        <w:spacing w:line="240" w:lineRule="atLeast"/>
        <w:jc w:val="both"/>
        <w:rPr>
          <w:color w:val="000000"/>
        </w:rPr>
      </w:pPr>
      <w:r w:rsidRPr="00BB501D">
        <w:rPr>
          <w:color w:val="000000"/>
          <w:lang w:val="en-IN"/>
        </w:rPr>
        <w:t xml:space="preserve">where </w:t>
      </w:r>
    </w:p>
    <w:p w14:paraId="041939A4" w14:textId="77777777" w:rsidR="00CF3BDB" w:rsidRPr="00BB501D" w:rsidRDefault="00CF3BDB" w:rsidP="00CF3BDB">
      <w:pPr>
        <w:spacing w:line="240" w:lineRule="atLeast"/>
        <w:jc w:val="both"/>
        <w:rPr>
          <w:color w:val="000000"/>
        </w:rPr>
      </w:pPr>
      <w:r w:rsidRPr="00BB501D">
        <w:rPr>
          <w:color w:val="000000"/>
          <w:lang w:val="en-IN"/>
        </w:rPr>
        <w:t>-F is segment indicator</w:t>
      </w:r>
    </w:p>
    <w:p w14:paraId="56C4F35C" w14:textId="77777777" w:rsidR="00CF3BDB" w:rsidRPr="00BB501D" w:rsidRDefault="00CF3BDB" w:rsidP="00CF3BDB">
      <w:pPr>
        <w:spacing w:line="240" w:lineRule="atLeast"/>
        <w:jc w:val="both"/>
        <w:rPr>
          <w:color w:val="000000"/>
        </w:rPr>
      </w:pPr>
      <w:r w:rsidRPr="00BB501D">
        <w:rPr>
          <w:color w:val="000000"/>
          <w:lang w:val="en-IN"/>
        </w:rPr>
        <w:t>-RPT is the file type</w:t>
      </w:r>
    </w:p>
    <w:p w14:paraId="5CB905C2" w14:textId="77777777" w:rsidR="00CF3BDB" w:rsidRPr="00BB501D" w:rsidRDefault="00CF3BDB" w:rsidP="00CF3BDB">
      <w:pPr>
        <w:spacing w:line="240" w:lineRule="atLeast"/>
        <w:jc w:val="both"/>
        <w:rPr>
          <w:color w:val="000000"/>
        </w:rPr>
      </w:pPr>
      <w:r w:rsidRPr="00BB501D">
        <w:rPr>
          <w:color w:val="000000"/>
          <w:lang w:val="en-IN"/>
        </w:rPr>
        <w:t>-DDMMYYYY is the date of upload</w:t>
      </w:r>
    </w:p>
    <w:p w14:paraId="411ECE8D" w14:textId="77777777" w:rsidR="00CF3BDB" w:rsidRPr="00BB501D" w:rsidRDefault="00CF3BDB" w:rsidP="00CF3BDB">
      <w:pPr>
        <w:spacing w:line="240" w:lineRule="atLeast"/>
        <w:jc w:val="both"/>
        <w:rPr>
          <w:color w:val="000000"/>
        </w:rPr>
      </w:pPr>
      <w:r w:rsidRPr="00BB501D">
        <w:rPr>
          <w:color w:val="000000"/>
          <w:lang w:val="en-IN"/>
        </w:rPr>
        <w:t>-NN is the batch number (incremental number in case of subsequent file for same date)</w:t>
      </w:r>
    </w:p>
    <w:p w14:paraId="55E6C05A" w14:textId="77777777" w:rsidR="00CF3BDB" w:rsidRPr="00BB501D" w:rsidRDefault="00CF3BDB" w:rsidP="00CF3BDB">
      <w:pPr>
        <w:spacing w:line="240" w:lineRule="atLeast"/>
        <w:jc w:val="both"/>
        <w:rPr>
          <w:color w:val="000000"/>
        </w:rPr>
      </w:pPr>
      <w:r w:rsidRPr="00BB501D">
        <w:rPr>
          <w:color w:val="000000"/>
          <w:lang w:val="en-IN"/>
        </w:rPr>
        <w:t> </w:t>
      </w:r>
    </w:p>
    <w:p w14:paraId="106E2154" w14:textId="77777777" w:rsidR="00CF3BDB" w:rsidRPr="00BB501D" w:rsidRDefault="00CF3BDB" w:rsidP="00CF3BDB">
      <w:pPr>
        <w:spacing w:line="240" w:lineRule="atLeast"/>
        <w:jc w:val="both"/>
        <w:rPr>
          <w:color w:val="000000"/>
        </w:rPr>
      </w:pPr>
      <w:r w:rsidRPr="00BB501D">
        <w:rPr>
          <w:color w:val="000000"/>
          <w:lang w:val="en-IN"/>
        </w:rPr>
        <w:t>The structure of the control record shall be as follows</w:t>
      </w:r>
      <w:r w:rsidRPr="00BB501D">
        <w:rPr>
          <w:b/>
          <w:bCs/>
          <w:color w:val="000000"/>
          <w:lang w:val="en-IN"/>
        </w:rPr>
        <w:t>:</w:t>
      </w:r>
    </w:p>
    <w:tbl>
      <w:tblPr>
        <w:tblStyle w:val="TableGridLight"/>
        <w:tblW w:w="0" w:type="auto"/>
        <w:tblLook w:val="0000" w:firstRow="0" w:lastRow="0" w:firstColumn="0" w:lastColumn="0" w:noHBand="0" w:noVBand="0"/>
      </w:tblPr>
      <w:tblGrid>
        <w:gridCol w:w="1032"/>
        <w:gridCol w:w="2840"/>
        <w:gridCol w:w="4680"/>
      </w:tblGrid>
      <w:tr w:rsidR="00CF3BDB" w:rsidRPr="00BB501D" w14:paraId="7D61D88C" w14:textId="77777777" w:rsidTr="000F542E">
        <w:tc>
          <w:tcPr>
            <w:tcW w:w="760" w:type="dxa"/>
            <w:shd w:val="clear" w:color="auto" w:fill="E7E6E6" w:themeFill="background2"/>
          </w:tcPr>
          <w:p w14:paraId="6C0144D1" w14:textId="77777777" w:rsidR="00CF3BDB" w:rsidRPr="00BB501D" w:rsidRDefault="00CF3BDB" w:rsidP="000F542E">
            <w:pPr>
              <w:spacing w:line="240" w:lineRule="atLeast"/>
              <w:ind w:left="108" w:right="108"/>
              <w:jc w:val="both"/>
              <w:rPr>
                <w:color w:val="000000"/>
              </w:rPr>
            </w:pPr>
            <w:r w:rsidRPr="00BB501D">
              <w:rPr>
                <w:b/>
                <w:bCs/>
                <w:color w:val="000000"/>
                <w:lang w:val="en-IN"/>
              </w:rPr>
              <w:t>Sr. No.</w:t>
            </w:r>
          </w:p>
        </w:tc>
        <w:tc>
          <w:tcPr>
            <w:tcW w:w="2840" w:type="dxa"/>
            <w:shd w:val="clear" w:color="auto" w:fill="E7E6E6" w:themeFill="background2"/>
          </w:tcPr>
          <w:p w14:paraId="07B9F3B3" w14:textId="77777777" w:rsidR="00CF3BDB" w:rsidRPr="00BB501D" w:rsidRDefault="00CF3BDB" w:rsidP="000F542E">
            <w:pPr>
              <w:spacing w:line="240" w:lineRule="atLeast"/>
              <w:ind w:left="108" w:right="108"/>
              <w:jc w:val="both"/>
              <w:rPr>
                <w:color w:val="000000"/>
              </w:rPr>
            </w:pPr>
            <w:r w:rsidRPr="00BB501D">
              <w:rPr>
                <w:b/>
                <w:bCs/>
                <w:color w:val="000000"/>
                <w:lang w:val="en-IN"/>
              </w:rPr>
              <w:t>Field Name</w:t>
            </w:r>
          </w:p>
        </w:tc>
        <w:tc>
          <w:tcPr>
            <w:tcW w:w="4680" w:type="dxa"/>
            <w:shd w:val="clear" w:color="auto" w:fill="E7E6E6" w:themeFill="background2"/>
          </w:tcPr>
          <w:p w14:paraId="03C6D18E" w14:textId="77777777" w:rsidR="00CF3BDB" w:rsidRPr="00BB501D" w:rsidRDefault="00CF3BDB" w:rsidP="000F542E">
            <w:pPr>
              <w:spacing w:line="240" w:lineRule="atLeast"/>
              <w:jc w:val="both"/>
              <w:rPr>
                <w:color w:val="000000"/>
              </w:rPr>
            </w:pPr>
            <w:r w:rsidRPr="00BB501D">
              <w:rPr>
                <w:b/>
                <w:bCs/>
                <w:color w:val="000000"/>
                <w:lang w:val="en-IN"/>
              </w:rPr>
              <w:t>Remarks</w:t>
            </w:r>
          </w:p>
        </w:tc>
      </w:tr>
      <w:tr w:rsidR="00CF3BDB" w:rsidRPr="00BB501D" w14:paraId="7DD97844" w14:textId="77777777" w:rsidTr="000F542E">
        <w:tc>
          <w:tcPr>
            <w:tcW w:w="760" w:type="dxa"/>
          </w:tcPr>
          <w:p w14:paraId="2DBD7A42" w14:textId="77777777" w:rsidR="00CF3BDB" w:rsidRPr="00BB501D" w:rsidRDefault="00CF3BDB" w:rsidP="000F542E">
            <w:pPr>
              <w:spacing w:line="240" w:lineRule="atLeast"/>
              <w:ind w:left="108" w:right="108"/>
              <w:jc w:val="both"/>
              <w:rPr>
                <w:color w:val="000000"/>
              </w:rPr>
            </w:pPr>
            <w:r w:rsidRPr="00BB501D">
              <w:rPr>
                <w:color w:val="000000"/>
                <w:lang w:val="en-IN"/>
              </w:rPr>
              <w:t xml:space="preserve">1.        </w:t>
            </w:r>
          </w:p>
        </w:tc>
        <w:tc>
          <w:tcPr>
            <w:tcW w:w="2840" w:type="dxa"/>
          </w:tcPr>
          <w:p w14:paraId="5907F225" w14:textId="77777777" w:rsidR="00CF3BDB" w:rsidRPr="00BB501D" w:rsidRDefault="00CF3BDB" w:rsidP="000F542E">
            <w:pPr>
              <w:spacing w:line="240" w:lineRule="atLeast"/>
              <w:ind w:left="108" w:right="108"/>
              <w:jc w:val="both"/>
              <w:rPr>
                <w:color w:val="000000"/>
              </w:rPr>
            </w:pPr>
            <w:r w:rsidRPr="00BB501D">
              <w:rPr>
                <w:color w:val="000000"/>
                <w:lang w:val="en-IN"/>
              </w:rPr>
              <w:t>Date</w:t>
            </w:r>
          </w:p>
        </w:tc>
        <w:tc>
          <w:tcPr>
            <w:tcW w:w="4680" w:type="dxa"/>
          </w:tcPr>
          <w:p w14:paraId="20E149D0" w14:textId="77777777" w:rsidR="00CF3BDB" w:rsidRPr="00BB501D" w:rsidRDefault="00CF3BDB" w:rsidP="000F542E">
            <w:pPr>
              <w:spacing w:line="240" w:lineRule="atLeast"/>
              <w:jc w:val="both"/>
              <w:rPr>
                <w:color w:val="000000"/>
              </w:rPr>
            </w:pPr>
            <w:r w:rsidRPr="00BB501D">
              <w:rPr>
                <w:color w:val="000000"/>
                <w:lang w:val="en-IN"/>
              </w:rPr>
              <w:t>Should be equal to the File Batch Date.(same format as in file name)</w:t>
            </w:r>
          </w:p>
        </w:tc>
      </w:tr>
      <w:tr w:rsidR="00CF3BDB" w:rsidRPr="00BB501D" w14:paraId="49F2267E" w14:textId="77777777" w:rsidTr="000F542E">
        <w:tc>
          <w:tcPr>
            <w:tcW w:w="760" w:type="dxa"/>
          </w:tcPr>
          <w:p w14:paraId="1AE7C264" w14:textId="77777777" w:rsidR="00CF3BDB" w:rsidRPr="00BB501D" w:rsidRDefault="00CF3BDB" w:rsidP="000F542E">
            <w:pPr>
              <w:spacing w:line="240" w:lineRule="atLeast"/>
              <w:ind w:left="15"/>
              <w:jc w:val="center"/>
              <w:rPr>
                <w:color w:val="000000"/>
              </w:rPr>
            </w:pPr>
            <w:r w:rsidRPr="00BB501D">
              <w:rPr>
                <w:color w:val="000000"/>
                <w:lang w:val="en-IN"/>
              </w:rPr>
              <w:t>2.</w:t>
            </w:r>
          </w:p>
        </w:tc>
        <w:tc>
          <w:tcPr>
            <w:tcW w:w="2840" w:type="dxa"/>
          </w:tcPr>
          <w:p w14:paraId="48192934" w14:textId="77777777" w:rsidR="00CF3BDB" w:rsidRPr="00BB501D" w:rsidRDefault="00CF3BDB" w:rsidP="000F542E">
            <w:pPr>
              <w:spacing w:line="240" w:lineRule="atLeast"/>
              <w:ind w:left="15"/>
              <w:jc w:val="both"/>
              <w:rPr>
                <w:color w:val="000000"/>
              </w:rPr>
            </w:pPr>
            <w:r w:rsidRPr="00BB501D">
              <w:rPr>
                <w:color w:val="000000"/>
                <w:lang w:val="en-IN"/>
              </w:rPr>
              <w:t>Batch Number</w:t>
            </w:r>
          </w:p>
        </w:tc>
        <w:tc>
          <w:tcPr>
            <w:tcW w:w="4680" w:type="dxa"/>
          </w:tcPr>
          <w:p w14:paraId="084E968C" w14:textId="77777777" w:rsidR="00CF3BDB" w:rsidRPr="00BB501D" w:rsidRDefault="00CF3BDB" w:rsidP="000F542E">
            <w:pPr>
              <w:spacing w:line="240" w:lineRule="atLeast"/>
              <w:jc w:val="both"/>
              <w:rPr>
                <w:color w:val="000000"/>
              </w:rPr>
            </w:pPr>
            <w:r w:rsidRPr="00BB501D">
              <w:rPr>
                <w:color w:val="000000"/>
                <w:lang w:val="en-IN"/>
              </w:rPr>
              <w:t>Should be equal to the File Batch Number. (E.g.  01,02 etc)</w:t>
            </w:r>
          </w:p>
        </w:tc>
      </w:tr>
      <w:tr w:rsidR="00CF3BDB" w:rsidRPr="00BB501D" w14:paraId="2F9F7C21" w14:textId="77777777" w:rsidTr="000F542E">
        <w:tc>
          <w:tcPr>
            <w:tcW w:w="760" w:type="dxa"/>
          </w:tcPr>
          <w:p w14:paraId="69BB7B00" w14:textId="77777777" w:rsidR="00CF3BDB" w:rsidRPr="00BB501D" w:rsidRDefault="00CF3BDB" w:rsidP="000F542E">
            <w:pPr>
              <w:spacing w:line="240" w:lineRule="atLeast"/>
              <w:ind w:left="15"/>
              <w:jc w:val="center"/>
              <w:rPr>
                <w:color w:val="000000"/>
              </w:rPr>
            </w:pPr>
            <w:r w:rsidRPr="00BB501D">
              <w:rPr>
                <w:color w:val="000000"/>
                <w:lang w:val="en-IN"/>
              </w:rPr>
              <w:t>3.</w:t>
            </w:r>
          </w:p>
        </w:tc>
        <w:tc>
          <w:tcPr>
            <w:tcW w:w="2840" w:type="dxa"/>
          </w:tcPr>
          <w:p w14:paraId="586A96ED" w14:textId="77777777" w:rsidR="00CF3BDB" w:rsidRPr="00BB501D" w:rsidRDefault="00CF3BDB" w:rsidP="000F542E">
            <w:pPr>
              <w:spacing w:line="240" w:lineRule="atLeast"/>
              <w:ind w:left="15"/>
              <w:jc w:val="both"/>
              <w:rPr>
                <w:color w:val="000000"/>
              </w:rPr>
            </w:pPr>
            <w:r w:rsidRPr="00BB501D">
              <w:rPr>
                <w:color w:val="000000"/>
                <w:lang w:val="en-IN"/>
              </w:rPr>
              <w:t>Number of Records</w:t>
            </w:r>
          </w:p>
        </w:tc>
        <w:tc>
          <w:tcPr>
            <w:tcW w:w="4680" w:type="dxa"/>
          </w:tcPr>
          <w:p w14:paraId="0C2CD978" w14:textId="77777777" w:rsidR="00CF3BDB" w:rsidRPr="00BB501D" w:rsidRDefault="00CF3BDB" w:rsidP="000F542E">
            <w:pPr>
              <w:spacing w:line="240" w:lineRule="atLeast"/>
              <w:jc w:val="both"/>
              <w:rPr>
                <w:color w:val="000000"/>
              </w:rPr>
            </w:pPr>
            <w:r w:rsidRPr="00BB501D">
              <w:rPr>
                <w:color w:val="000000"/>
                <w:lang w:val="en-IN"/>
              </w:rPr>
              <w:t>Should be equal to the total number of detail records in the file.</w:t>
            </w:r>
          </w:p>
        </w:tc>
      </w:tr>
    </w:tbl>
    <w:p w14:paraId="1469C5EC" w14:textId="77777777" w:rsidR="00CF3BDB" w:rsidRPr="00BB501D" w:rsidRDefault="00CF3BDB" w:rsidP="00CF3BDB">
      <w:pPr>
        <w:spacing w:line="240" w:lineRule="atLeast"/>
        <w:jc w:val="both"/>
        <w:rPr>
          <w:color w:val="000000"/>
        </w:rPr>
      </w:pPr>
      <w:r w:rsidRPr="00BB501D">
        <w:rPr>
          <w:color w:val="000000"/>
          <w:lang w:val="en-IN"/>
        </w:rPr>
        <w:t> </w:t>
      </w:r>
    </w:p>
    <w:p w14:paraId="38DAB099" w14:textId="77777777" w:rsidR="00CF3BDB" w:rsidRPr="00BB501D" w:rsidRDefault="00CF3BDB" w:rsidP="00CF3BDB">
      <w:pPr>
        <w:spacing w:line="240" w:lineRule="atLeast"/>
        <w:jc w:val="both"/>
        <w:rPr>
          <w:color w:val="000000"/>
        </w:rPr>
      </w:pPr>
      <w:r w:rsidRPr="00BB501D">
        <w:rPr>
          <w:color w:val="000000"/>
          <w:lang w:val="en-IN"/>
        </w:rPr>
        <w:t>The structure of the detail record shall be as follows</w:t>
      </w:r>
      <w:r w:rsidRPr="00BB501D">
        <w:rPr>
          <w:b/>
          <w:bCs/>
          <w:color w:val="000000"/>
          <w:lang w:val="en-IN"/>
        </w:rPr>
        <w:t>:</w:t>
      </w:r>
    </w:p>
    <w:tbl>
      <w:tblPr>
        <w:tblStyle w:val="TableGridLight"/>
        <w:tblW w:w="0" w:type="auto"/>
        <w:tblLook w:val="0000" w:firstRow="0" w:lastRow="0" w:firstColumn="0" w:lastColumn="0" w:noHBand="0" w:noVBand="0"/>
      </w:tblPr>
      <w:tblGrid>
        <w:gridCol w:w="786"/>
        <w:gridCol w:w="2840"/>
        <w:gridCol w:w="4680"/>
      </w:tblGrid>
      <w:tr w:rsidR="00CF3BDB" w:rsidRPr="00BB501D" w14:paraId="6C77FDA1" w14:textId="77777777" w:rsidTr="000F542E">
        <w:tc>
          <w:tcPr>
            <w:tcW w:w="760" w:type="dxa"/>
            <w:shd w:val="clear" w:color="auto" w:fill="E7E6E6" w:themeFill="background2"/>
          </w:tcPr>
          <w:p w14:paraId="38B5AA76" w14:textId="77777777" w:rsidR="00CF3BDB" w:rsidRPr="00BB501D" w:rsidRDefault="00CF3BDB" w:rsidP="000F542E">
            <w:pPr>
              <w:spacing w:line="240" w:lineRule="atLeast"/>
              <w:ind w:left="108" w:right="108"/>
              <w:jc w:val="both"/>
              <w:rPr>
                <w:color w:val="000000"/>
              </w:rPr>
            </w:pPr>
            <w:r w:rsidRPr="00BB501D">
              <w:rPr>
                <w:b/>
                <w:bCs/>
                <w:color w:val="000000"/>
                <w:lang w:val="en-IN"/>
              </w:rPr>
              <w:t>Sr. No.</w:t>
            </w:r>
          </w:p>
        </w:tc>
        <w:tc>
          <w:tcPr>
            <w:tcW w:w="2840" w:type="dxa"/>
            <w:shd w:val="clear" w:color="auto" w:fill="E7E6E6" w:themeFill="background2"/>
          </w:tcPr>
          <w:p w14:paraId="2C593248" w14:textId="77777777" w:rsidR="00CF3BDB" w:rsidRPr="00BB501D" w:rsidRDefault="00CF3BDB" w:rsidP="000F542E">
            <w:pPr>
              <w:spacing w:line="240" w:lineRule="atLeast"/>
              <w:ind w:left="108" w:right="108"/>
              <w:jc w:val="both"/>
              <w:rPr>
                <w:color w:val="000000"/>
              </w:rPr>
            </w:pPr>
            <w:r w:rsidRPr="00BB501D">
              <w:rPr>
                <w:b/>
                <w:bCs/>
                <w:color w:val="000000"/>
                <w:lang w:val="en-IN"/>
              </w:rPr>
              <w:t>Field Name</w:t>
            </w:r>
          </w:p>
        </w:tc>
        <w:tc>
          <w:tcPr>
            <w:tcW w:w="4680" w:type="dxa"/>
            <w:shd w:val="clear" w:color="auto" w:fill="E7E6E6" w:themeFill="background2"/>
          </w:tcPr>
          <w:p w14:paraId="74EABD95" w14:textId="77777777" w:rsidR="00CF3BDB" w:rsidRPr="00BB501D" w:rsidRDefault="00CF3BDB" w:rsidP="000F542E">
            <w:pPr>
              <w:spacing w:line="240" w:lineRule="atLeast"/>
              <w:jc w:val="both"/>
              <w:rPr>
                <w:color w:val="000000"/>
              </w:rPr>
            </w:pPr>
            <w:r w:rsidRPr="00BB501D">
              <w:rPr>
                <w:b/>
                <w:bCs/>
                <w:color w:val="000000"/>
                <w:lang w:val="en-IN"/>
              </w:rPr>
              <w:t>Remarks</w:t>
            </w:r>
          </w:p>
        </w:tc>
      </w:tr>
      <w:tr w:rsidR="00CF3BDB" w:rsidRPr="00BB501D" w14:paraId="4E6D6BD0" w14:textId="77777777" w:rsidTr="000F542E">
        <w:tc>
          <w:tcPr>
            <w:tcW w:w="760" w:type="dxa"/>
          </w:tcPr>
          <w:p w14:paraId="5249F71C" w14:textId="77777777" w:rsidR="00CF3BDB" w:rsidRPr="00BB501D" w:rsidRDefault="00CF3BDB" w:rsidP="000F542E">
            <w:pPr>
              <w:spacing w:line="240" w:lineRule="atLeast"/>
              <w:ind w:left="108" w:right="108"/>
              <w:jc w:val="center"/>
              <w:rPr>
                <w:color w:val="000000"/>
              </w:rPr>
            </w:pPr>
            <w:r w:rsidRPr="00BB501D">
              <w:rPr>
                <w:color w:val="000000"/>
                <w:lang w:val="en-IN"/>
              </w:rPr>
              <w:t>1.</w:t>
            </w:r>
          </w:p>
        </w:tc>
        <w:tc>
          <w:tcPr>
            <w:tcW w:w="2840" w:type="dxa"/>
          </w:tcPr>
          <w:p w14:paraId="7A99BD1E" w14:textId="77777777" w:rsidR="00CF3BDB" w:rsidRPr="00BB501D" w:rsidRDefault="00CF3BDB" w:rsidP="000F542E">
            <w:pPr>
              <w:spacing w:line="240" w:lineRule="atLeast"/>
              <w:ind w:left="108" w:right="108"/>
              <w:jc w:val="both"/>
              <w:rPr>
                <w:color w:val="000000"/>
              </w:rPr>
            </w:pPr>
            <w:r w:rsidRPr="00BB501D">
              <w:rPr>
                <w:color w:val="000000"/>
                <w:lang w:val="en-IN"/>
              </w:rPr>
              <w:t xml:space="preserve">Date </w:t>
            </w:r>
          </w:p>
        </w:tc>
        <w:tc>
          <w:tcPr>
            <w:tcW w:w="4680" w:type="dxa"/>
          </w:tcPr>
          <w:p w14:paraId="76F920D4" w14:textId="77777777" w:rsidR="00CF3BDB" w:rsidRPr="00BB501D" w:rsidRDefault="00CF3BDB" w:rsidP="000F542E">
            <w:pPr>
              <w:spacing w:line="240" w:lineRule="atLeast"/>
              <w:jc w:val="both"/>
              <w:rPr>
                <w:color w:val="000000"/>
              </w:rPr>
            </w:pPr>
            <w:r w:rsidRPr="00BB501D">
              <w:rPr>
                <w:color w:val="000000"/>
                <w:lang w:val="en-IN"/>
              </w:rPr>
              <w:t>format shall be DDMMYYYY (date for which reported)</w:t>
            </w:r>
          </w:p>
        </w:tc>
      </w:tr>
      <w:tr w:rsidR="00CF3BDB" w:rsidRPr="00BB501D" w14:paraId="78F3D216" w14:textId="77777777" w:rsidTr="000F542E">
        <w:tc>
          <w:tcPr>
            <w:tcW w:w="760" w:type="dxa"/>
          </w:tcPr>
          <w:p w14:paraId="56CDDBB5" w14:textId="77777777" w:rsidR="00CF3BDB" w:rsidRPr="00BB501D" w:rsidRDefault="00CF3BDB" w:rsidP="000F542E">
            <w:pPr>
              <w:spacing w:line="240" w:lineRule="atLeast"/>
              <w:ind w:left="15"/>
              <w:jc w:val="center"/>
              <w:rPr>
                <w:color w:val="000000"/>
              </w:rPr>
            </w:pPr>
            <w:r w:rsidRPr="00BB501D">
              <w:rPr>
                <w:color w:val="000000"/>
                <w:lang w:val="en-IN"/>
              </w:rPr>
              <w:t>2.</w:t>
            </w:r>
          </w:p>
        </w:tc>
        <w:tc>
          <w:tcPr>
            <w:tcW w:w="2840" w:type="dxa"/>
          </w:tcPr>
          <w:p w14:paraId="3272A418" w14:textId="77777777" w:rsidR="00CF3BDB" w:rsidRPr="00BB501D" w:rsidRDefault="00CF3BDB" w:rsidP="000F542E">
            <w:pPr>
              <w:spacing w:line="240" w:lineRule="atLeast"/>
              <w:ind w:left="15"/>
              <w:jc w:val="both"/>
              <w:rPr>
                <w:color w:val="000000"/>
              </w:rPr>
            </w:pPr>
            <w:r w:rsidRPr="00BB501D">
              <w:rPr>
                <w:color w:val="000000"/>
                <w:lang w:val="en-IN"/>
              </w:rPr>
              <w:t xml:space="preserve">FPI </w:t>
            </w:r>
            <w:r w:rsidRPr="00BB501D">
              <w:rPr>
                <w:bCs/>
                <w:color w:val="000000"/>
                <w:lang w:val="en-IN"/>
              </w:rPr>
              <w:t>(category I)/</w:t>
            </w:r>
            <w:r w:rsidRPr="00BB501D">
              <w:rPr>
                <w:color w:val="000000"/>
                <w:lang w:val="en-IN"/>
              </w:rPr>
              <w:t xml:space="preserve"> / MF Registration No.</w:t>
            </w:r>
          </w:p>
        </w:tc>
        <w:tc>
          <w:tcPr>
            <w:tcW w:w="4680" w:type="dxa"/>
          </w:tcPr>
          <w:p w14:paraId="730DF16D" w14:textId="77777777" w:rsidR="00CF3BDB" w:rsidRPr="00BB501D" w:rsidRDefault="00CF3BDB" w:rsidP="000F542E">
            <w:pPr>
              <w:spacing w:line="240" w:lineRule="atLeast"/>
              <w:jc w:val="both"/>
              <w:rPr>
                <w:color w:val="000000"/>
              </w:rPr>
            </w:pPr>
            <w:r w:rsidRPr="00BB501D">
              <w:rPr>
                <w:color w:val="000000"/>
                <w:lang w:val="en-IN"/>
              </w:rPr>
              <w:t xml:space="preserve">SEBI  /FPI </w:t>
            </w:r>
            <w:r w:rsidRPr="00BB501D">
              <w:rPr>
                <w:bCs/>
                <w:color w:val="000000"/>
                <w:lang w:val="en-IN"/>
              </w:rPr>
              <w:t>(category I)/</w:t>
            </w:r>
            <w:r w:rsidRPr="00BB501D">
              <w:rPr>
                <w:color w:val="000000"/>
                <w:lang w:val="en-IN"/>
              </w:rPr>
              <w:t>/ MF registration number  e.g. (for  FPI  it shall be IN-AA-BB-0123-56 and for MF it shall be MF-01-23-01)</w:t>
            </w:r>
          </w:p>
        </w:tc>
      </w:tr>
      <w:tr w:rsidR="00CF3BDB" w:rsidRPr="00BB501D" w14:paraId="1FFBC1AB" w14:textId="77777777" w:rsidTr="000F542E">
        <w:tc>
          <w:tcPr>
            <w:tcW w:w="760" w:type="dxa"/>
          </w:tcPr>
          <w:p w14:paraId="3CCFA0FC" w14:textId="77777777" w:rsidR="00CF3BDB" w:rsidRPr="00BB501D" w:rsidRDefault="00CF3BDB" w:rsidP="000F542E">
            <w:pPr>
              <w:spacing w:line="240" w:lineRule="atLeast"/>
              <w:ind w:left="15"/>
              <w:jc w:val="center"/>
              <w:rPr>
                <w:color w:val="000000"/>
              </w:rPr>
            </w:pPr>
            <w:r w:rsidRPr="00BB501D">
              <w:rPr>
                <w:color w:val="000000"/>
                <w:lang w:val="en-IN"/>
              </w:rPr>
              <w:t>3.</w:t>
            </w:r>
          </w:p>
        </w:tc>
        <w:tc>
          <w:tcPr>
            <w:tcW w:w="2840" w:type="dxa"/>
          </w:tcPr>
          <w:p w14:paraId="045FBB4B" w14:textId="77777777" w:rsidR="00CF3BDB" w:rsidRPr="00BB501D" w:rsidRDefault="00CF3BDB" w:rsidP="000F542E">
            <w:pPr>
              <w:spacing w:line="240" w:lineRule="atLeast"/>
              <w:ind w:left="15"/>
              <w:jc w:val="both"/>
              <w:rPr>
                <w:color w:val="000000"/>
              </w:rPr>
            </w:pPr>
            <w:r w:rsidRPr="00BB501D">
              <w:rPr>
                <w:color w:val="000000"/>
                <w:lang w:val="en-IN"/>
              </w:rPr>
              <w:t>Reporting Indicator</w:t>
            </w:r>
          </w:p>
        </w:tc>
        <w:tc>
          <w:tcPr>
            <w:tcW w:w="4680" w:type="dxa"/>
          </w:tcPr>
          <w:p w14:paraId="67A0D441" w14:textId="77777777" w:rsidR="00CF3BDB" w:rsidRPr="00BB501D" w:rsidRDefault="00CF3BDB" w:rsidP="000F542E">
            <w:pPr>
              <w:spacing w:line="240" w:lineRule="atLeast"/>
              <w:jc w:val="both"/>
              <w:rPr>
                <w:color w:val="000000"/>
              </w:rPr>
            </w:pPr>
            <w:r w:rsidRPr="00BB501D">
              <w:rPr>
                <w:color w:val="000000"/>
                <w:lang w:val="en-IN"/>
              </w:rPr>
              <w:t xml:space="preserve">‘IDX’ for index products </w:t>
            </w:r>
          </w:p>
        </w:tc>
      </w:tr>
      <w:tr w:rsidR="00CF3BDB" w:rsidRPr="00BB501D" w14:paraId="3536F297" w14:textId="77777777" w:rsidTr="000F542E">
        <w:tc>
          <w:tcPr>
            <w:tcW w:w="760" w:type="dxa"/>
          </w:tcPr>
          <w:p w14:paraId="184180DC" w14:textId="77777777" w:rsidR="00CF3BDB" w:rsidRPr="00BB501D" w:rsidRDefault="00CF3BDB" w:rsidP="000F542E">
            <w:pPr>
              <w:spacing w:line="240" w:lineRule="atLeast"/>
              <w:ind w:left="15"/>
              <w:jc w:val="center"/>
              <w:rPr>
                <w:color w:val="000000"/>
              </w:rPr>
            </w:pPr>
            <w:r w:rsidRPr="00BB501D">
              <w:rPr>
                <w:color w:val="000000"/>
                <w:lang w:val="en-IN"/>
              </w:rPr>
              <w:t>4.</w:t>
            </w:r>
          </w:p>
        </w:tc>
        <w:tc>
          <w:tcPr>
            <w:tcW w:w="2840" w:type="dxa"/>
          </w:tcPr>
          <w:p w14:paraId="23F93331" w14:textId="77777777" w:rsidR="00CF3BDB" w:rsidRPr="00BB501D" w:rsidRDefault="00CF3BDB" w:rsidP="000F542E">
            <w:pPr>
              <w:spacing w:line="240" w:lineRule="atLeast"/>
              <w:ind w:left="15"/>
              <w:jc w:val="both"/>
              <w:rPr>
                <w:color w:val="000000"/>
              </w:rPr>
            </w:pPr>
            <w:r w:rsidRPr="00BB501D">
              <w:rPr>
                <w:color w:val="000000"/>
                <w:lang w:val="en-IN"/>
              </w:rPr>
              <w:t>Stock / Cash Equivalents</w:t>
            </w:r>
          </w:p>
        </w:tc>
        <w:tc>
          <w:tcPr>
            <w:tcW w:w="4680" w:type="dxa"/>
          </w:tcPr>
          <w:p w14:paraId="2A2DAC47" w14:textId="77777777" w:rsidR="00CF3BDB" w:rsidRPr="00BB501D" w:rsidRDefault="00CF3BDB" w:rsidP="000F542E">
            <w:pPr>
              <w:spacing w:line="240" w:lineRule="atLeast"/>
              <w:jc w:val="both"/>
              <w:rPr>
                <w:color w:val="000000"/>
              </w:rPr>
            </w:pPr>
            <w:r w:rsidRPr="00BB501D">
              <w:rPr>
                <w:color w:val="000000"/>
                <w:lang w:val="en-IN"/>
              </w:rPr>
              <w:t> ‘SEC’ for holding of stocks and ‘CSH’ for others</w:t>
            </w:r>
          </w:p>
        </w:tc>
      </w:tr>
      <w:tr w:rsidR="00CF3BDB" w:rsidRPr="00BB501D" w14:paraId="76D73544" w14:textId="77777777" w:rsidTr="000F542E">
        <w:tc>
          <w:tcPr>
            <w:tcW w:w="760" w:type="dxa"/>
          </w:tcPr>
          <w:p w14:paraId="180559AF" w14:textId="77777777" w:rsidR="00CF3BDB" w:rsidRPr="00BB501D" w:rsidRDefault="00CF3BDB" w:rsidP="000F542E">
            <w:pPr>
              <w:spacing w:line="240" w:lineRule="atLeast"/>
              <w:ind w:left="15"/>
              <w:jc w:val="center"/>
              <w:rPr>
                <w:color w:val="000000"/>
              </w:rPr>
            </w:pPr>
            <w:r w:rsidRPr="00BB501D">
              <w:rPr>
                <w:color w:val="000000"/>
                <w:lang w:val="en-IN"/>
              </w:rPr>
              <w:t>5.</w:t>
            </w:r>
          </w:p>
        </w:tc>
        <w:tc>
          <w:tcPr>
            <w:tcW w:w="2840" w:type="dxa"/>
          </w:tcPr>
          <w:p w14:paraId="204E4559" w14:textId="77777777" w:rsidR="00CF3BDB" w:rsidRPr="00BB501D" w:rsidRDefault="00CF3BDB" w:rsidP="000F542E">
            <w:pPr>
              <w:spacing w:line="240" w:lineRule="atLeast"/>
              <w:ind w:left="15"/>
              <w:jc w:val="both"/>
              <w:rPr>
                <w:color w:val="000000"/>
              </w:rPr>
            </w:pPr>
            <w:r w:rsidRPr="00BB501D">
              <w:rPr>
                <w:color w:val="000000"/>
                <w:lang w:val="en-IN"/>
              </w:rPr>
              <w:t>Notional value</w:t>
            </w:r>
          </w:p>
        </w:tc>
        <w:tc>
          <w:tcPr>
            <w:tcW w:w="4680" w:type="dxa"/>
          </w:tcPr>
          <w:p w14:paraId="75C738B4" w14:textId="77777777" w:rsidR="00CF3BDB" w:rsidRPr="00BB501D" w:rsidRDefault="00CF3BDB" w:rsidP="000F542E">
            <w:pPr>
              <w:spacing w:line="240" w:lineRule="atLeast"/>
              <w:jc w:val="both"/>
              <w:rPr>
                <w:color w:val="000000"/>
              </w:rPr>
            </w:pPr>
            <w:r w:rsidRPr="00BB501D">
              <w:rPr>
                <w:color w:val="000000"/>
                <w:lang w:val="en-IN"/>
              </w:rPr>
              <w:t>Should be with maximum two decimals</w:t>
            </w:r>
          </w:p>
        </w:tc>
      </w:tr>
    </w:tbl>
    <w:p w14:paraId="392376DA" w14:textId="77777777" w:rsidR="00CF3BDB" w:rsidRPr="00BB501D" w:rsidRDefault="00CF3BDB" w:rsidP="00CF3BDB">
      <w:pPr>
        <w:spacing w:line="240" w:lineRule="atLeast"/>
        <w:jc w:val="both"/>
        <w:rPr>
          <w:color w:val="000000"/>
        </w:rPr>
      </w:pPr>
      <w:r w:rsidRPr="00BB501D">
        <w:rPr>
          <w:color w:val="000000"/>
          <w:lang w:val="en-IN"/>
        </w:rPr>
        <w:t>All the fields mentioned above are mandatory</w:t>
      </w:r>
    </w:p>
    <w:p w14:paraId="20935A7F" w14:textId="77777777" w:rsidR="00CF3BDB" w:rsidRPr="00BB501D" w:rsidRDefault="00CF3BDB" w:rsidP="00CF3BDB">
      <w:pPr>
        <w:spacing w:line="240" w:lineRule="atLeast"/>
        <w:jc w:val="both"/>
        <w:rPr>
          <w:color w:val="000000"/>
        </w:rPr>
      </w:pPr>
      <w:r w:rsidRPr="00BB501D">
        <w:rPr>
          <w:color w:val="000000"/>
          <w:lang w:val="en-IN"/>
        </w:rPr>
        <w:t> </w:t>
      </w:r>
    </w:p>
    <w:p w14:paraId="500370AF" w14:textId="77777777" w:rsidR="00CF3BDB" w:rsidRPr="00BB501D" w:rsidRDefault="00CF3BDB" w:rsidP="00CF3BDB">
      <w:pPr>
        <w:spacing w:line="240" w:lineRule="atLeast"/>
        <w:jc w:val="both"/>
        <w:rPr>
          <w:color w:val="000000"/>
        </w:rPr>
      </w:pPr>
      <w:r w:rsidRPr="00BB501D">
        <w:rPr>
          <w:color w:val="000000"/>
          <w:lang w:val="en-IN"/>
        </w:rPr>
        <w:t xml:space="preserve">The files need to be uploaded on the extranet server in the following directory </w:t>
      </w:r>
    </w:p>
    <w:p w14:paraId="2F06CC68" w14:textId="77777777" w:rsidR="00CF3BDB" w:rsidRPr="00BB501D" w:rsidRDefault="00CF3BDB" w:rsidP="00CF3BDB">
      <w:pPr>
        <w:spacing w:line="240" w:lineRule="atLeast"/>
        <w:jc w:val="both"/>
        <w:rPr>
          <w:color w:val="000000"/>
        </w:rPr>
      </w:pPr>
      <w:r w:rsidRPr="00BB501D">
        <w:rPr>
          <w:color w:val="000000"/>
          <w:lang w:val="en-IN"/>
        </w:rPr>
        <w:t>/FAOFTP/F&lt;MEMBER CODE&gt;/RPT/UPLD</w:t>
      </w:r>
    </w:p>
    <w:p w14:paraId="32DC7BA9" w14:textId="77777777" w:rsidR="00CF3BDB" w:rsidRPr="00BB501D" w:rsidRDefault="00CF3BDB" w:rsidP="00CF3BDB">
      <w:pPr>
        <w:spacing w:line="240" w:lineRule="atLeast"/>
        <w:jc w:val="both"/>
        <w:rPr>
          <w:color w:val="000000"/>
        </w:rPr>
      </w:pPr>
      <w:r w:rsidRPr="00BB501D">
        <w:rPr>
          <w:color w:val="000000"/>
          <w:lang w:val="en-IN"/>
        </w:rPr>
        <w:t xml:space="preserve">where </w:t>
      </w:r>
    </w:p>
    <w:p w14:paraId="4F80DFFB" w14:textId="77777777" w:rsidR="00CF3BDB" w:rsidRPr="00BB501D" w:rsidRDefault="00CF3BDB" w:rsidP="00CF3BDB">
      <w:pPr>
        <w:spacing w:line="240" w:lineRule="atLeast"/>
        <w:jc w:val="both"/>
        <w:rPr>
          <w:color w:val="000000"/>
        </w:rPr>
      </w:pPr>
      <w:r w:rsidRPr="00BB501D">
        <w:rPr>
          <w:color w:val="000000"/>
          <w:lang w:val="en-IN"/>
        </w:rPr>
        <w:t>MEMBER CODE is 5 digit trading member code allotted to the member (e.g. 09999 and not M12345 or C23456)</w:t>
      </w:r>
    </w:p>
    <w:p w14:paraId="1E1D7501" w14:textId="77777777" w:rsidR="00CF3BDB" w:rsidRPr="00BB501D" w:rsidRDefault="00CF3BDB" w:rsidP="00CF3BDB">
      <w:pPr>
        <w:spacing w:line="240" w:lineRule="atLeast"/>
        <w:jc w:val="both"/>
        <w:rPr>
          <w:color w:val="000000"/>
        </w:rPr>
      </w:pPr>
      <w:r w:rsidRPr="00BB501D">
        <w:rPr>
          <w:color w:val="000000"/>
          <w:lang w:val="en-IN"/>
        </w:rPr>
        <w:t> </w:t>
      </w:r>
    </w:p>
    <w:p w14:paraId="6B1E7284" w14:textId="77777777" w:rsidR="00CF3BDB" w:rsidRPr="00BB501D" w:rsidRDefault="00CF3BDB" w:rsidP="00CF3BDB">
      <w:pPr>
        <w:spacing w:line="240" w:lineRule="atLeast"/>
        <w:jc w:val="both"/>
        <w:rPr>
          <w:color w:val="000000"/>
        </w:rPr>
      </w:pPr>
      <w:r w:rsidRPr="00BB501D">
        <w:rPr>
          <w:b/>
          <w:bCs/>
          <w:color w:val="000000"/>
          <w:lang w:val="en-IN"/>
        </w:rPr>
        <w:t>11.7.2  Return file to be downloaded to clearing member:</w:t>
      </w:r>
    </w:p>
    <w:p w14:paraId="0A1C12EA" w14:textId="77777777" w:rsidR="00CF3BDB" w:rsidRPr="00BB501D" w:rsidRDefault="00CF3BDB" w:rsidP="00CF3BDB">
      <w:pPr>
        <w:spacing w:line="240" w:lineRule="atLeast"/>
        <w:jc w:val="both"/>
        <w:rPr>
          <w:color w:val="000000"/>
        </w:rPr>
      </w:pPr>
      <w:r w:rsidRPr="00BB501D">
        <w:rPr>
          <w:color w:val="000000"/>
          <w:lang w:val="en-IN"/>
        </w:rPr>
        <w:t> </w:t>
      </w:r>
    </w:p>
    <w:p w14:paraId="720E5047" w14:textId="77777777" w:rsidR="00CF3BDB" w:rsidRPr="00BB501D" w:rsidRDefault="00CF3BDB" w:rsidP="00CF3BDB">
      <w:pPr>
        <w:spacing w:line="240" w:lineRule="atLeast"/>
        <w:jc w:val="both"/>
        <w:rPr>
          <w:color w:val="000000"/>
        </w:rPr>
      </w:pPr>
      <w:r w:rsidRPr="00BB501D">
        <w:rPr>
          <w:color w:val="000000"/>
          <w:lang w:val="en-IN"/>
        </w:rPr>
        <w:lastRenderedPageBreak/>
        <w:t>F_&lt;MEMBER CODE&gt;_ RPTR_&lt;DDMMYYYY_NN&gt;.csv</w:t>
      </w:r>
    </w:p>
    <w:p w14:paraId="2A2AB99E" w14:textId="77777777" w:rsidR="00CF3BDB" w:rsidRPr="00BB501D" w:rsidRDefault="00CF3BDB" w:rsidP="00CF3BDB">
      <w:pPr>
        <w:spacing w:line="240" w:lineRule="atLeast"/>
        <w:jc w:val="both"/>
        <w:rPr>
          <w:color w:val="000000"/>
        </w:rPr>
      </w:pPr>
      <w:r w:rsidRPr="00BB501D">
        <w:rPr>
          <w:color w:val="000000"/>
          <w:lang w:val="en-IN"/>
        </w:rPr>
        <w:t xml:space="preserve">Where </w:t>
      </w:r>
    </w:p>
    <w:p w14:paraId="441FA5C2" w14:textId="77777777" w:rsidR="00CF3BDB" w:rsidRPr="00BB501D" w:rsidRDefault="00CF3BDB" w:rsidP="00CF3BDB">
      <w:pPr>
        <w:spacing w:line="240" w:lineRule="atLeast"/>
        <w:jc w:val="both"/>
        <w:rPr>
          <w:color w:val="000000"/>
        </w:rPr>
      </w:pPr>
      <w:r w:rsidRPr="00BB501D">
        <w:rPr>
          <w:color w:val="000000"/>
          <w:lang w:val="en-IN"/>
        </w:rPr>
        <w:t>-F is segment indicator</w:t>
      </w:r>
    </w:p>
    <w:p w14:paraId="0D26E8A2" w14:textId="77777777" w:rsidR="00CF3BDB" w:rsidRPr="00BB501D" w:rsidRDefault="00CF3BDB" w:rsidP="00CF3BDB">
      <w:pPr>
        <w:spacing w:line="240" w:lineRule="atLeast"/>
        <w:jc w:val="both"/>
        <w:rPr>
          <w:color w:val="000000"/>
        </w:rPr>
      </w:pPr>
      <w:r w:rsidRPr="00BB501D">
        <w:rPr>
          <w:color w:val="000000"/>
          <w:lang w:val="en-IN"/>
        </w:rPr>
        <w:t>-Member Code is 5 digit trading member code allotted to the member (eg. 09999 and not   M12345 or C23456)</w:t>
      </w:r>
    </w:p>
    <w:p w14:paraId="28B74A92" w14:textId="77777777" w:rsidR="00CF3BDB" w:rsidRPr="00BB501D" w:rsidRDefault="00CF3BDB" w:rsidP="00CF3BDB">
      <w:pPr>
        <w:spacing w:line="240" w:lineRule="atLeast"/>
        <w:jc w:val="both"/>
        <w:rPr>
          <w:color w:val="000000"/>
        </w:rPr>
      </w:pPr>
      <w:r w:rsidRPr="00BB501D">
        <w:rPr>
          <w:color w:val="000000"/>
          <w:lang w:val="en-IN"/>
        </w:rPr>
        <w:t>-RPTR is the return file type</w:t>
      </w:r>
    </w:p>
    <w:p w14:paraId="1AB493F7" w14:textId="77777777" w:rsidR="00CF3BDB" w:rsidRPr="00BB501D" w:rsidRDefault="00CF3BDB" w:rsidP="00CF3BDB">
      <w:pPr>
        <w:spacing w:line="240" w:lineRule="atLeast"/>
        <w:jc w:val="both"/>
        <w:rPr>
          <w:color w:val="000000"/>
        </w:rPr>
      </w:pPr>
      <w:r w:rsidRPr="00BB501D">
        <w:rPr>
          <w:color w:val="000000"/>
          <w:lang w:val="en-IN"/>
        </w:rPr>
        <w:t>-DDMMYYYY is the date of upload</w:t>
      </w:r>
    </w:p>
    <w:p w14:paraId="1C9D24CD" w14:textId="77777777" w:rsidR="00CF3BDB" w:rsidRPr="00BB501D" w:rsidRDefault="00CF3BDB" w:rsidP="00CF3BDB">
      <w:pPr>
        <w:spacing w:line="240" w:lineRule="atLeast"/>
        <w:jc w:val="both"/>
        <w:rPr>
          <w:color w:val="000000"/>
        </w:rPr>
      </w:pPr>
      <w:r w:rsidRPr="00BB501D">
        <w:rPr>
          <w:color w:val="000000"/>
          <w:lang w:val="en-IN"/>
        </w:rPr>
        <w:t>-NN is the batch number</w:t>
      </w:r>
    </w:p>
    <w:p w14:paraId="53999D8B" w14:textId="77777777" w:rsidR="00CF3BDB" w:rsidRPr="00BB501D" w:rsidRDefault="00CF3BDB" w:rsidP="00CF3BDB">
      <w:pPr>
        <w:spacing w:line="240" w:lineRule="atLeast"/>
        <w:jc w:val="both"/>
        <w:rPr>
          <w:color w:val="000000"/>
        </w:rPr>
      </w:pPr>
      <w:r w:rsidRPr="00BB501D">
        <w:rPr>
          <w:color w:val="000000"/>
          <w:lang w:val="en-IN"/>
        </w:rPr>
        <w:t> </w:t>
      </w:r>
    </w:p>
    <w:p w14:paraId="473DCBDE" w14:textId="77777777" w:rsidR="00CF3BDB" w:rsidRPr="00BB501D" w:rsidRDefault="00CF3BDB" w:rsidP="00CF3BDB">
      <w:pPr>
        <w:spacing w:line="240" w:lineRule="atLeast"/>
        <w:jc w:val="both"/>
        <w:rPr>
          <w:color w:val="000000"/>
        </w:rPr>
      </w:pPr>
      <w:r w:rsidRPr="00BB501D">
        <w:rPr>
          <w:color w:val="000000"/>
          <w:lang w:val="en-IN"/>
        </w:rPr>
        <w:t>The structure of the control record shall be as follows</w:t>
      </w:r>
      <w:r w:rsidRPr="00BB501D">
        <w:rPr>
          <w:b/>
          <w:bCs/>
          <w:color w:val="000000"/>
          <w:lang w:val="en-IN"/>
        </w:rPr>
        <w:t>:</w:t>
      </w:r>
    </w:p>
    <w:p w14:paraId="28C2CC7B" w14:textId="77777777" w:rsidR="00CF3BDB" w:rsidRPr="00BB501D" w:rsidRDefault="00CF3BDB" w:rsidP="00CF3BDB">
      <w:pPr>
        <w:spacing w:line="240" w:lineRule="atLeast"/>
        <w:jc w:val="both"/>
        <w:rPr>
          <w:color w:val="000000"/>
        </w:rPr>
      </w:pPr>
      <w:r w:rsidRPr="00BB501D">
        <w:rPr>
          <w:b/>
          <w:bCs/>
          <w:color w:val="000000"/>
          <w:lang w:val="en-IN"/>
        </w:rPr>
        <w:t> </w:t>
      </w:r>
    </w:p>
    <w:tbl>
      <w:tblPr>
        <w:tblStyle w:val="TableGridLight"/>
        <w:tblW w:w="0" w:type="auto"/>
        <w:tblLook w:val="0000" w:firstRow="0" w:lastRow="0" w:firstColumn="0" w:lastColumn="0" w:noHBand="0" w:noVBand="0"/>
      </w:tblPr>
      <w:tblGrid>
        <w:gridCol w:w="786"/>
        <w:gridCol w:w="2840"/>
        <w:gridCol w:w="4680"/>
      </w:tblGrid>
      <w:tr w:rsidR="00CF3BDB" w:rsidRPr="00BB501D" w14:paraId="140973FD" w14:textId="77777777" w:rsidTr="000F542E">
        <w:tc>
          <w:tcPr>
            <w:tcW w:w="760" w:type="dxa"/>
            <w:shd w:val="clear" w:color="auto" w:fill="E7E6E6" w:themeFill="background2"/>
          </w:tcPr>
          <w:p w14:paraId="542B5370" w14:textId="77777777" w:rsidR="00CF3BDB" w:rsidRPr="00BB501D" w:rsidRDefault="00CF3BDB" w:rsidP="000F542E">
            <w:pPr>
              <w:spacing w:line="240" w:lineRule="atLeast"/>
              <w:ind w:left="108" w:right="108"/>
              <w:rPr>
                <w:color w:val="000000"/>
              </w:rPr>
            </w:pPr>
            <w:r w:rsidRPr="00BB501D">
              <w:rPr>
                <w:b/>
                <w:bCs/>
                <w:color w:val="000000"/>
                <w:lang w:val="en-IN"/>
              </w:rPr>
              <w:t>Sr. No.</w:t>
            </w:r>
          </w:p>
        </w:tc>
        <w:tc>
          <w:tcPr>
            <w:tcW w:w="2840" w:type="dxa"/>
            <w:shd w:val="clear" w:color="auto" w:fill="E7E6E6" w:themeFill="background2"/>
          </w:tcPr>
          <w:p w14:paraId="1D2CD7D7" w14:textId="77777777" w:rsidR="00CF3BDB" w:rsidRPr="00BB501D" w:rsidRDefault="00CF3BDB" w:rsidP="000F542E">
            <w:pPr>
              <w:spacing w:line="240" w:lineRule="atLeast"/>
              <w:ind w:left="108" w:right="108"/>
              <w:rPr>
                <w:color w:val="000000"/>
              </w:rPr>
            </w:pPr>
            <w:r w:rsidRPr="00BB501D">
              <w:rPr>
                <w:b/>
                <w:bCs/>
                <w:color w:val="000000"/>
                <w:lang w:val="en-IN"/>
              </w:rPr>
              <w:t>Field Name</w:t>
            </w:r>
          </w:p>
        </w:tc>
        <w:tc>
          <w:tcPr>
            <w:tcW w:w="4680" w:type="dxa"/>
            <w:shd w:val="clear" w:color="auto" w:fill="E7E6E6" w:themeFill="background2"/>
          </w:tcPr>
          <w:p w14:paraId="5C611903" w14:textId="77777777" w:rsidR="00CF3BDB" w:rsidRPr="00BB501D" w:rsidRDefault="00CF3BDB" w:rsidP="000F542E">
            <w:pPr>
              <w:spacing w:line="240" w:lineRule="atLeast"/>
              <w:rPr>
                <w:color w:val="000000"/>
              </w:rPr>
            </w:pPr>
            <w:r w:rsidRPr="00BB501D">
              <w:rPr>
                <w:b/>
                <w:bCs/>
                <w:color w:val="000000"/>
                <w:lang w:val="en-IN"/>
              </w:rPr>
              <w:t>Remarks</w:t>
            </w:r>
          </w:p>
        </w:tc>
      </w:tr>
      <w:tr w:rsidR="00CF3BDB" w:rsidRPr="00BB501D" w14:paraId="048EC3EF" w14:textId="77777777" w:rsidTr="000F542E">
        <w:tc>
          <w:tcPr>
            <w:tcW w:w="760" w:type="dxa"/>
          </w:tcPr>
          <w:p w14:paraId="49B379F7" w14:textId="77777777" w:rsidR="00CF3BDB" w:rsidRPr="00BB501D" w:rsidRDefault="00CF3BDB" w:rsidP="000F542E">
            <w:pPr>
              <w:spacing w:line="240" w:lineRule="atLeast"/>
              <w:ind w:left="108" w:right="108"/>
              <w:jc w:val="center"/>
              <w:rPr>
                <w:color w:val="000000"/>
              </w:rPr>
            </w:pPr>
            <w:r w:rsidRPr="00BB501D">
              <w:rPr>
                <w:color w:val="000000"/>
                <w:lang w:val="en-IN"/>
              </w:rPr>
              <w:t>1.</w:t>
            </w:r>
          </w:p>
        </w:tc>
        <w:tc>
          <w:tcPr>
            <w:tcW w:w="2840" w:type="dxa"/>
          </w:tcPr>
          <w:p w14:paraId="055AD665" w14:textId="77777777" w:rsidR="00CF3BDB" w:rsidRPr="00BB501D" w:rsidRDefault="00CF3BDB" w:rsidP="000F542E">
            <w:pPr>
              <w:spacing w:line="240" w:lineRule="atLeast"/>
              <w:ind w:right="108"/>
              <w:jc w:val="both"/>
              <w:rPr>
                <w:color w:val="000000"/>
              </w:rPr>
            </w:pPr>
            <w:r w:rsidRPr="00BB501D">
              <w:rPr>
                <w:color w:val="000000"/>
                <w:lang w:val="en-IN"/>
              </w:rPr>
              <w:t>Date</w:t>
            </w:r>
          </w:p>
        </w:tc>
        <w:tc>
          <w:tcPr>
            <w:tcW w:w="4680" w:type="dxa"/>
          </w:tcPr>
          <w:p w14:paraId="08DF961E"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3FCA401F" w14:textId="77777777" w:rsidTr="000F542E">
        <w:tc>
          <w:tcPr>
            <w:tcW w:w="760" w:type="dxa"/>
          </w:tcPr>
          <w:p w14:paraId="73FF62CA" w14:textId="77777777" w:rsidR="00CF3BDB" w:rsidRPr="00BB501D" w:rsidRDefault="00CF3BDB" w:rsidP="000F542E">
            <w:pPr>
              <w:spacing w:line="240" w:lineRule="atLeast"/>
              <w:ind w:left="15"/>
              <w:jc w:val="center"/>
              <w:rPr>
                <w:color w:val="000000"/>
              </w:rPr>
            </w:pPr>
            <w:r w:rsidRPr="00BB501D">
              <w:rPr>
                <w:color w:val="000000"/>
                <w:lang w:val="en-IN"/>
              </w:rPr>
              <w:t>2.</w:t>
            </w:r>
          </w:p>
        </w:tc>
        <w:tc>
          <w:tcPr>
            <w:tcW w:w="2840" w:type="dxa"/>
          </w:tcPr>
          <w:p w14:paraId="277DDDB7" w14:textId="77777777" w:rsidR="00CF3BDB" w:rsidRPr="00BB501D" w:rsidRDefault="00CF3BDB" w:rsidP="000F542E">
            <w:pPr>
              <w:spacing w:line="240" w:lineRule="atLeast"/>
              <w:ind w:left="15"/>
              <w:jc w:val="both"/>
              <w:rPr>
                <w:color w:val="000000"/>
              </w:rPr>
            </w:pPr>
            <w:r w:rsidRPr="00BB501D">
              <w:rPr>
                <w:color w:val="000000"/>
                <w:lang w:val="en-IN"/>
              </w:rPr>
              <w:t>Batch Number</w:t>
            </w:r>
          </w:p>
        </w:tc>
        <w:tc>
          <w:tcPr>
            <w:tcW w:w="4680" w:type="dxa"/>
          </w:tcPr>
          <w:p w14:paraId="22AF728D"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097B7FD9" w14:textId="77777777" w:rsidTr="000F542E">
        <w:tc>
          <w:tcPr>
            <w:tcW w:w="760" w:type="dxa"/>
          </w:tcPr>
          <w:p w14:paraId="4D0AC83E" w14:textId="77777777" w:rsidR="00CF3BDB" w:rsidRPr="00BB501D" w:rsidRDefault="00CF3BDB" w:rsidP="000F542E">
            <w:pPr>
              <w:spacing w:line="240" w:lineRule="atLeast"/>
              <w:ind w:left="15"/>
              <w:jc w:val="center"/>
              <w:rPr>
                <w:color w:val="000000"/>
              </w:rPr>
            </w:pPr>
            <w:r w:rsidRPr="00BB501D">
              <w:rPr>
                <w:color w:val="000000"/>
                <w:lang w:val="en-IN"/>
              </w:rPr>
              <w:t>3.</w:t>
            </w:r>
          </w:p>
        </w:tc>
        <w:tc>
          <w:tcPr>
            <w:tcW w:w="2840" w:type="dxa"/>
          </w:tcPr>
          <w:p w14:paraId="31B0CA57" w14:textId="77777777" w:rsidR="00CF3BDB" w:rsidRPr="00BB501D" w:rsidRDefault="00CF3BDB" w:rsidP="000F542E">
            <w:pPr>
              <w:spacing w:line="240" w:lineRule="atLeast"/>
              <w:ind w:left="15"/>
              <w:jc w:val="both"/>
              <w:rPr>
                <w:color w:val="000000"/>
              </w:rPr>
            </w:pPr>
            <w:r w:rsidRPr="00BB501D">
              <w:rPr>
                <w:color w:val="000000"/>
                <w:lang w:val="en-IN"/>
              </w:rPr>
              <w:t>Number of Records</w:t>
            </w:r>
          </w:p>
        </w:tc>
        <w:tc>
          <w:tcPr>
            <w:tcW w:w="4680" w:type="dxa"/>
          </w:tcPr>
          <w:p w14:paraId="664F40F2"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bl>
    <w:p w14:paraId="61E46BF1" w14:textId="77777777" w:rsidR="00CF3BDB" w:rsidRPr="00BB501D" w:rsidRDefault="00CF3BDB" w:rsidP="00CF3BDB">
      <w:pPr>
        <w:spacing w:line="240" w:lineRule="atLeast"/>
        <w:jc w:val="both"/>
        <w:rPr>
          <w:color w:val="000000"/>
        </w:rPr>
      </w:pPr>
      <w:r w:rsidRPr="00BB501D">
        <w:rPr>
          <w:color w:val="000000"/>
          <w:lang w:val="en-IN"/>
        </w:rPr>
        <w:t> </w:t>
      </w:r>
    </w:p>
    <w:p w14:paraId="130DDAAA" w14:textId="77777777" w:rsidR="00CF3BDB" w:rsidRPr="00BB501D" w:rsidRDefault="00CF3BDB" w:rsidP="00CF3BDB">
      <w:pPr>
        <w:spacing w:line="240" w:lineRule="atLeast"/>
        <w:jc w:val="both"/>
        <w:rPr>
          <w:color w:val="000000"/>
        </w:rPr>
      </w:pPr>
      <w:r w:rsidRPr="00BB501D">
        <w:rPr>
          <w:color w:val="000000"/>
          <w:lang w:val="en-IN"/>
        </w:rPr>
        <w:t> The structure of the detail record shall be as follows</w:t>
      </w:r>
      <w:r w:rsidRPr="00BB501D">
        <w:rPr>
          <w:b/>
          <w:bCs/>
          <w:color w:val="000000"/>
          <w:lang w:val="en-IN"/>
        </w:rPr>
        <w:t>:</w:t>
      </w:r>
    </w:p>
    <w:tbl>
      <w:tblPr>
        <w:tblStyle w:val="TableGridLight"/>
        <w:tblW w:w="0" w:type="auto"/>
        <w:tblLook w:val="0000" w:firstRow="0" w:lastRow="0" w:firstColumn="0" w:lastColumn="0" w:noHBand="0" w:noVBand="0"/>
      </w:tblPr>
      <w:tblGrid>
        <w:gridCol w:w="786"/>
        <w:gridCol w:w="2840"/>
        <w:gridCol w:w="4680"/>
      </w:tblGrid>
      <w:tr w:rsidR="00CF3BDB" w:rsidRPr="00BB501D" w14:paraId="18328673" w14:textId="77777777" w:rsidTr="000F542E">
        <w:tc>
          <w:tcPr>
            <w:tcW w:w="760" w:type="dxa"/>
            <w:shd w:val="clear" w:color="auto" w:fill="E7E6E6" w:themeFill="background2"/>
          </w:tcPr>
          <w:p w14:paraId="158A64A2" w14:textId="77777777" w:rsidR="00CF3BDB" w:rsidRPr="00BB501D" w:rsidRDefault="00CF3BDB" w:rsidP="000F542E">
            <w:pPr>
              <w:spacing w:line="240" w:lineRule="atLeast"/>
              <w:ind w:left="108" w:right="108"/>
              <w:jc w:val="both"/>
              <w:rPr>
                <w:color w:val="000000"/>
              </w:rPr>
            </w:pPr>
            <w:r w:rsidRPr="00BB501D">
              <w:rPr>
                <w:b/>
                <w:bCs/>
                <w:color w:val="000000"/>
                <w:lang w:val="en-IN"/>
              </w:rPr>
              <w:t>Sr. No.</w:t>
            </w:r>
          </w:p>
        </w:tc>
        <w:tc>
          <w:tcPr>
            <w:tcW w:w="2840" w:type="dxa"/>
            <w:shd w:val="clear" w:color="auto" w:fill="E7E6E6" w:themeFill="background2"/>
          </w:tcPr>
          <w:p w14:paraId="79434927" w14:textId="77777777" w:rsidR="00CF3BDB" w:rsidRPr="00BB501D" w:rsidRDefault="00CF3BDB" w:rsidP="000F542E">
            <w:pPr>
              <w:spacing w:line="240" w:lineRule="atLeast"/>
              <w:ind w:left="108" w:right="108"/>
              <w:jc w:val="both"/>
              <w:rPr>
                <w:color w:val="000000"/>
              </w:rPr>
            </w:pPr>
            <w:r w:rsidRPr="00BB501D">
              <w:rPr>
                <w:b/>
                <w:bCs/>
                <w:color w:val="000000"/>
                <w:lang w:val="en-IN"/>
              </w:rPr>
              <w:t>Field Name</w:t>
            </w:r>
          </w:p>
        </w:tc>
        <w:tc>
          <w:tcPr>
            <w:tcW w:w="4680" w:type="dxa"/>
            <w:shd w:val="clear" w:color="auto" w:fill="E7E6E6" w:themeFill="background2"/>
          </w:tcPr>
          <w:p w14:paraId="255A671D" w14:textId="77777777" w:rsidR="00CF3BDB" w:rsidRPr="00BB501D" w:rsidRDefault="00CF3BDB" w:rsidP="000F542E">
            <w:pPr>
              <w:spacing w:line="240" w:lineRule="atLeast"/>
              <w:jc w:val="both"/>
              <w:rPr>
                <w:color w:val="000000"/>
              </w:rPr>
            </w:pPr>
            <w:r w:rsidRPr="00BB501D">
              <w:rPr>
                <w:b/>
                <w:bCs/>
                <w:color w:val="000000"/>
                <w:lang w:val="en-IN"/>
              </w:rPr>
              <w:t>Remarks</w:t>
            </w:r>
          </w:p>
        </w:tc>
      </w:tr>
      <w:tr w:rsidR="00CF3BDB" w:rsidRPr="00BB501D" w14:paraId="2EB6FB29" w14:textId="77777777" w:rsidTr="000F542E">
        <w:tc>
          <w:tcPr>
            <w:tcW w:w="760" w:type="dxa"/>
          </w:tcPr>
          <w:p w14:paraId="655CA51E" w14:textId="77777777" w:rsidR="00CF3BDB" w:rsidRPr="00BB501D" w:rsidRDefault="00CF3BDB" w:rsidP="000F542E">
            <w:pPr>
              <w:spacing w:line="240" w:lineRule="atLeast"/>
              <w:ind w:left="108" w:right="108"/>
              <w:jc w:val="center"/>
              <w:rPr>
                <w:color w:val="000000"/>
              </w:rPr>
            </w:pPr>
            <w:r w:rsidRPr="00BB501D">
              <w:rPr>
                <w:color w:val="000000"/>
                <w:lang w:val="en-IN"/>
              </w:rPr>
              <w:t>1.</w:t>
            </w:r>
          </w:p>
        </w:tc>
        <w:tc>
          <w:tcPr>
            <w:tcW w:w="2840" w:type="dxa"/>
          </w:tcPr>
          <w:p w14:paraId="2E376AB5" w14:textId="77777777" w:rsidR="00CF3BDB" w:rsidRPr="00BB501D" w:rsidRDefault="00CF3BDB" w:rsidP="000F542E">
            <w:pPr>
              <w:spacing w:line="240" w:lineRule="atLeast"/>
              <w:ind w:right="108"/>
              <w:jc w:val="both"/>
              <w:rPr>
                <w:color w:val="000000"/>
              </w:rPr>
            </w:pPr>
            <w:r w:rsidRPr="00BB501D">
              <w:rPr>
                <w:color w:val="000000"/>
                <w:lang w:val="en-IN"/>
              </w:rPr>
              <w:t>Date</w:t>
            </w:r>
          </w:p>
        </w:tc>
        <w:tc>
          <w:tcPr>
            <w:tcW w:w="4680" w:type="dxa"/>
          </w:tcPr>
          <w:p w14:paraId="1F05706E"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11FE0FAB" w14:textId="77777777" w:rsidTr="000F542E">
        <w:tc>
          <w:tcPr>
            <w:tcW w:w="760" w:type="dxa"/>
          </w:tcPr>
          <w:p w14:paraId="3CCE2D82" w14:textId="77777777" w:rsidR="00CF3BDB" w:rsidRPr="00BB501D" w:rsidRDefault="00CF3BDB" w:rsidP="000F542E">
            <w:pPr>
              <w:spacing w:line="240" w:lineRule="atLeast"/>
              <w:ind w:left="15"/>
              <w:jc w:val="center"/>
              <w:rPr>
                <w:color w:val="000000"/>
              </w:rPr>
            </w:pPr>
            <w:r w:rsidRPr="00BB501D">
              <w:rPr>
                <w:color w:val="000000"/>
                <w:lang w:val="en-IN"/>
              </w:rPr>
              <w:t>2.</w:t>
            </w:r>
          </w:p>
        </w:tc>
        <w:tc>
          <w:tcPr>
            <w:tcW w:w="2840" w:type="dxa"/>
          </w:tcPr>
          <w:p w14:paraId="4CB4B75B" w14:textId="77777777" w:rsidR="00CF3BDB" w:rsidRPr="00BB501D" w:rsidRDefault="00CF3BDB" w:rsidP="000F542E">
            <w:pPr>
              <w:spacing w:line="240" w:lineRule="atLeast"/>
              <w:ind w:left="15"/>
              <w:jc w:val="both"/>
              <w:rPr>
                <w:color w:val="000000"/>
              </w:rPr>
            </w:pPr>
            <w:r w:rsidRPr="00BB501D">
              <w:rPr>
                <w:color w:val="000000"/>
                <w:lang w:val="en-IN"/>
              </w:rPr>
              <w:t xml:space="preserve"> FPI </w:t>
            </w:r>
            <w:r w:rsidRPr="00BB501D">
              <w:rPr>
                <w:bCs/>
                <w:color w:val="000000"/>
                <w:lang w:val="en-IN"/>
              </w:rPr>
              <w:t>(category I)/</w:t>
            </w:r>
            <w:r w:rsidRPr="00BB501D">
              <w:rPr>
                <w:color w:val="000000"/>
                <w:lang w:val="en-IN"/>
              </w:rPr>
              <w:t xml:space="preserve"> MF Registration No.</w:t>
            </w:r>
          </w:p>
        </w:tc>
        <w:tc>
          <w:tcPr>
            <w:tcW w:w="4680" w:type="dxa"/>
          </w:tcPr>
          <w:p w14:paraId="4BEB03D0"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0FC7EB10" w14:textId="77777777" w:rsidTr="000F542E">
        <w:tc>
          <w:tcPr>
            <w:tcW w:w="760" w:type="dxa"/>
          </w:tcPr>
          <w:p w14:paraId="5AABC313" w14:textId="77777777" w:rsidR="00CF3BDB" w:rsidRPr="00BB501D" w:rsidRDefault="00CF3BDB" w:rsidP="000F542E">
            <w:pPr>
              <w:spacing w:line="240" w:lineRule="atLeast"/>
              <w:ind w:left="15"/>
              <w:jc w:val="center"/>
              <w:rPr>
                <w:color w:val="000000"/>
              </w:rPr>
            </w:pPr>
            <w:r w:rsidRPr="00BB501D">
              <w:rPr>
                <w:color w:val="000000"/>
                <w:lang w:val="en-IN"/>
              </w:rPr>
              <w:t>3.</w:t>
            </w:r>
          </w:p>
        </w:tc>
        <w:tc>
          <w:tcPr>
            <w:tcW w:w="2840" w:type="dxa"/>
          </w:tcPr>
          <w:p w14:paraId="0A679356" w14:textId="77777777" w:rsidR="00CF3BDB" w:rsidRPr="00BB501D" w:rsidRDefault="00CF3BDB" w:rsidP="000F542E">
            <w:pPr>
              <w:spacing w:line="240" w:lineRule="atLeast"/>
              <w:ind w:left="15"/>
              <w:jc w:val="both"/>
              <w:rPr>
                <w:color w:val="000000"/>
              </w:rPr>
            </w:pPr>
            <w:r w:rsidRPr="00BB501D">
              <w:rPr>
                <w:color w:val="000000"/>
                <w:lang w:val="en-IN"/>
              </w:rPr>
              <w:t>Reporting Indicator</w:t>
            </w:r>
          </w:p>
        </w:tc>
        <w:tc>
          <w:tcPr>
            <w:tcW w:w="4680" w:type="dxa"/>
          </w:tcPr>
          <w:p w14:paraId="428BFF24"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51EFEFB8" w14:textId="77777777" w:rsidTr="000F542E">
        <w:tc>
          <w:tcPr>
            <w:tcW w:w="760" w:type="dxa"/>
          </w:tcPr>
          <w:p w14:paraId="03917645" w14:textId="77777777" w:rsidR="00CF3BDB" w:rsidRPr="00BB501D" w:rsidRDefault="00CF3BDB" w:rsidP="000F542E">
            <w:pPr>
              <w:spacing w:line="240" w:lineRule="atLeast"/>
              <w:ind w:left="15"/>
              <w:jc w:val="center"/>
              <w:rPr>
                <w:color w:val="000000"/>
              </w:rPr>
            </w:pPr>
            <w:r w:rsidRPr="00BB501D">
              <w:rPr>
                <w:color w:val="000000"/>
                <w:lang w:val="en-IN"/>
              </w:rPr>
              <w:t>4.</w:t>
            </w:r>
          </w:p>
        </w:tc>
        <w:tc>
          <w:tcPr>
            <w:tcW w:w="2840" w:type="dxa"/>
          </w:tcPr>
          <w:p w14:paraId="7E72E40B" w14:textId="77777777" w:rsidR="00CF3BDB" w:rsidRPr="00BB501D" w:rsidRDefault="00CF3BDB" w:rsidP="000F542E">
            <w:pPr>
              <w:spacing w:line="240" w:lineRule="atLeast"/>
              <w:ind w:left="15"/>
              <w:jc w:val="both"/>
              <w:rPr>
                <w:color w:val="000000"/>
              </w:rPr>
            </w:pPr>
            <w:r w:rsidRPr="00BB501D">
              <w:rPr>
                <w:color w:val="000000"/>
                <w:lang w:val="en-IN"/>
              </w:rPr>
              <w:t>Stock / Cash Equivalents</w:t>
            </w:r>
          </w:p>
        </w:tc>
        <w:tc>
          <w:tcPr>
            <w:tcW w:w="4680" w:type="dxa"/>
          </w:tcPr>
          <w:p w14:paraId="18A375EE"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2A9B332A" w14:textId="77777777" w:rsidTr="000F542E">
        <w:tc>
          <w:tcPr>
            <w:tcW w:w="760" w:type="dxa"/>
          </w:tcPr>
          <w:p w14:paraId="7CCC51E3" w14:textId="77777777" w:rsidR="00CF3BDB" w:rsidRPr="00BB501D" w:rsidRDefault="00CF3BDB" w:rsidP="000F542E">
            <w:pPr>
              <w:spacing w:line="240" w:lineRule="atLeast"/>
              <w:ind w:left="15"/>
              <w:jc w:val="center"/>
              <w:rPr>
                <w:color w:val="000000"/>
              </w:rPr>
            </w:pPr>
            <w:r w:rsidRPr="00BB501D">
              <w:rPr>
                <w:color w:val="000000"/>
                <w:lang w:val="en-IN"/>
              </w:rPr>
              <w:t>5.</w:t>
            </w:r>
          </w:p>
        </w:tc>
        <w:tc>
          <w:tcPr>
            <w:tcW w:w="2840" w:type="dxa"/>
          </w:tcPr>
          <w:p w14:paraId="456E6ED2" w14:textId="77777777" w:rsidR="00CF3BDB" w:rsidRPr="00BB501D" w:rsidRDefault="00CF3BDB" w:rsidP="000F542E">
            <w:pPr>
              <w:spacing w:line="240" w:lineRule="atLeast"/>
              <w:ind w:left="15"/>
              <w:jc w:val="both"/>
              <w:rPr>
                <w:color w:val="000000"/>
              </w:rPr>
            </w:pPr>
            <w:r w:rsidRPr="00BB501D">
              <w:rPr>
                <w:color w:val="000000"/>
                <w:lang w:val="en-IN"/>
              </w:rPr>
              <w:t>Notional value</w:t>
            </w:r>
          </w:p>
        </w:tc>
        <w:tc>
          <w:tcPr>
            <w:tcW w:w="4680" w:type="dxa"/>
          </w:tcPr>
          <w:p w14:paraId="389E43C8"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30545A83" w14:textId="77777777" w:rsidTr="000F542E">
        <w:tc>
          <w:tcPr>
            <w:tcW w:w="760" w:type="dxa"/>
          </w:tcPr>
          <w:p w14:paraId="1F068E21" w14:textId="77777777" w:rsidR="00CF3BDB" w:rsidRPr="00BB501D" w:rsidRDefault="00CF3BDB" w:rsidP="000F542E">
            <w:pPr>
              <w:spacing w:line="240" w:lineRule="atLeast"/>
              <w:ind w:left="15"/>
              <w:jc w:val="center"/>
              <w:rPr>
                <w:color w:val="000000"/>
              </w:rPr>
            </w:pPr>
            <w:r w:rsidRPr="00BB501D">
              <w:rPr>
                <w:color w:val="000000"/>
                <w:lang w:val="en-IN"/>
              </w:rPr>
              <w:t>6.</w:t>
            </w:r>
          </w:p>
        </w:tc>
        <w:tc>
          <w:tcPr>
            <w:tcW w:w="2840" w:type="dxa"/>
          </w:tcPr>
          <w:p w14:paraId="5987407C" w14:textId="77777777" w:rsidR="00CF3BDB" w:rsidRPr="00BB501D" w:rsidRDefault="00CF3BDB" w:rsidP="000F542E">
            <w:pPr>
              <w:spacing w:line="240" w:lineRule="atLeast"/>
              <w:ind w:left="15"/>
              <w:jc w:val="both"/>
              <w:rPr>
                <w:color w:val="000000"/>
              </w:rPr>
            </w:pPr>
            <w:r w:rsidRPr="00BB501D">
              <w:rPr>
                <w:color w:val="000000"/>
                <w:lang w:val="en-IN"/>
              </w:rPr>
              <w:t>Status</w:t>
            </w:r>
          </w:p>
        </w:tc>
        <w:tc>
          <w:tcPr>
            <w:tcW w:w="4680" w:type="dxa"/>
          </w:tcPr>
          <w:p w14:paraId="34C1AD3D" w14:textId="77777777" w:rsidR="00CF3BDB" w:rsidRPr="00BB501D" w:rsidRDefault="00CF3BDB" w:rsidP="000F542E">
            <w:pPr>
              <w:spacing w:line="240" w:lineRule="atLeast"/>
              <w:ind w:left="15"/>
              <w:jc w:val="both"/>
              <w:rPr>
                <w:color w:val="000000"/>
              </w:rPr>
            </w:pPr>
            <w:r w:rsidRPr="00BB501D">
              <w:rPr>
                <w:color w:val="000000"/>
                <w:lang w:val="en-IN"/>
              </w:rPr>
              <w:t>‘C’ for confirmed records</w:t>
            </w:r>
          </w:p>
          <w:p w14:paraId="051FCEFC" w14:textId="77777777" w:rsidR="00CF3BDB" w:rsidRPr="00BB501D" w:rsidRDefault="00CF3BDB" w:rsidP="000F542E">
            <w:pPr>
              <w:spacing w:line="240" w:lineRule="atLeast"/>
              <w:jc w:val="both"/>
              <w:rPr>
                <w:color w:val="000000"/>
              </w:rPr>
            </w:pPr>
            <w:r w:rsidRPr="00BB501D">
              <w:rPr>
                <w:color w:val="000000"/>
                <w:lang w:val="en-IN"/>
              </w:rPr>
              <w:t>‘R’ for rejected records</w:t>
            </w:r>
          </w:p>
        </w:tc>
      </w:tr>
      <w:tr w:rsidR="00CF3BDB" w:rsidRPr="00BB501D" w14:paraId="5CFC0904" w14:textId="77777777" w:rsidTr="000F542E">
        <w:tc>
          <w:tcPr>
            <w:tcW w:w="760" w:type="dxa"/>
          </w:tcPr>
          <w:p w14:paraId="2F211993" w14:textId="77777777" w:rsidR="00CF3BDB" w:rsidRPr="00BB501D" w:rsidRDefault="00CF3BDB" w:rsidP="000F542E">
            <w:pPr>
              <w:spacing w:line="240" w:lineRule="atLeast"/>
              <w:ind w:left="15"/>
              <w:jc w:val="center"/>
              <w:rPr>
                <w:color w:val="000000"/>
              </w:rPr>
            </w:pPr>
            <w:r w:rsidRPr="00BB501D">
              <w:rPr>
                <w:color w:val="000000"/>
                <w:lang w:val="en-IN"/>
              </w:rPr>
              <w:t>7.</w:t>
            </w:r>
          </w:p>
        </w:tc>
        <w:tc>
          <w:tcPr>
            <w:tcW w:w="2840" w:type="dxa"/>
          </w:tcPr>
          <w:p w14:paraId="23DEE8E8" w14:textId="77777777" w:rsidR="00CF3BDB" w:rsidRPr="00BB501D" w:rsidRDefault="00CF3BDB" w:rsidP="000F542E">
            <w:pPr>
              <w:spacing w:line="240" w:lineRule="atLeast"/>
              <w:ind w:left="15"/>
              <w:jc w:val="both"/>
              <w:rPr>
                <w:color w:val="000000"/>
              </w:rPr>
            </w:pPr>
            <w:r w:rsidRPr="00BB501D">
              <w:rPr>
                <w:color w:val="000000"/>
                <w:lang w:val="en-IN"/>
              </w:rPr>
              <w:t>Reason</w:t>
            </w:r>
          </w:p>
        </w:tc>
        <w:tc>
          <w:tcPr>
            <w:tcW w:w="4680" w:type="dxa"/>
          </w:tcPr>
          <w:p w14:paraId="3999D137" w14:textId="77777777" w:rsidR="00CF3BDB" w:rsidRPr="00BB501D" w:rsidRDefault="00CF3BDB" w:rsidP="000F542E">
            <w:pPr>
              <w:spacing w:line="240" w:lineRule="atLeast"/>
              <w:jc w:val="both"/>
              <w:rPr>
                <w:color w:val="000000"/>
              </w:rPr>
            </w:pPr>
            <w:r w:rsidRPr="00BB501D">
              <w:rPr>
                <w:color w:val="000000"/>
                <w:lang w:val="en-IN"/>
              </w:rPr>
              <w:t>Reason for Rejection</w:t>
            </w:r>
          </w:p>
        </w:tc>
      </w:tr>
    </w:tbl>
    <w:p w14:paraId="4BF2B6B8" w14:textId="77777777" w:rsidR="00CF3BDB" w:rsidRPr="00BB501D" w:rsidRDefault="00CF3BDB" w:rsidP="00CF3BDB">
      <w:pPr>
        <w:spacing w:line="240" w:lineRule="atLeast"/>
        <w:jc w:val="both"/>
        <w:rPr>
          <w:color w:val="000000"/>
        </w:rPr>
      </w:pPr>
      <w:r w:rsidRPr="00BB501D">
        <w:rPr>
          <w:color w:val="000000"/>
          <w:lang w:val="en-IN"/>
        </w:rPr>
        <w:t> </w:t>
      </w:r>
    </w:p>
    <w:p w14:paraId="395889A2" w14:textId="77777777" w:rsidR="00CF3BDB" w:rsidRPr="00BB501D" w:rsidRDefault="00CF3BDB" w:rsidP="00CF3BDB">
      <w:pPr>
        <w:spacing w:line="240" w:lineRule="atLeast"/>
        <w:jc w:val="both"/>
        <w:rPr>
          <w:color w:val="000000"/>
        </w:rPr>
      </w:pPr>
      <w:r w:rsidRPr="00BB501D">
        <w:rPr>
          <w:color w:val="000000"/>
          <w:lang w:val="en-IN"/>
        </w:rPr>
        <w:t xml:space="preserve">The files shall be downloaded on the extranet server in the following directory </w:t>
      </w:r>
    </w:p>
    <w:p w14:paraId="14A4EF0F" w14:textId="77777777" w:rsidR="00CF3BDB" w:rsidRPr="00BB501D" w:rsidRDefault="00CF3BDB" w:rsidP="00CF3BDB">
      <w:pPr>
        <w:spacing w:line="240" w:lineRule="atLeast"/>
        <w:jc w:val="both"/>
        <w:rPr>
          <w:color w:val="000000"/>
        </w:rPr>
      </w:pPr>
      <w:r w:rsidRPr="00BB501D">
        <w:rPr>
          <w:color w:val="000000"/>
          <w:lang w:val="en-IN"/>
        </w:rPr>
        <w:t>/FAOFTP/F&lt;MEMBER CODE&gt;/RPTDNLD</w:t>
      </w:r>
    </w:p>
    <w:p w14:paraId="1673D8CF" w14:textId="77777777" w:rsidR="00CF3BDB" w:rsidRPr="00BB501D" w:rsidRDefault="00CF3BDB" w:rsidP="00CF3BDB">
      <w:pPr>
        <w:autoSpaceDE w:val="0"/>
        <w:autoSpaceDN w:val="0"/>
        <w:adjustRightInd w:val="0"/>
        <w:jc w:val="both"/>
        <w:rPr>
          <w:color w:val="000000"/>
          <w:lang w:val="en-IN"/>
        </w:rPr>
      </w:pPr>
      <w:r w:rsidRPr="00BB501D">
        <w:rPr>
          <w:color w:val="000000"/>
          <w:lang w:val="en-IN"/>
        </w:rPr>
        <w:t>where the  MEMBER CODE is 5 digit trading member code allotted to the member (eg. 09999 and not M12345 or C23456)</w:t>
      </w:r>
    </w:p>
    <w:p w14:paraId="7551462D" w14:textId="6D32CE65" w:rsidR="00CF3BDB" w:rsidRDefault="00CF3BDB" w:rsidP="00CF3BDB">
      <w:pPr>
        <w:adjustRightInd w:val="0"/>
        <w:spacing w:line="240" w:lineRule="atLeast"/>
        <w:jc w:val="both"/>
        <w:rPr>
          <w:color w:val="000000"/>
        </w:rPr>
      </w:pPr>
    </w:p>
    <w:p w14:paraId="0453C2B4" w14:textId="77777777" w:rsidR="00772D81" w:rsidRPr="00E67917" w:rsidRDefault="00401855" w:rsidP="005C7189">
      <w:pPr>
        <w:pStyle w:val="Heading1"/>
        <w:widowControl w:val="0"/>
        <w:ind w:left="357" w:hanging="357"/>
      </w:pPr>
      <w:bookmarkStart w:id="441" w:name="_Toc121484606"/>
      <w:bookmarkStart w:id="442" w:name="_Toc121484729"/>
      <w:bookmarkStart w:id="443" w:name="_Toc121484607"/>
      <w:bookmarkStart w:id="444" w:name="_Toc121484730"/>
      <w:bookmarkStart w:id="445" w:name="_Toc121484608"/>
      <w:bookmarkStart w:id="446" w:name="_Toc121484731"/>
      <w:bookmarkStart w:id="447" w:name="_Toc121484609"/>
      <w:bookmarkStart w:id="448" w:name="_Toc121484732"/>
      <w:bookmarkStart w:id="449" w:name="_Toc121484610"/>
      <w:bookmarkStart w:id="450" w:name="_Toc121484733"/>
      <w:bookmarkStart w:id="451" w:name="_Toc121484611"/>
      <w:bookmarkStart w:id="452" w:name="_Toc121484734"/>
      <w:bookmarkStart w:id="453" w:name="_Toc121484612"/>
      <w:bookmarkStart w:id="454" w:name="_Toc121484735"/>
      <w:bookmarkStart w:id="455" w:name="_Toc121484613"/>
      <w:bookmarkStart w:id="456" w:name="_Toc121484736"/>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BB501D">
        <w:br w:type="page"/>
      </w:r>
      <w:bookmarkStart w:id="457" w:name="_Toc123214718"/>
      <w:r w:rsidR="00772D81" w:rsidRPr="00E67917">
        <w:rPr>
          <w:lang w:val="en-IN"/>
        </w:rPr>
        <w:lastRenderedPageBreak/>
        <w:t xml:space="preserve">Format Of </w:t>
      </w:r>
      <w:r w:rsidR="00772D81" w:rsidRPr="00474FCF">
        <w:t>Application</w:t>
      </w:r>
      <w:r w:rsidR="00772D81" w:rsidRPr="00E67917">
        <w:rPr>
          <w:lang w:val="en-IN"/>
        </w:rPr>
        <w:t xml:space="preserve"> Of Close Out Facility By Clearing Member On Behalf Of Trading Member</w:t>
      </w:r>
      <w:bookmarkEnd w:id="457"/>
    </w:p>
    <w:p w14:paraId="1C611E1A" w14:textId="77777777" w:rsidR="00772D81" w:rsidRDefault="00772D81" w:rsidP="00772D81">
      <w:pPr>
        <w:adjustRightInd w:val="0"/>
        <w:spacing w:line="240" w:lineRule="atLeast"/>
        <w:jc w:val="both"/>
        <w:rPr>
          <w:color w:val="000000"/>
        </w:rPr>
      </w:pPr>
    </w:p>
    <w:p w14:paraId="54CC9373" w14:textId="77777777" w:rsidR="00772D81" w:rsidRPr="00BB501D" w:rsidRDefault="00772D81" w:rsidP="00772D81">
      <w:pPr>
        <w:jc w:val="both"/>
        <w:rPr>
          <w:color w:val="000000"/>
        </w:rPr>
      </w:pPr>
      <w:r w:rsidRPr="00BB501D">
        <w:rPr>
          <w:color w:val="000000"/>
          <w:lang w:val="en-IN"/>
        </w:rPr>
        <w:t>Date:</w:t>
      </w:r>
    </w:p>
    <w:p w14:paraId="474191F9" w14:textId="77777777" w:rsidR="00772D81" w:rsidRPr="00BB501D" w:rsidRDefault="00772D81" w:rsidP="00772D81">
      <w:pPr>
        <w:jc w:val="both"/>
        <w:rPr>
          <w:color w:val="000000"/>
        </w:rPr>
      </w:pPr>
    </w:p>
    <w:p w14:paraId="3989C637" w14:textId="77777777" w:rsidR="00772D81" w:rsidRPr="00BB501D" w:rsidRDefault="00772D81" w:rsidP="00772D81">
      <w:pPr>
        <w:jc w:val="both"/>
        <w:rPr>
          <w:color w:val="000000"/>
        </w:rPr>
      </w:pPr>
      <w:r w:rsidRPr="00BB501D">
        <w:rPr>
          <w:color w:val="000000"/>
          <w:lang w:val="en-IN"/>
        </w:rPr>
        <w:t>Manager</w:t>
      </w:r>
    </w:p>
    <w:p w14:paraId="7585EDC4" w14:textId="77777777" w:rsidR="00772D81" w:rsidRPr="00BB501D" w:rsidRDefault="00772D81" w:rsidP="00772D81">
      <w:pPr>
        <w:jc w:val="both"/>
        <w:rPr>
          <w:color w:val="000000"/>
        </w:rPr>
      </w:pPr>
      <w:r w:rsidRPr="00BB501D">
        <w:rPr>
          <w:color w:val="000000"/>
          <w:lang w:val="en-IN"/>
        </w:rPr>
        <w:t>Risk Management Group</w:t>
      </w:r>
    </w:p>
    <w:p w14:paraId="2DFF647A" w14:textId="77777777" w:rsidR="00772D81" w:rsidRPr="00BB501D" w:rsidRDefault="00772D81" w:rsidP="00772D81">
      <w:pPr>
        <w:jc w:val="both"/>
        <w:rPr>
          <w:color w:val="000000"/>
        </w:rPr>
      </w:pPr>
      <w:r w:rsidRPr="00BB501D">
        <w:rPr>
          <w:color w:val="000000"/>
          <w:lang w:val="en-IN"/>
        </w:rPr>
        <w:t>N</w:t>
      </w:r>
      <w:r>
        <w:rPr>
          <w:color w:val="000000"/>
          <w:lang w:val="en-IN"/>
        </w:rPr>
        <w:t>SE</w:t>
      </w:r>
      <w:r w:rsidRPr="00BB501D">
        <w:rPr>
          <w:color w:val="000000"/>
          <w:lang w:val="en-IN"/>
        </w:rPr>
        <w:t xml:space="preserve"> Clearing Limited</w:t>
      </w:r>
    </w:p>
    <w:p w14:paraId="39BE61EE" w14:textId="77777777" w:rsidR="00772D81" w:rsidRPr="00BB501D" w:rsidRDefault="00772D81" w:rsidP="00772D81">
      <w:pPr>
        <w:jc w:val="both"/>
        <w:rPr>
          <w:color w:val="000000"/>
        </w:rPr>
      </w:pPr>
      <w:r w:rsidRPr="00BB501D">
        <w:rPr>
          <w:color w:val="000000"/>
        </w:rPr>
        <w:t xml:space="preserve">Exchange Plaza, </w:t>
      </w:r>
    </w:p>
    <w:p w14:paraId="57BFB77C" w14:textId="77777777" w:rsidR="00772D81" w:rsidRPr="00BB501D" w:rsidRDefault="00772D81" w:rsidP="00772D81">
      <w:pPr>
        <w:jc w:val="both"/>
        <w:rPr>
          <w:color w:val="000000"/>
        </w:rPr>
      </w:pPr>
      <w:r w:rsidRPr="00BB501D">
        <w:rPr>
          <w:color w:val="000000"/>
        </w:rPr>
        <w:t>Bandra Kurla Complex,</w:t>
      </w:r>
    </w:p>
    <w:p w14:paraId="70EEE995" w14:textId="77777777" w:rsidR="00772D81" w:rsidRPr="00BB501D" w:rsidRDefault="00772D81" w:rsidP="00772D81">
      <w:pPr>
        <w:jc w:val="both"/>
        <w:rPr>
          <w:color w:val="000000"/>
        </w:rPr>
      </w:pPr>
      <w:r w:rsidRPr="00BB501D">
        <w:rPr>
          <w:color w:val="000000"/>
          <w:lang w:val="en-IN"/>
        </w:rPr>
        <w:t>Bandra (East), Mumbai 400 051</w:t>
      </w:r>
    </w:p>
    <w:p w14:paraId="1883FBA8" w14:textId="77777777" w:rsidR="00772D81" w:rsidRPr="00BB501D" w:rsidRDefault="00772D81" w:rsidP="00772D81">
      <w:pPr>
        <w:jc w:val="both"/>
        <w:rPr>
          <w:color w:val="000000"/>
        </w:rPr>
      </w:pPr>
    </w:p>
    <w:p w14:paraId="1A5A1FB2" w14:textId="77777777" w:rsidR="00772D81" w:rsidRPr="00BB501D" w:rsidRDefault="00772D81" w:rsidP="00772D81">
      <w:pPr>
        <w:jc w:val="both"/>
        <w:rPr>
          <w:color w:val="000000"/>
        </w:rPr>
      </w:pPr>
      <w:r w:rsidRPr="00BB501D">
        <w:rPr>
          <w:color w:val="000000"/>
          <w:lang w:val="en-IN"/>
        </w:rPr>
        <w:t>Dear Sir,</w:t>
      </w:r>
    </w:p>
    <w:p w14:paraId="0E7EA3F8" w14:textId="77777777" w:rsidR="00772D81" w:rsidRPr="00BB501D" w:rsidRDefault="00772D81" w:rsidP="00772D81">
      <w:pPr>
        <w:jc w:val="both"/>
        <w:rPr>
          <w:color w:val="000000"/>
        </w:rPr>
      </w:pPr>
    </w:p>
    <w:p w14:paraId="2B650C54" w14:textId="77777777" w:rsidR="00772D81" w:rsidRPr="00BB501D" w:rsidRDefault="00772D81" w:rsidP="00772D81">
      <w:pPr>
        <w:jc w:val="both"/>
        <w:rPr>
          <w:b/>
          <w:bCs/>
          <w:color w:val="000000"/>
          <w:lang w:val="en-IN"/>
        </w:rPr>
      </w:pPr>
      <w:r w:rsidRPr="00BB501D">
        <w:rPr>
          <w:b/>
          <w:bCs/>
          <w:color w:val="000000"/>
          <w:lang w:val="en-IN"/>
        </w:rPr>
        <w:t>Sub: Close-out facility for position of trading member</w:t>
      </w:r>
    </w:p>
    <w:p w14:paraId="5E96C4EF" w14:textId="77777777" w:rsidR="00772D81" w:rsidRPr="00BB501D" w:rsidRDefault="00772D81" w:rsidP="00772D81">
      <w:pPr>
        <w:jc w:val="both"/>
        <w:rPr>
          <w:color w:val="000000"/>
        </w:rPr>
      </w:pPr>
    </w:p>
    <w:p w14:paraId="590DFD88" w14:textId="77777777" w:rsidR="00772D81" w:rsidRPr="00BB501D" w:rsidRDefault="00772D81" w:rsidP="00772D81">
      <w:pPr>
        <w:jc w:val="both"/>
        <w:rPr>
          <w:color w:val="000000"/>
          <w:lang w:val="en-IN"/>
        </w:rPr>
      </w:pPr>
      <w:r w:rsidRPr="00BB501D">
        <w:rPr>
          <w:color w:val="000000"/>
          <w:lang w:val="en-IN"/>
        </w:rPr>
        <w:t>This is with reference to your circular no. 996 dated November 09, 2009, you are requested to enable the facility for the day to close-out open positions of the following trading member(s) clearing through us as the trading member(s) has failed to close-out the open positions despite the close-out facility provided to the trading member(s).</w:t>
      </w:r>
    </w:p>
    <w:p w14:paraId="08C43C27" w14:textId="77777777" w:rsidR="00772D81" w:rsidRPr="00BB501D" w:rsidRDefault="00772D81" w:rsidP="00772D81">
      <w:pPr>
        <w:jc w:val="both"/>
        <w:rPr>
          <w:color w:val="000000"/>
        </w:rPr>
      </w:pPr>
      <w:r w:rsidRPr="00BB501D">
        <w:rPr>
          <w:color w:val="000000"/>
          <w:lang w:val="en-IN"/>
        </w:rPr>
        <w:t> </w:t>
      </w:r>
    </w:p>
    <w:tbl>
      <w:tblPr>
        <w:tblStyle w:val="TableGridLight"/>
        <w:tblW w:w="0" w:type="auto"/>
        <w:tblLook w:val="0000" w:firstRow="0" w:lastRow="0" w:firstColumn="0" w:lastColumn="0" w:noHBand="0" w:noVBand="0"/>
      </w:tblPr>
      <w:tblGrid>
        <w:gridCol w:w="1278"/>
        <w:gridCol w:w="3333"/>
        <w:gridCol w:w="4166"/>
      </w:tblGrid>
      <w:tr w:rsidR="00772D81" w:rsidRPr="00BB501D" w14:paraId="04D79DD8" w14:textId="77777777" w:rsidTr="005E2F85">
        <w:trPr>
          <w:trHeight w:val="529"/>
        </w:trPr>
        <w:tc>
          <w:tcPr>
            <w:tcW w:w="1278" w:type="dxa"/>
            <w:shd w:val="clear" w:color="auto" w:fill="E7E6E6" w:themeFill="background2"/>
          </w:tcPr>
          <w:p w14:paraId="6B444D4D" w14:textId="77777777" w:rsidR="00772D81" w:rsidRPr="00BB501D" w:rsidRDefault="00772D81" w:rsidP="005E2F85">
            <w:pPr>
              <w:jc w:val="both"/>
              <w:rPr>
                <w:color w:val="000000"/>
              </w:rPr>
            </w:pPr>
            <w:r w:rsidRPr="00BB501D">
              <w:rPr>
                <w:b/>
                <w:bCs/>
                <w:color w:val="000000"/>
                <w:lang w:val="en-IN"/>
              </w:rPr>
              <w:t>Sr. No.</w:t>
            </w:r>
          </w:p>
        </w:tc>
        <w:tc>
          <w:tcPr>
            <w:tcW w:w="3333" w:type="dxa"/>
            <w:shd w:val="clear" w:color="auto" w:fill="E7E6E6" w:themeFill="background2"/>
          </w:tcPr>
          <w:p w14:paraId="36567876" w14:textId="77777777" w:rsidR="00772D81" w:rsidRPr="00BB501D" w:rsidRDefault="00772D81" w:rsidP="005E2F85">
            <w:pPr>
              <w:jc w:val="both"/>
              <w:rPr>
                <w:color w:val="000000"/>
              </w:rPr>
            </w:pPr>
            <w:r w:rsidRPr="00BB501D">
              <w:rPr>
                <w:b/>
                <w:bCs/>
                <w:color w:val="000000"/>
                <w:lang w:val="en-IN"/>
              </w:rPr>
              <w:t>Trading Member Code</w:t>
            </w:r>
          </w:p>
        </w:tc>
        <w:tc>
          <w:tcPr>
            <w:tcW w:w="4166" w:type="dxa"/>
            <w:shd w:val="clear" w:color="auto" w:fill="E7E6E6" w:themeFill="background2"/>
          </w:tcPr>
          <w:p w14:paraId="2E581984" w14:textId="77777777" w:rsidR="00772D81" w:rsidRPr="00BB501D" w:rsidRDefault="00772D81" w:rsidP="005E2F85">
            <w:pPr>
              <w:jc w:val="both"/>
              <w:rPr>
                <w:color w:val="000000"/>
              </w:rPr>
            </w:pPr>
            <w:r w:rsidRPr="00BB501D">
              <w:rPr>
                <w:b/>
                <w:bCs/>
                <w:color w:val="000000"/>
                <w:lang w:val="en-IN"/>
              </w:rPr>
              <w:t>Trading Member Name</w:t>
            </w:r>
          </w:p>
        </w:tc>
      </w:tr>
      <w:tr w:rsidR="00772D81" w:rsidRPr="00BB501D" w14:paraId="06A4118E" w14:textId="77777777" w:rsidTr="005E2F85">
        <w:trPr>
          <w:trHeight w:val="273"/>
        </w:trPr>
        <w:tc>
          <w:tcPr>
            <w:tcW w:w="1278" w:type="dxa"/>
          </w:tcPr>
          <w:p w14:paraId="5ECF267B" w14:textId="77777777" w:rsidR="00772D81" w:rsidRPr="00BB501D" w:rsidRDefault="00772D81" w:rsidP="005E2F85">
            <w:pPr>
              <w:jc w:val="both"/>
              <w:rPr>
                <w:color w:val="000000"/>
              </w:rPr>
            </w:pPr>
            <w:r w:rsidRPr="00BB501D">
              <w:rPr>
                <w:color w:val="000000"/>
                <w:lang w:val="en-IN"/>
              </w:rPr>
              <w:t> </w:t>
            </w:r>
          </w:p>
        </w:tc>
        <w:tc>
          <w:tcPr>
            <w:tcW w:w="3333" w:type="dxa"/>
          </w:tcPr>
          <w:p w14:paraId="4C0433AB" w14:textId="77777777" w:rsidR="00772D81" w:rsidRPr="00BB501D" w:rsidRDefault="00772D81" w:rsidP="005E2F85">
            <w:pPr>
              <w:jc w:val="both"/>
              <w:rPr>
                <w:color w:val="000000"/>
              </w:rPr>
            </w:pPr>
            <w:r w:rsidRPr="00BB501D">
              <w:rPr>
                <w:color w:val="000000"/>
                <w:lang w:val="en-IN"/>
              </w:rPr>
              <w:t> </w:t>
            </w:r>
          </w:p>
        </w:tc>
        <w:tc>
          <w:tcPr>
            <w:tcW w:w="4166" w:type="dxa"/>
          </w:tcPr>
          <w:p w14:paraId="583F120B" w14:textId="77777777" w:rsidR="00772D81" w:rsidRPr="00BB501D" w:rsidRDefault="00772D81" w:rsidP="005E2F85">
            <w:pPr>
              <w:jc w:val="both"/>
              <w:rPr>
                <w:color w:val="000000"/>
              </w:rPr>
            </w:pPr>
            <w:r w:rsidRPr="00BB501D">
              <w:rPr>
                <w:color w:val="000000"/>
                <w:lang w:val="en-IN"/>
              </w:rPr>
              <w:t> </w:t>
            </w:r>
          </w:p>
        </w:tc>
      </w:tr>
      <w:tr w:rsidR="00772D81" w:rsidRPr="00BB501D" w14:paraId="6CAC176A" w14:textId="77777777" w:rsidTr="005E2F85">
        <w:trPr>
          <w:trHeight w:val="273"/>
        </w:trPr>
        <w:tc>
          <w:tcPr>
            <w:tcW w:w="1278" w:type="dxa"/>
          </w:tcPr>
          <w:p w14:paraId="5F423B18" w14:textId="77777777" w:rsidR="00772D81" w:rsidRPr="00BB501D" w:rsidRDefault="00772D81" w:rsidP="005E2F85">
            <w:pPr>
              <w:jc w:val="both"/>
              <w:rPr>
                <w:color w:val="000000"/>
              </w:rPr>
            </w:pPr>
            <w:r w:rsidRPr="00BB501D">
              <w:rPr>
                <w:color w:val="000000"/>
                <w:lang w:val="en-IN"/>
              </w:rPr>
              <w:t> </w:t>
            </w:r>
          </w:p>
        </w:tc>
        <w:tc>
          <w:tcPr>
            <w:tcW w:w="3333" w:type="dxa"/>
          </w:tcPr>
          <w:p w14:paraId="0AE1DEA4" w14:textId="77777777" w:rsidR="00772D81" w:rsidRPr="00BB501D" w:rsidRDefault="00772D81" w:rsidP="005E2F85">
            <w:pPr>
              <w:jc w:val="both"/>
              <w:rPr>
                <w:color w:val="000000"/>
              </w:rPr>
            </w:pPr>
            <w:r w:rsidRPr="00BB501D">
              <w:rPr>
                <w:color w:val="000000"/>
                <w:lang w:val="en-IN"/>
              </w:rPr>
              <w:t> </w:t>
            </w:r>
          </w:p>
        </w:tc>
        <w:tc>
          <w:tcPr>
            <w:tcW w:w="4166" w:type="dxa"/>
          </w:tcPr>
          <w:p w14:paraId="1626E1AB" w14:textId="77777777" w:rsidR="00772D81" w:rsidRPr="00BB501D" w:rsidRDefault="00772D81" w:rsidP="005E2F85">
            <w:pPr>
              <w:jc w:val="both"/>
              <w:rPr>
                <w:color w:val="000000"/>
              </w:rPr>
            </w:pPr>
            <w:r w:rsidRPr="00BB501D">
              <w:rPr>
                <w:color w:val="000000"/>
                <w:lang w:val="en-IN"/>
              </w:rPr>
              <w:t> </w:t>
            </w:r>
          </w:p>
        </w:tc>
      </w:tr>
    </w:tbl>
    <w:p w14:paraId="210B237D" w14:textId="77777777" w:rsidR="00772D81" w:rsidRPr="00BB501D" w:rsidRDefault="00772D81" w:rsidP="00772D81">
      <w:pPr>
        <w:jc w:val="both"/>
        <w:rPr>
          <w:color w:val="000000"/>
        </w:rPr>
      </w:pPr>
    </w:p>
    <w:p w14:paraId="435D2E21" w14:textId="77777777" w:rsidR="00772D81" w:rsidRPr="00BB501D" w:rsidRDefault="00772D81" w:rsidP="00772D81">
      <w:pPr>
        <w:jc w:val="both"/>
        <w:rPr>
          <w:color w:val="000000"/>
        </w:rPr>
      </w:pPr>
      <w:r w:rsidRPr="00BB501D">
        <w:rPr>
          <w:color w:val="000000"/>
          <w:lang w:val="en-IN"/>
        </w:rPr>
        <w:t>Thanking you,</w:t>
      </w:r>
    </w:p>
    <w:p w14:paraId="68BF78E9" w14:textId="77777777" w:rsidR="00772D81" w:rsidRPr="00BB501D" w:rsidRDefault="00772D81" w:rsidP="00772D81">
      <w:pPr>
        <w:jc w:val="both"/>
        <w:rPr>
          <w:color w:val="000000"/>
          <w:lang w:val="en-IN"/>
        </w:rPr>
      </w:pPr>
    </w:p>
    <w:p w14:paraId="148E6315" w14:textId="77777777" w:rsidR="00772D81" w:rsidRPr="00BB501D" w:rsidRDefault="00772D81" w:rsidP="00772D81">
      <w:pPr>
        <w:jc w:val="both"/>
        <w:rPr>
          <w:color w:val="000000"/>
        </w:rPr>
      </w:pPr>
      <w:r w:rsidRPr="00BB501D">
        <w:rPr>
          <w:color w:val="000000"/>
          <w:lang w:val="en-IN"/>
        </w:rPr>
        <w:t>Yours sincerely</w:t>
      </w:r>
    </w:p>
    <w:p w14:paraId="357BC757" w14:textId="77777777" w:rsidR="00772D81" w:rsidRPr="00BB501D" w:rsidRDefault="00772D81" w:rsidP="00772D81">
      <w:pPr>
        <w:jc w:val="both"/>
        <w:rPr>
          <w:color w:val="000000"/>
        </w:rPr>
      </w:pPr>
    </w:p>
    <w:p w14:paraId="689B1C9C" w14:textId="77777777" w:rsidR="00772D81" w:rsidRPr="00BB501D" w:rsidRDefault="00772D81" w:rsidP="00772D81">
      <w:pPr>
        <w:jc w:val="both"/>
        <w:rPr>
          <w:color w:val="000000"/>
          <w:lang w:val="en-IN"/>
        </w:rPr>
      </w:pPr>
    </w:p>
    <w:p w14:paraId="21A57BDE" w14:textId="77777777" w:rsidR="00772D81" w:rsidRPr="00BB501D" w:rsidRDefault="00772D81" w:rsidP="00772D81">
      <w:pPr>
        <w:jc w:val="both"/>
        <w:rPr>
          <w:color w:val="000000"/>
          <w:lang w:val="en-IN"/>
        </w:rPr>
      </w:pPr>
    </w:p>
    <w:p w14:paraId="648DBC67" w14:textId="77777777" w:rsidR="00772D81" w:rsidRPr="00BB501D" w:rsidRDefault="00772D81" w:rsidP="00772D81">
      <w:pPr>
        <w:jc w:val="both"/>
        <w:rPr>
          <w:color w:val="000000"/>
        </w:rPr>
      </w:pPr>
      <w:r w:rsidRPr="00BB501D">
        <w:rPr>
          <w:color w:val="000000"/>
          <w:lang w:val="en-IN"/>
        </w:rPr>
        <w:t>Authorised Signatories</w:t>
      </w:r>
    </w:p>
    <w:p w14:paraId="2C81A392" w14:textId="77777777" w:rsidR="00772D81" w:rsidRPr="00BB501D" w:rsidRDefault="00772D81" w:rsidP="00772D81">
      <w:pPr>
        <w:jc w:val="both"/>
        <w:rPr>
          <w:color w:val="000000"/>
        </w:rPr>
      </w:pPr>
      <w:r w:rsidRPr="00BB501D">
        <w:rPr>
          <w:color w:val="000000"/>
          <w:lang w:val="en-IN"/>
        </w:rPr>
        <w:t>CM Name:</w:t>
      </w:r>
    </w:p>
    <w:p w14:paraId="046CDDF3" w14:textId="77777777" w:rsidR="00772D81" w:rsidRPr="00BB501D" w:rsidRDefault="00772D81" w:rsidP="00772D81">
      <w:pPr>
        <w:jc w:val="both"/>
        <w:rPr>
          <w:color w:val="000000"/>
        </w:rPr>
      </w:pPr>
      <w:r w:rsidRPr="00BB501D">
        <w:rPr>
          <w:color w:val="000000"/>
          <w:lang w:val="en-IN"/>
        </w:rPr>
        <w:t>CM Code:</w:t>
      </w:r>
    </w:p>
    <w:p w14:paraId="5F8B78CF" w14:textId="77777777" w:rsidR="00772D81" w:rsidRPr="00BB501D" w:rsidRDefault="00772D81" w:rsidP="00772D81">
      <w:pPr>
        <w:jc w:val="both"/>
        <w:rPr>
          <w:color w:val="000000"/>
        </w:rPr>
      </w:pPr>
    </w:p>
    <w:p w14:paraId="04A68C9F" w14:textId="77777777" w:rsidR="00772D81" w:rsidRPr="00BB501D" w:rsidRDefault="00772D81" w:rsidP="00772D81">
      <w:pPr>
        <w:jc w:val="both"/>
        <w:rPr>
          <w:color w:val="000000"/>
        </w:rPr>
      </w:pPr>
      <w:r w:rsidRPr="00BB501D">
        <w:rPr>
          <w:color w:val="000000"/>
          <w:lang w:val="en-IN"/>
        </w:rPr>
        <w:t xml:space="preserve">Name: </w:t>
      </w:r>
    </w:p>
    <w:p w14:paraId="046D6710" w14:textId="77777777" w:rsidR="00772D81" w:rsidRPr="00BB501D" w:rsidRDefault="00772D81" w:rsidP="00772D81">
      <w:pPr>
        <w:jc w:val="both"/>
        <w:rPr>
          <w:color w:val="000000"/>
          <w:lang w:val="en-IN"/>
        </w:rPr>
      </w:pPr>
      <w:r w:rsidRPr="00BB501D">
        <w:rPr>
          <w:color w:val="000000"/>
          <w:lang w:val="en-IN"/>
        </w:rPr>
        <w:t>Designation:</w:t>
      </w:r>
    </w:p>
    <w:p w14:paraId="41D98290" w14:textId="1EBDA83C" w:rsidR="000D73D5" w:rsidRPr="000D73D5" w:rsidRDefault="00772D81" w:rsidP="00772D81">
      <w:pPr>
        <w:pStyle w:val="Heading1"/>
      </w:pPr>
      <w:r>
        <w:br w:type="page"/>
      </w:r>
      <w:bookmarkStart w:id="458" w:name="_Toc123214719"/>
      <w:r w:rsidR="000D73D5" w:rsidRPr="000D73D5">
        <w:rPr>
          <w:lang w:val="en-IN"/>
        </w:rPr>
        <w:lastRenderedPageBreak/>
        <w:t xml:space="preserve">Format of </w:t>
      </w:r>
      <w:r w:rsidR="007C711B">
        <w:t xml:space="preserve">file upload for </w:t>
      </w:r>
      <w:r w:rsidR="009741FD">
        <w:t>application</w:t>
      </w:r>
      <w:r w:rsidR="000D73D5" w:rsidRPr="000D73D5">
        <w:rPr>
          <w:lang w:val="en-IN"/>
        </w:rPr>
        <w:t xml:space="preserve"> of custodial participant code</w:t>
      </w:r>
      <w:bookmarkEnd w:id="440"/>
      <w:bookmarkEnd w:id="458"/>
    </w:p>
    <w:p w14:paraId="718B5AEE" w14:textId="6AACA92B" w:rsidR="00BA3EAC" w:rsidRDefault="00BA3EAC" w:rsidP="00BA3EAC">
      <w:pPr>
        <w:adjustRightInd w:val="0"/>
        <w:spacing w:line="240" w:lineRule="atLeast"/>
        <w:jc w:val="both"/>
        <w:rPr>
          <w:color w:val="000000"/>
        </w:rPr>
      </w:pPr>
    </w:p>
    <w:p w14:paraId="2352C59B" w14:textId="77777777" w:rsidR="007C711B" w:rsidRDefault="007C711B" w:rsidP="007C711B">
      <w:pPr>
        <w:spacing w:line="240" w:lineRule="atLeast"/>
        <w:jc w:val="both"/>
        <w:rPr>
          <w:snapToGrid w:val="0"/>
          <w:lang w:val="en-IN"/>
        </w:rPr>
      </w:pPr>
      <w:r>
        <w:rPr>
          <w:snapToGrid w:val="0"/>
          <w:lang w:val="en-IN"/>
        </w:rPr>
        <w:t xml:space="preserve">B. File format to be uploaded on </w:t>
      </w:r>
      <w:r w:rsidRPr="00DD530B">
        <w:rPr>
          <w:spacing w:val="-3"/>
        </w:rPr>
        <w:t>N</w:t>
      </w:r>
      <w:r w:rsidRPr="00DD530B">
        <w:rPr>
          <w:spacing w:val="-3"/>
          <w:sz w:val="16"/>
        </w:rPr>
        <w:t>SCCL</w:t>
      </w:r>
      <w:r w:rsidRPr="00DD530B">
        <w:t xml:space="preserve"> –MASS</w:t>
      </w:r>
      <w:r w:rsidRPr="00DD530B">
        <w:rPr>
          <w:snapToGrid w:val="0"/>
          <w:lang w:val="en-IN"/>
        </w:rPr>
        <w:t xml:space="preserve"> </w:t>
      </w:r>
    </w:p>
    <w:p w14:paraId="39738B5F" w14:textId="77777777" w:rsidR="007C711B" w:rsidRPr="00DD530B" w:rsidRDefault="007C711B" w:rsidP="003A3723">
      <w:pPr>
        <w:spacing w:line="240" w:lineRule="atLeast"/>
        <w:jc w:val="both"/>
        <w:rPr>
          <w:snapToGrid w:val="0"/>
          <w:lang w:val="en-IN"/>
        </w:rPr>
      </w:pPr>
      <w:r>
        <w:rPr>
          <w:snapToGrid w:val="0"/>
          <w:lang w:val="en-IN"/>
        </w:rPr>
        <w:t xml:space="preserve">File Name </w:t>
      </w:r>
      <w:r w:rsidRPr="00DD530B">
        <w:rPr>
          <w:snapToGrid w:val="0"/>
          <w:lang w:val="en-IN"/>
        </w:rPr>
        <w:t>F_&lt;MEMBERCODE&gt;_CPCODE_YYYYMMDD.Tnn</w:t>
      </w:r>
    </w:p>
    <w:p w14:paraId="20B6A0F8" w14:textId="77777777" w:rsidR="007C711B" w:rsidRPr="00DD530B" w:rsidRDefault="007C711B" w:rsidP="007C711B">
      <w:pPr>
        <w:spacing w:line="240" w:lineRule="atLeast"/>
        <w:ind w:firstLine="360"/>
        <w:jc w:val="both"/>
        <w:rPr>
          <w:snapToGrid w:val="0"/>
          <w:lang w:val="en-IN"/>
        </w:rPr>
      </w:pPr>
      <w:r w:rsidRPr="00DD530B">
        <w:rPr>
          <w:snapToGrid w:val="0"/>
          <w:lang w:val="en-IN"/>
        </w:rPr>
        <w:t>Where,</w:t>
      </w:r>
    </w:p>
    <w:p w14:paraId="1949FB53" w14:textId="77777777" w:rsidR="007C711B" w:rsidRPr="00DD530B" w:rsidRDefault="007C711B" w:rsidP="007C711B">
      <w:pPr>
        <w:spacing w:line="240" w:lineRule="atLeast"/>
        <w:ind w:firstLine="360"/>
        <w:jc w:val="both"/>
        <w:rPr>
          <w:snapToGrid w:val="0"/>
          <w:lang w:val="en-IN"/>
        </w:rPr>
      </w:pPr>
      <w:r w:rsidRPr="00DD530B">
        <w:rPr>
          <w:snapToGrid w:val="0"/>
          <w:lang w:val="en-IN"/>
        </w:rPr>
        <w:t>MEMBER CODE- Primary code of clearing member</w:t>
      </w:r>
    </w:p>
    <w:p w14:paraId="463B5F97" w14:textId="77777777" w:rsidR="007C711B" w:rsidRPr="00DD530B" w:rsidRDefault="007C711B" w:rsidP="007C711B">
      <w:pPr>
        <w:spacing w:line="240" w:lineRule="atLeast"/>
        <w:ind w:firstLine="360"/>
        <w:jc w:val="both"/>
        <w:rPr>
          <w:snapToGrid w:val="0"/>
          <w:lang w:val="en-IN"/>
        </w:rPr>
      </w:pPr>
      <w:r w:rsidRPr="00DD530B">
        <w:rPr>
          <w:snapToGrid w:val="0"/>
          <w:lang w:val="en-IN"/>
        </w:rPr>
        <w:t xml:space="preserve">YYYYMMDD- current date </w:t>
      </w:r>
    </w:p>
    <w:p w14:paraId="171DD95F" w14:textId="03F38A7A" w:rsidR="007C711B" w:rsidRPr="00DD530B" w:rsidRDefault="007C711B" w:rsidP="003A3723">
      <w:pPr>
        <w:spacing w:line="240" w:lineRule="atLeast"/>
        <w:ind w:firstLine="360"/>
        <w:jc w:val="both"/>
        <w:rPr>
          <w:snapToGrid w:val="0"/>
          <w:lang w:val="en-IN"/>
        </w:rPr>
      </w:pPr>
      <w:r w:rsidRPr="00DD530B">
        <w:rPr>
          <w:snapToGrid w:val="0"/>
          <w:lang w:val="en-IN"/>
        </w:rPr>
        <w:t xml:space="preserve">nn- Batch number of the file </w:t>
      </w:r>
    </w:p>
    <w:p w14:paraId="6F28D3F8" w14:textId="77777777" w:rsidR="007C711B" w:rsidRPr="00DD530B" w:rsidRDefault="007C711B" w:rsidP="007C711B">
      <w:pPr>
        <w:spacing w:line="240" w:lineRule="atLeast"/>
        <w:jc w:val="both"/>
        <w:rPr>
          <w:snapToGrid w:val="0"/>
          <w:lang w:val="en-IN"/>
        </w:rPr>
      </w:pPr>
      <w:r w:rsidRPr="00DD530B">
        <w:rPr>
          <w:snapToGrid w:val="0"/>
          <w:lang w:val="en-IN"/>
        </w:rPr>
        <w:t>The structure of detail record shall be as follows:</w:t>
      </w:r>
    </w:p>
    <w:p w14:paraId="0C58D5B8" w14:textId="77777777" w:rsidR="007C711B" w:rsidRPr="00DD530B" w:rsidRDefault="007C711B" w:rsidP="007C711B">
      <w:pPr>
        <w:pStyle w:val="NoSpacing"/>
        <w:ind w:left="720"/>
        <w:jc w:val="both"/>
        <w:rPr>
          <w:rFonts w:ascii="Times New Roman" w:hAnsi="Times New Roman"/>
          <w:color w:val="000000"/>
          <w:szCs w:val="24"/>
        </w:rPr>
      </w:pPr>
    </w:p>
    <w:tbl>
      <w:tblPr>
        <w:tblW w:w="9356" w:type="dxa"/>
        <w:tblInd w:w="40" w:type="dxa"/>
        <w:tblLayout w:type="fixed"/>
        <w:tblCellMar>
          <w:left w:w="0" w:type="dxa"/>
          <w:right w:w="0" w:type="dxa"/>
        </w:tblCellMar>
        <w:tblLook w:val="0000" w:firstRow="0" w:lastRow="0" w:firstColumn="0" w:lastColumn="0" w:noHBand="0" w:noVBand="0"/>
      </w:tblPr>
      <w:tblGrid>
        <w:gridCol w:w="993"/>
        <w:gridCol w:w="2835"/>
        <w:gridCol w:w="1984"/>
        <w:gridCol w:w="3544"/>
      </w:tblGrid>
      <w:tr w:rsidR="007C711B" w:rsidRPr="00DD530B" w14:paraId="4FC4A295" w14:textId="77777777" w:rsidTr="006D4684">
        <w:tc>
          <w:tcPr>
            <w:tcW w:w="993"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14:paraId="470BBACD" w14:textId="77777777" w:rsidR="007C711B" w:rsidRPr="00DD530B" w:rsidRDefault="007C711B" w:rsidP="006D4684">
            <w:pPr>
              <w:spacing w:line="240" w:lineRule="atLeast"/>
              <w:ind w:left="108" w:right="108"/>
              <w:jc w:val="center"/>
              <w:rPr>
                <w:color w:val="000000"/>
              </w:rPr>
            </w:pPr>
            <w:r w:rsidRPr="00DD530B">
              <w:rPr>
                <w:b/>
                <w:bCs/>
                <w:color w:val="000000"/>
                <w:lang w:val="en-IN"/>
              </w:rPr>
              <w:t>Sr. No.</w:t>
            </w:r>
          </w:p>
        </w:tc>
        <w:tc>
          <w:tcPr>
            <w:tcW w:w="2835"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280A24D7" w14:textId="77777777" w:rsidR="007C711B" w:rsidRPr="00DD530B" w:rsidRDefault="007C711B" w:rsidP="006D4684">
            <w:pPr>
              <w:spacing w:line="240" w:lineRule="atLeast"/>
              <w:ind w:left="108" w:right="108"/>
              <w:jc w:val="center"/>
              <w:rPr>
                <w:color w:val="000000"/>
              </w:rPr>
            </w:pPr>
            <w:r w:rsidRPr="00DD530B">
              <w:rPr>
                <w:b/>
                <w:bCs/>
                <w:color w:val="000000"/>
                <w:lang w:val="en-IN"/>
              </w:rPr>
              <w:t>Field Name</w:t>
            </w:r>
          </w:p>
        </w:tc>
        <w:tc>
          <w:tcPr>
            <w:tcW w:w="1984"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283401D5" w14:textId="77777777" w:rsidR="007C711B" w:rsidRPr="00DD530B" w:rsidRDefault="007C711B" w:rsidP="006D4684">
            <w:pPr>
              <w:spacing w:line="240" w:lineRule="atLeast"/>
              <w:ind w:left="108" w:right="108"/>
              <w:jc w:val="center"/>
              <w:rPr>
                <w:color w:val="000000"/>
              </w:rPr>
            </w:pPr>
            <w:r w:rsidRPr="00DD530B">
              <w:rPr>
                <w:b/>
                <w:bCs/>
                <w:color w:val="000000"/>
                <w:lang w:val="en-IN"/>
              </w:rPr>
              <w:t>Field Characteristics</w:t>
            </w:r>
          </w:p>
        </w:tc>
        <w:tc>
          <w:tcPr>
            <w:tcW w:w="3544" w:type="dxa"/>
            <w:tcBorders>
              <w:top w:val="single" w:sz="8" w:space="0" w:color="auto"/>
              <w:left w:val="nil"/>
              <w:bottom w:val="single" w:sz="8" w:space="0" w:color="auto"/>
              <w:right w:val="single" w:sz="8" w:space="0" w:color="auto"/>
            </w:tcBorders>
          </w:tcPr>
          <w:p w14:paraId="6E3704EB" w14:textId="77777777" w:rsidR="007C711B" w:rsidRPr="00DD530B" w:rsidRDefault="007C711B" w:rsidP="006D4684">
            <w:pPr>
              <w:spacing w:line="240" w:lineRule="atLeast"/>
              <w:ind w:left="108" w:right="108"/>
              <w:jc w:val="center"/>
              <w:rPr>
                <w:b/>
                <w:bCs/>
                <w:color w:val="000000"/>
                <w:lang w:val="en-IN"/>
              </w:rPr>
            </w:pPr>
            <w:r w:rsidRPr="00DD530B">
              <w:rPr>
                <w:b/>
                <w:bCs/>
                <w:color w:val="000000"/>
                <w:lang w:val="en-IN"/>
              </w:rPr>
              <w:t>Details</w:t>
            </w:r>
          </w:p>
        </w:tc>
      </w:tr>
      <w:tr w:rsidR="007C711B" w:rsidRPr="00DD530B" w14:paraId="2C0A3AB1" w14:textId="77777777" w:rsidTr="006D4684">
        <w:tc>
          <w:tcPr>
            <w:tcW w:w="993" w:type="dxa"/>
            <w:tcBorders>
              <w:top w:val="nil"/>
              <w:left w:val="single" w:sz="8" w:space="0" w:color="auto"/>
              <w:bottom w:val="single" w:sz="4" w:space="0" w:color="auto"/>
              <w:right w:val="single" w:sz="8" w:space="0" w:color="auto"/>
            </w:tcBorders>
            <w:tcMar>
              <w:top w:w="0" w:type="dxa"/>
              <w:left w:w="40" w:type="dxa"/>
              <w:bottom w:w="0" w:type="dxa"/>
              <w:right w:w="40" w:type="dxa"/>
            </w:tcMar>
          </w:tcPr>
          <w:p w14:paraId="459E07AB" w14:textId="77777777" w:rsidR="007C711B" w:rsidRPr="00DD530B" w:rsidRDefault="007C711B" w:rsidP="006D4684">
            <w:pPr>
              <w:spacing w:line="240" w:lineRule="atLeast"/>
              <w:ind w:left="15"/>
              <w:jc w:val="center"/>
              <w:rPr>
                <w:color w:val="000000"/>
                <w:lang w:val="en-IN"/>
              </w:rPr>
            </w:pPr>
            <w:r w:rsidRPr="00DD530B">
              <w:rPr>
                <w:color w:val="000000"/>
                <w:lang w:val="en-IN"/>
              </w:rPr>
              <w:t>1.</w:t>
            </w:r>
          </w:p>
        </w:tc>
        <w:tc>
          <w:tcPr>
            <w:tcW w:w="2835" w:type="dxa"/>
            <w:tcBorders>
              <w:top w:val="nil"/>
              <w:left w:val="nil"/>
              <w:bottom w:val="single" w:sz="4" w:space="0" w:color="auto"/>
              <w:right w:val="single" w:sz="8" w:space="0" w:color="auto"/>
            </w:tcBorders>
            <w:tcMar>
              <w:top w:w="0" w:type="dxa"/>
              <w:left w:w="40" w:type="dxa"/>
              <w:bottom w:w="0" w:type="dxa"/>
              <w:right w:w="40" w:type="dxa"/>
            </w:tcMar>
          </w:tcPr>
          <w:p w14:paraId="5A990748" w14:textId="77777777" w:rsidR="007C711B" w:rsidRPr="00DD530B" w:rsidRDefault="007C711B" w:rsidP="006D4684">
            <w:pPr>
              <w:spacing w:line="240" w:lineRule="atLeast"/>
              <w:ind w:left="15"/>
              <w:jc w:val="both"/>
              <w:rPr>
                <w:color w:val="000000"/>
                <w:lang w:val="en-IN"/>
              </w:rPr>
            </w:pPr>
            <w:r w:rsidRPr="00DD530B">
              <w:rPr>
                <w:color w:val="000000"/>
                <w:lang w:val="en-IN"/>
              </w:rPr>
              <w:t>Custodial Participant Category</w:t>
            </w:r>
          </w:p>
        </w:tc>
        <w:tc>
          <w:tcPr>
            <w:tcW w:w="1984" w:type="dxa"/>
            <w:tcBorders>
              <w:top w:val="nil"/>
              <w:left w:val="nil"/>
              <w:bottom w:val="single" w:sz="4" w:space="0" w:color="auto"/>
              <w:right w:val="single" w:sz="8" w:space="0" w:color="auto"/>
            </w:tcBorders>
            <w:tcMar>
              <w:top w:w="0" w:type="dxa"/>
              <w:left w:w="40" w:type="dxa"/>
              <w:bottom w:w="0" w:type="dxa"/>
              <w:right w:w="40" w:type="dxa"/>
            </w:tcMar>
          </w:tcPr>
          <w:p w14:paraId="3BB93F08" w14:textId="77777777" w:rsidR="007C711B" w:rsidRPr="00DD530B" w:rsidRDefault="007C711B" w:rsidP="006D4684">
            <w:pPr>
              <w:spacing w:line="240" w:lineRule="atLeast"/>
              <w:ind w:left="15"/>
              <w:jc w:val="center"/>
              <w:rPr>
                <w:color w:val="000000"/>
                <w:lang w:val="en-IN"/>
              </w:rPr>
            </w:pPr>
            <w:r w:rsidRPr="00DD530B">
              <w:rPr>
                <w:color w:val="000000"/>
                <w:lang w:val="en-IN"/>
              </w:rPr>
              <w:t>CHAR(11)</w:t>
            </w:r>
          </w:p>
        </w:tc>
        <w:tc>
          <w:tcPr>
            <w:tcW w:w="3544" w:type="dxa"/>
            <w:tcBorders>
              <w:top w:val="nil"/>
              <w:left w:val="nil"/>
              <w:bottom w:val="single" w:sz="4" w:space="0" w:color="auto"/>
              <w:right w:val="single" w:sz="8" w:space="0" w:color="auto"/>
            </w:tcBorders>
          </w:tcPr>
          <w:p w14:paraId="4CB3E2A2" w14:textId="77777777" w:rsidR="007C711B" w:rsidRPr="00DD530B" w:rsidRDefault="007C711B" w:rsidP="006D4684">
            <w:pPr>
              <w:spacing w:line="240" w:lineRule="atLeast"/>
              <w:ind w:left="15"/>
              <w:jc w:val="both"/>
              <w:rPr>
                <w:color w:val="000000"/>
                <w:lang w:val="en-IN"/>
              </w:rPr>
            </w:pPr>
          </w:p>
        </w:tc>
      </w:tr>
      <w:tr w:rsidR="007C711B" w:rsidRPr="00DD530B" w14:paraId="7B3C46DD" w14:textId="77777777" w:rsidTr="006D4684">
        <w:tc>
          <w:tcPr>
            <w:tcW w:w="993" w:type="dxa"/>
            <w:tcBorders>
              <w:top w:val="nil"/>
              <w:left w:val="single" w:sz="8" w:space="0" w:color="auto"/>
              <w:bottom w:val="single" w:sz="4" w:space="0" w:color="auto"/>
              <w:right w:val="single" w:sz="8" w:space="0" w:color="auto"/>
            </w:tcBorders>
            <w:tcMar>
              <w:top w:w="0" w:type="dxa"/>
              <w:left w:w="40" w:type="dxa"/>
              <w:bottom w:w="0" w:type="dxa"/>
              <w:right w:w="40" w:type="dxa"/>
            </w:tcMar>
          </w:tcPr>
          <w:p w14:paraId="1F7A69FA" w14:textId="77777777" w:rsidR="007C711B" w:rsidRPr="00DD530B" w:rsidRDefault="007C711B" w:rsidP="006D4684">
            <w:pPr>
              <w:spacing w:line="240" w:lineRule="atLeast"/>
              <w:ind w:left="15"/>
              <w:jc w:val="center"/>
              <w:rPr>
                <w:color w:val="000000"/>
              </w:rPr>
            </w:pPr>
            <w:r w:rsidRPr="00DD530B">
              <w:rPr>
                <w:color w:val="000000"/>
                <w:lang w:val="en-IN"/>
              </w:rPr>
              <w:t>2.</w:t>
            </w:r>
          </w:p>
        </w:tc>
        <w:tc>
          <w:tcPr>
            <w:tcW w:w="2835" w:type="dxa"/>
            <w:tcBorders>
              <w:top w:val="nil"/>
              <w:left w:val="nil"/>
              <w:bottom w:val="single" w:sz="4" w:space="0" w:color="auto"/>
              <w:right w:val="single" w:sz="8" w:space="0" w:color="auto"/>
            </w:tcBorders>
            <w:tcMar>
              <w:top w:w="0" w:type="dxa"/>
              <w:left w:w="40" w:type="dxa"/>
              <w:bottom w:w="0" w:type="dxa"/>
              <w:right w:w="40" w:type="dxa"/>
            </w:tcMar>
          </w:tcPr>
          <w:p w14:paraId="36404ED9"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FPI III category type </w:t>
            </w:r>
          </w:p>
        </w:tc>
        <w:tc>
          <w:tcPr>
            <w:tcW w:w="1984" w:type="dxa"/>
            <w:tcBorders>
              <w:top w:val="nil"/>
              <w:left w:val="nil"/>
              <w:bottom w:val="single" w:sz="4" w:space="0" w:color="auto"/>
              <w:right w:val="single" w:sz="8" w:space="0" w:color="auto"/>
            </w:tcBorders>
            <w:tcMar>
              <w:top w:w="0" w:type="dxa"/>
              <w:left w:w="40" w:type="dxa"/>
              <w:bottom w:w="0" w:type="dxa"/>
              <w:right w:w="40" w:type="dxa"/>
            </w:tcMar>
          </w:tcPr>
          <w:p w14:paraId="5C1DA90E" w14:textId="77777777" w:rsidR="007C711B" w:rsidRPr="00DD530B" w:rsidRDefault="007C711B" w:rsidP="006D4684">
            <w:pPr>
              <w:spacing w:line="240" w:lineRule="atLeast"/>
              <w:ind w:left="15"/>
              <w:jc w:val="center"/>
              <w:rPr>
                <w:color w:val="000000"/>
                <w:lang w:val="en-IN"/>
              </w:rPr>
            </w:pPr>
            <w:r w:rsidRPr="00DD530B">
              <w:rPr>
                <w:color w:val="000000"/>
                <w:lang w:val="en-IN"/>
              </w:rPr>
              <w:t>CHAR(1)</w:t>
            </w:r>
          </w:p>
        </w:tc>
        <w:tc>
          <w:tcPr>
            <w:tcW w:w="3544" w:type="dxa"/>
            <w:tcBorders>
              <w:top w:val="nil"/>
              <w:left w:val="nil"/>
              <w:bottom w:val="single" w:sz="4" w:space="0" w:color="auto"/>
              <w:right w:val="single" w:sz="8" w:space="0" w:color="auto"/>
            </w:tcBorders>
          </w:tcPr>
          <w:p w14:paraId="78EB7033" w14:textId="77777777" w:rsidR="007C711B" w:rsidRPr="00DD530B" w:rsidRDefault="007C711B" w:rsidP="006D4684">
            <w:pPr>
              <w:spacing w:line="240" w:lineRule="atLeast"/>
              <w:ind w:left="15"/>
              <w:jc w:val="both"/>
              <w:rPr>
                <w:color w:val="000000"/>
                <w:lang w:val="en-IN"/>
              </w:rPr>
            </w:pPr>
            <w:r w:rsidRPr="00DD530B">
              <w:rPr>
                <w:color w:val="000000"/>
                <w:lang w:val="en-IN"/>
              </w:rPr>
              <w:t>Field should be blank</w:t>
            </w:r>
          </w:p>
        </w:tc>
      </w:tr>
      <w:tr w:rsidR="007C711B" w:rsidRPr="00DD530B" w14:paraId="13315F74"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27793AE" w14:textId="77777777" w:rsidR="007C711B" w:rsidRPr="00DD530B" w:rsidRDefault="007C711B" w:rsidP="006D4684">
            <w:pPr>
              <w:spacing w:line="240" w:lineRule="atLeast"/>
              <w:ind w:left="15"/>
              <w:jc w:val="center"/>
              <w:rPr>
                <w:color w:val="000000"/>
              </w:rPr>
            </w:pPr>
            <w:r w:rsidRPr="00DD530B">
              <w:rPr>
                <w:color w:val="000000"/>
                <w:lang w:val="en-IN"/>
              </w:rPr>
              <w:t>3.</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0695CBE"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Investment Category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517B964" w14:textId="77777777" w:rsidR="007C711B" w:rsidRPr="00DD530B" w:rsidRDefault="007C711B" w:rsidP="006D4684">
            <w:pPr>
              <w:spacing w:line="240" w:lineRule="atLeast"/>
              <w:ind w:left="15"/>
              <w:jc w:val="center"/>
              <w:rPr>
                <w:color w:val="000000"/>
                <w:lang w:val="en-IN"/>
              </w:rPr>
            </w:pPr>
            <w:r w:rsidRPr="00DD530B">
              <w:rPr>
                <w:color w:val="000000"/>
                <w:lang w:val="en-IN"/>
              </w:rPr>
              <w:t>CHAR(1)</w:t>
            </w:r>
          </w:p>
        </w:tc>
        <w:tc>
          <w:tcPr>
            <w:tcW w:w="3544" w:type="dxa"/>
            <w:tcBorders>
              <w:top w:val="single" w:sz="4" w:space="0" w:color="auto"/>
              <w:left w:val="single" w:sz="4" w:space="0" w:color="auto"/>
              <w:bottom w:val="single" w:sz="4" w:space="0" w:color="auto"/>
              <w:right w:val="single" w:sz="4" w:space="0" w:color="auto"/>
            </w:tcBorders>
          </w:tcPr>
          <w:p w14:paraId="2A301F66" w14:textId="77777777" w:rsidR="007C711B" w:rsidRPr="00DD530B" w:rsidRDefault="007C711B" w:rsidP="006D4684">
            <w:pPr>
              <w:spacing w:line="240" w:lineRule="atLeast"/>
              <w:ind w:left="15"/>
              <w:jc w:val="both"/>
              <w:rPr>
                <w:color w:val="000000"/>
                <w:lang w:val="en-IN"/>
              </w:rPr>
            </w:pPr>
            <w:r w:rsidRPr="00DD530B">
              <w:rPr>
                <w:color w:val="000000"/>
                <w:lang w:val="en-IN"/>
              </w:rPr>
              <w:t>Field should be blank</w:t>
            </w:r>
          </w:p>
        </w:tc>
      </w:tr>
      <w:tr w:rsidR="007C711B" w:rsidRPr="00DD530B" w14:paraId="7D36FC0D"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8279EFC" w14:textId="77777777" w:rsidR="007C711B" w:rsidRPr="00DD530B" w:rsidRDefault="007C711B" w:rsidP="006D4684">
            <w:pPr>
              <w:spacing w:line="240" w:lineRule="atLeast"/>
              <w:ind w:left="15"/>
              <w:jc w:val="center"/>
              <w:rPr>
                <w:color w:val="000000"/>
                <w:lang w:val="en-IN"/>
              </w:rPr>
            </w:pPr>
            <w:r w:rsidRPr="00DD530B">
              <w:rPr>
                <w:color w:val="000000"/>
                <w:lang w:val="en-IN"/>
              </w:rPr>
              <w:t>4.</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30B0C14"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CP code of main FPI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9DB2FA2" w14:textId="77777777" w:rsidR="007C711B" w:rsidRPr="00DD530B" w:rsidRDefault="007C711B" w:rsidP="006D4684">
            <w:pPr>
              <w:spacing w:line="240" w:lineRule="atLeast"/>
              <w:ind w:left="15"/>
              <w:jc w:val="center"/>
              <w:rPr>
                <w:color w:val="000000"/>
                <w:lang w:val="en-IN"/>
              </w:rPr>
            </w:pPr>
            <w:r w:rsidRPr="00DD530B">
              <w:rPr>
                <w:color w:val="000000"/>
                <w:lang w:val="en-IN"/>
              </w:rPr>
              <w:t>CHAR(12)</w:t>
            </w:r>
          </w:p>
        </w:tc>
        <w:tc>
          <w:tcPr>
            <w:tcW w:w="3544" w:type="dxa"/>
            <w:tcBorders>
              <w:top w:val="single" w:sz="4" w:space="0" w:color="auto"/>
              <w:left w:val="single" w:sz="4" w:space="0" w:color="auto"/>
              <w:bottom w:val="single" w:sz="4" w:space="0" w:color="auto"/>
              <w:right w:val="single" w:sz="4" w:space="0" w:color="auto"/>
            </w:tcBorders>
          </w:tcPr>
          <w:p w14:paraId="18BF47ED" w14:textId="77777777" w:rsidR="007C711B" w:rsidRPr="00DD530B" w:rsidRDefault="007C711B" w:rsidP="006D4684">
            <w:pPr>
              <w:spacing w:line="240" w:lineRule="atLeast"/>
              <w:ind w:left="15"/>
              <w:jc w:val="both"/>
              <w:rPr>
                <w:color w:val="000000"/>
                <w:lang w:val="en-IN"/>
              </w:rPr>
            </w:pPr>
            <w:r w:rsidRPr="00DD530B">
              <w:rPr>
                <w:color w:val="000000"/>
                <w:lang w:val="en-IN"/>
              </w:rPr>
              <w:t>Field should be blank</w:t>
            </w:r>
          </w:p>
        </w:tc>
      </w:tr>
      <w:tr w:rsidR="007C711B" w:rsidRPr="00DD530B" w14:paraId="2AA2DE70"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1707E53" w14:textId="77777777" w:rsidR="007C711B" w:rsidRPr="00DD530B" w:rsidRDefault="007C711B" w:rsidP="006D4684">
            <w:pPr>
              <w:spacing w:line="240" w:lineRule="atLeast"/>
              <w:ind w:left="15"/>
              <w:jc w:val="center"/>
              <w:rPr>
                <w:color w:val="000000"/>
                <w:lang w:val="en-IN"/>
              </w:rPr>
            </w:pPr>
            <w:r w:rsidRPr="00DD530B">
              <w:rPr>
                <w:color w:val="000000"/>
                <w:lang w:val="en-IN"/>
              </w:rPr>
              <w:t>5.</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3AB1CE2"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Client Name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67FBEB4" w14:textId="77777777" w:rsidR="007C711B" w:rsidRPr="00DD530B" w:rsidRDefault="007C711B" w:rsidP="006D4684">
            <w:pPr>
              <w:spacing w:line="240" w:lineRule="atLeast"/>
              <w:ind w:left="15"/>
              <w:jc w:val="center"/>
              <w:rPr>
                <w:color w:val="000000"/>
                <w:lang w:val="en-IN"/>
              </w:rPr>
            </w:pPr>
            <w:r w:rsidRPr="00DD530B">
              <w:rPr>
                <w:color w:val="000000"/>
                <w:lang w:val="en-IN"/>
              </w:rPr>
              <w:t>CHAR(300)</w:t>
            </w:r>
          </w:p>
        </w:tc>
        <w:tc>
          <w:tcPr>
            <w:tcW w:w="3544" w:type="dxa"/>
            <w:tcBorders>
              <w:top w:val="single" w:sz="4" w:space="0" w:color="auto"/>
              <w:left w:val="single" w:sz="4" w:space="0" w:color="auto"/>
              <w:bottom w:val="single" w:sz="4" w:space="0" w:color="auto"/>
              <w:right w:val="single" w:sz="4" w:space="0" w:color="auto"/>
            </w:tcBorders>
          </w:tcPr>
          <w:p w14:paraId="0DC3C680" w14:textId="77777777" w:rsidR="007C711B" w:rsidRPr="00DD530B" w:rsidRDefault="007C711B" w:rsidP="006D4684">
            <w:pPr>
              <w:spacing w:line="240" w:lineRule="atLeast"/>
              <w:ind w:left="15"/>
              <w:jc w:val="both"/>
              <w:rPr>
                <w:color w:val="000000"/>
                <w:lang w:val="en-IN"/>
              </w:rPr>
            </w:pPr>
          </w:p>
        </w:tc>
      </w:tr>
      <w:tr w:rsidR="007C711B" w:rsidRPr="00DD530B" w14:paraId="51D68864"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53C4288" w14:textId="77777777" w:rsidR="007C711B" w:rsidRPr="00DD530B" w:rsidRDefault="007C711B" w:rsidP="006D4684">
            <w:pPr>
              <w:spacing w:line="240" w:lineRule="atLeast"/>
              <w:ind w:left="15"/>
              <w:jc w:val="center"/>
              <w:rPr>
                <w:color w:val="000000"/>
                <w:lang w:val="en-IN"/>
              </w:rPr>
            </w:pPr>
            <w:r w:rsidRPr="00DD530B">
              <w:rPr>
                <w:color w:val="000000"/>
                <w:lang w:val="en-IN"/>
              </w:rPr>
              <w:t>6.</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3D13F10"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Permanent Account Number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D6D129D" w14:textId="77777777" w:rsidR="007C711B" w:rsidRPr="00DD530B" w:rsidRDefault="007C711B" w:rsidP="006D4684">
            <w:pPr>
              <w:spacing w:line="240" w:lineRule="atLeast"/>
              <w:ind w:left="15"/>
              <w:jc w:val="center"/>
              <w:rPr>
                <w:color w:val="000000"/>
                <w:lang w:val="en-IN"/>
              </w:rPr>
            </w:pPr>
            <w:r w:rsidRPr="00DD530B">
              <w:rPr>
                <w:color w:val="000000"/>
                <w:lang w:val="en-IN"/>
              </w:rPr>
              <w:t>CHAR(10)</w:t>
            </w:r>
          </w:p>
        </w:tc>
        <w:tc>
          <w:tcPr>
            <w:tcW w:w="3544" w:type="dxa"/>
            <w:tcBorders>
              <w:top w:val="single" w:sz="4" w:space="0" w:color="auto"/>
              <w:left w:val="single" w:sz="4" w:space="0" w:color="auto"/>
              <w:bottom w:val="single" w:sz="4" w:space="0" w:color="auto"/>
              <w:right w:val="single" w:sz="4" w:space="0" w:color="auto"/>
            </w:tcBorders>
          </w:tcPr>
          <w:p w14:paraId="5C700E04" w14:textId="77777777" w:rsidR="007C711B" w:rsidRPr="00DD530B" w:rsidRDefault="007C711B" w:rsidP="006D4684">
            <w:pPr>
              <w:spacing w:line="240" w:lineRule="atLeast"/>
              <w:ind w:left="15"/>
              <w:jc w:val="both"/>
              <w:rPr>
                <w:color w:val="000000"/>
                <w:lang w:val="en-IN"/>
              </w:rPr>
            </w:pPr>
          </w:p>
        </w:tc>
      </w:tr>
      <w:tr w:rsidR="007C711B" w:rsidRPr="00DD530B" w14:paraId="24FB0090"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E3B5579" w14:textId="77777777" w:rsidR="007C711B" w:rsidRPr="00DD530B" w:rsidRDefault="007C711B" w:rsidP="006D4684">
            <w:pPr>
              <w:spacing w:line="240" w:lineRule="atLeast"/>
              <w:ind w:left="15"/>
              <w:jc w:val="center"/>
              <w:rPr>
                <w:color w:val="000000"/>
                <w:lang w:val="en-IN"/>
              </w:rPr>
            </w:pPr>
            <w:r w:rsidRPr="00DD530B">
              <w:rPr>
                <w:color w:val="000000"/>
                <w:lang w:val="en-IN"/>
              </w:rPr>
              <w:t>7.</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54AC113"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Client Registration No / Passport No in case of NRI/ PIO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FDDBFA3" w14:textId="77777777" w:rsidR="007C711B" w:rsidRPr="00DD530B" w:rsidRDefault="007C711B" w:rsidP="006D4684">
            <w:pPr>
              <w:spacing w:line="240" w:lineRule="atLeast"/>
              <w:ind w:left="15"/>
              <w:jc w:val="center"/>
              <w:rPr>
                <w:color w:val="000000"/>
                <w:lang w:val="en-IN"/>
              </w:rPr>
            </w:pPr>
            <w:r w:rsidRPr="00DD530B">
              <w:rPr>
                <w:color w:val="000000"/>
                <w:lang w:val="en-IN"/>
              </w:rPr>
              <w:t>CHAR(25)</w:t>
            </w:r>
          </w:p>
        </w:tc>
        <w:tc>
          <w:tcPr>
            <w:tcW w:w="3544" w:type="dxa"/>
            <w:tcBorders>
              <w:top w:val="single" w:sz="4" w:space="0" w:color="auto"/>
              <w:left w:val="single" w:sz="4" w:space="0" w:color="auto"/>
              <w:bottom w:val="single" w:sz="4" w:space="0" w:color="auto"/>
              <w:right w:val="single" w:sz="4" w:space="0" w:color="auto"/>
            </w:tcBorders>
          </w:tcPr>
          <w:p w14:paraId="490D7980" w14:textId="77777777" w:rsidR="007C711B" w:rsidRPr="00DD530B" w:rsidRDefault="007C711B" w:rsidP="006D4684">
            <w:pPr>
              <w:spacing w:line="240" w:lineRule="atLeast"/>
              <w:ind w:left="15"/>
              <w:jc w:val="both"/>
              <w:rPr>
                <w:color w:val="000000"/>
                <w:lang w:val="en-IN"/>
              </w:rPr>
            </w:pPr>
          </w:p>
        </w:tc>
      </w:tr>
      <w:tr w:rsidR="007C711B" w:rsidRPr="00DD530B" w14:paraId="5D139F86"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C515EB7" w14:textId="77777777" w:rsidR="007C711B" w:rsidRPr="00DD530B" w:rsidRDefault="007C711B" w:rsidP="006D4684">
            <w:pPr>
              <w:spacing w:line="240" w:lineRule="atLeast"/>
              <w:ind w:left="15"/>
              <w:jc w:val="center"/>
              <w:rPr>
                <w:color w:val="000000"/>
                <w:lang w:val="en-IN"/>
              </w:rPr>
            </w:pPr>
            <w:r w:rsidRPr="00DD530B">
              <w:rPr>
                <w:color w:val="000000"/>
                <w:lang w:val="en-IN"/>
              </w:rPr>
              <w:t>8.</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8AB7A7B"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Compliance officer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5869F05" w14:textId="77777777" w:rsidR="007C711B" w:rsidRPr="00DD530B" w:rsidRDefault="007C711B" w:rsidP="006D4684">
            <w:pPr>
              <w:spacing w:line="240" w:lineRule="atLeast"/>
              <w:ind w:left="15"/>
              <w:jc w:val="center"/>
              <w:rPr>
                <w:color w:val="000000"/>
                <w:lang w:val="en-IN"/>
              </w:rPr>
            </w:pPr>
            <w:r w:rsidRPr="00DD530B">
              <w:rPr>
                <w:color w:val="000000"/>
                <w:lang w:val="en-IN"/>
              </w:rPr>
              <w:t>CHAR(30)</w:t>
            </w:r>
          </w:p>
        </w:tc>
        <w:tc>
          <w:tcPr>
            <w:tcW w:w="3544" w:type="dxa"/>
            <w:tcBorders>
              <w:top w:val="single" w:sz="4" w:space="0" w:color="auto"/>
              <w:left w:val="single" w:sz="4" w:space="0" w:color="auto"/>
              <w:bottom w:val="single" w:sz="4" w:space="0" w:color="auto"/>
              <w:right w:val="single" w:sz="4" w:space="0" w:color="auto"/>
            </w:tcBorders>
          </w:tcPr>
          <w:p w14:paraId="688F5097" w14:textId="77777777" w:rsidR="007C711B" w:rsidRPr="00DD530B" w:rsidRDefault="007C711B" w:rsidP="006D4684">
            <w:pPr>
              <w:spacing w:line="240" w:lineRule="atLeast"/>
              <w:ind w:left="15"/>
              <w:jc w:val="both"/>
              <w:rPr>
                <w:color w:val="000000"/>
                <w:lang w:val="en-IN"/>
              </w:rPr>
            </w:pPr>
            <w:r w:rsidRPr="00DD530B">
              <w:rPr>
                <w:color w:val="000000"/>
                <w:lang w:val="en-IN"/>
              </w:rPr>
              <w:t>Compliance officer of member</w:t>
            </w:r>
          </w:p>
        </w:tc>
      </w:tr>
      <w:tr w:rsidR="007C711B" w:rsidRPr="00DD530B" w14:paraId="7856BBC8"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4DBBC62" w14:textId="77777777" w:rsidR="007C711B" w:rsidRPr="00DD530B" w:rsidRDefault="007C711B" w:rsidP="006D4684">
            <w:pPr>
              <w:spacing w:line="240" w:lineRule="atLeast"/>
              <w:ind w:left="15"/>
              <w:jc w:val="center"/>
              <w:rPr>
                <w:color w:val="000000"/>
                <w:lang w:val="en-IN"/>
              </w:rPr>
            </w:pPr>
            <w:r w:rsidRPr="00DD530B">
              <w:rPr>
                <w:color w:val="000000"/>
                <w:lang w:val="en-IN"/>
              </w:rPr>
              <w:t>9.</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CD6DA3D"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Country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97F1973" w14:textId="77777777" w:rsidR="007C711B" w:rsidRPr="00DD530B" w:rsidRDefault="007C711B" w:rsidP="006D4684">
            <w:pPr>
              <w:spacing w:line="240" w:lineRule="atLeast"/>
              <w:ind w:left="15"/>
              <w:jc w:val="center"/>
              <w:rPr>
                <w:color w:val="000000"/>
                <w:lang w:val="en-IN"/>
              </w:rPr>
            </w:pPr>
            <w:r w:rsidRPr="00DD530B">
              <w:rPr>
                <w:color w:val="000000"/>
                <w:lang w:val="en-IN"/>
              </w:rPr>
              <w:t>CHAR(25)</w:t>
            </w:r>
          </w:p>
        </w:tc>
        <w:tc>
          <w:tcPr>
            <w:tcW w:w="3544" w:type="dxa"/>
            <w:tcBorders>
              <w:top w:val="single" w:sz="4" w:space="0" w:color="auto"/>
              <w:left w:val="single" w:sz="4" w:space="0" w:color="auto"/>
              <w:bottom w:val="single" w:sz="4" w:space="0" w:color="auto"/>
              <w:right w:val="single" w:sz="4" w:space="0" w:color="auto"/>
            </w:tcBorders>
          </w:tcPr>
          <w:p w14:paraId="0C00089A" w14:textId="77777777" w:rsidR="007C711B" w:rsidRPr="00DD530B" w:rsidRDefault="007C711B" w:rsidP="006D4684">
            <w:pPr>
              <w:spacing w:line="240" w:lineRule="atLeast"/>
              <w:ind w:left="15"/>
              <w:jc w:val="both"/>
              <w:rPr>
                <w:color w:val="000000"/>
                <w:lang w:val="en-IN"/>
              </w:rPr>
            </w:pPr>
            <w:r w:rsidRPr="00DD530B">
              <w:rPr>
                <w:color w:val="000000"/>
                <w:lang w:val="en-IN"/>
              </w:rPr>
              <w:t>Country of Origin/ residence</w:t>
            </w:r>
          </w:p>
        </w:tc>
      </w:tr>
      <w:tr w:rsidR="007C711B" w:rsidRPr="00DD530B" w14:paraId="430D1BC1"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26EDE92" w14:textId="77777777" w:rsidR="007C711B" w:rsidRPr="00DD530B" w:rsidRDefault="007C711B" w:rsidP="006D4684">
            <w:pPr>
              <w:spacing w:line="240" w:lineRule="atLeast"/>
              <w:ind w:left="15"/>
              <w:jc w:val="center"/>
              <w:rPr>
                <w:color w:val="000000"/>
                <w:lang w:val="en-IN"/>
              </w:rPr>
            </w:pPr>
            <w:r w:rsidRPr="00DD530B">
              <w:rPr>
                <w:color w:val="000000"/>
                <w:lang w:val="en-IN"/>
              </w:rPr>
              <w:t>10.</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25D44B4"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UCC Generated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F219A0A" w14:textId="77777777" w:rsidR="007C711B" w:rsidRPr="00DD530B" w:rsidRDefault="007C711B" w:rsidP="006D4684">
            <w:pPr>
              <w:spacing w:line="240" w:lineRule="atLeast"/>
              <w:ind w:left="15"/>
              <w:jc w:val="center"/>
              <w:rPr>
                <w:color w:val="000000"/>
                <w:lang w:val="en-IN"/>
              </w:rPr>
            </w:pPr>
            <w:r w:rsidRPr="00DD530B">
              <w:rPr>
                <w:color w:val="000000"/>
                <w:lang w:val="en-IN"/>
              </w:rPr>
              <w:t>CHAR(10)</w:t>
            </w:r>
          </w:p>
        </w:tc>
        <w:tc>
          <w:tcPr>
            <w:tcW w:w="3544" w:type="dxa"/>
            <w:tcBorders>
              <w:top w:val="single" w:sz="4" w:space="0" w:color="auto"/>
              <w:left w:val="single" w:sz="4" w:space="0" w:color="auto"/>
              <w:bottom w:val="single" w:sz="4" w:space="0" w:color="auto"/>
              <w:right w:val="single" w:sz="4" w:space="0" w:color="auto"/>
            </w:tcBorders>
          </w:tcPr>
          <w:p w14:paraId="371F33A5" w14:textId="77777777" w:rsidR="007C711B" w:rsidRPr="00DD530B" w:rsidRDefault="007C711B" w:rsidP="006D4684">
            <w:pPr>
              <w:spacing w:line="240" w:lineRule="atLeast"/>
              <w:ind w:left="15"/>
              <w:jc w:val="both"/>
              <w:rPr>
                <w:color w:val="000000"/>
                <w:lang w:val="en-IN"/>
              </w:rPr>
            </w:pPr>
            <w:r w:rsidRPr="00DD530B">
              <w:rPr>
                <w:color w:val="000000"/>
                <w:lang w:val="en-IN"/>
              </w:rPr>
              <w:t>NA</w:t>
            </w:r>
          </w:p>
        </w:tc>
      </w:tr>
      <w:tr w:rsidR="007C711B" w:rsidRPr="00DD530B" w14:paraId="394A05F2"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8EE9AA5" w14:textId="77777777" w:rsidR="007C711B" w:rsidRPr="00DD530B" w:rsidRDefault="007C711B" w:rsidP="006D4684">
            <w:pPr>
              <w:spacing w:line="240" w:lineRule="atLeast"/>
              <w:ind w:left="15"/>
              <w:jc w:val="center"/>
              <w:rPr>
                <w:color w:val="000000"/>
                <w:lang w:val="en-IN"/>
              </w:rPr>
            </w:pPr>
            <w:r w:rsidRPr="00DD530B">
              <w:rPr>
                <w:color w:val="000000"/>
                <w:lang w:val="en-IN"/>
              </w:rPr>
              <w:t>11.</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4AF9C7C"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POA (in case of UCC)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0131426" w14:textId="77777777" w:rsidR="007C711B" w:rsidRPr="00DD530B" w:rsidRDefault="007C711B" w:rsidP="006D4684">
            <w:pPr>
              <w:spacing w:line="240" w:lineRule="atLeast"/>
              <w:ind w:left="15"/>
              <w:jc w:val="center"/>
              <w:rPr>
                <w:color w:val="000000"/>
                <w:lang w:val="en-IN"/>
              </w:rPr>
            </w:pPr>
            <w:r w:rsidRPr="00DD530B">
              <w:rPr>
                <w:color w:val="000000"/>
                <w:lang w:val="en-IN"/>
              </w:rPr>
              <w:t>CHAR(1)</w:t>
            </w:r>
          </w:p>
        </w:tc>
        <w:tc>
          <w:tcPr>
            <w:tcW w:w="3544" w:type="dxa"/>
            <w:tcBorders>
              <w:top w:val="single" w:sz="4" w:space="0" w:color="auto"/>
              <w:left w:val="single" w:sz="4" w:space="0" w:color="auto"/>
              <w:bottom w:val="single" w:sz="4" w:space="0" w:color="auto"/>
              <w:right w:val="single" w:sz="4" w:space="0" w:color="auto"/>
            </w:tcBorders>
          </w:tcPr>
          <w:p w14:paraId="76F893C6" w14:textId="77777777" w:rsidR="007C711B" w:rsidRPr="00DD530B" w:rsidRDefault="007C711B" w:rsidP="006D4684">
            <w:pPr>
              <w:spacing w:line="240" w:lineRule="atLeast"/>
              <w:ind w:left="15"/>
              <w:jc w:val="both"/>
              <w:rPr>
                <w:color w:val="000000"/>
                <w:lang w:val="en-IN"/>
              </w:rPr>
            </w:pPr>
            <w:r w:rsidRPr="00DD530B">
              <w:rPr>
                <w:color w:val="000000"/>
                <w:lang w:val="en-IN"/>
              </w:rPr>
              <w:t>NA</w:t>
            </w:r>
          </w:p>
        </w:tc>
      </w:tr>
      <w:tr w:rsidR="007C711B" w:rsidRPr="00DD530B" w14:paraId="1F1A3F43"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7D2F57F" w14:textId="77777777" w:rsidR="007C711B" w:rsidRPr="00DD530B" w:rsidRDefault="007C711B" w:rsidP="006D4684">
            <w:pPr>
              <w:spacing w:line="240" w:lineRule="atLeast"/>
              <w:ind w:left="15"/>
              <w:jc w:val="center"/>
              <w:rPr>
                <w:color w:val="000000"/>
                <w:lang w:val="en-IN"/>
              </w:rPr>
            </w:pPr>
            <w:r w:rsidRPr="00DD530B">
              <w:rPr>
                <w:color w:val="000000"/>
                <w:lang w:val="en-IN"/>
              </w:rPr>
              <w:t>12.</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320E826"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Net worth Declaration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076B992" w14:textId="77777777" w:rsidR="007C711B" w:rsidRPr="00DD530B" w:rsidRDefault="007C711B" w:rsidP="006D4684">
            <w:pPr>
              <w:spacing w:line="240" w:lineRule="atLeast"/>
              <w:ind w:left="15"/>
              <w:jc w:val="center"/>
              <w:rPr>
                <w:color w:val="000000"/>
                <w:lang w:val="en-IN"/>
              </w:rPr>
            </w:pPr>
            <w:r w:rsidRPr="00DD530B">
              <w:rPr>
                <w:color w:val="000000"/>
                <w:lang w:val="en-IN"/>
              </w:rPr>
              <w:t>CHAR(2)</w:t>
            </w:r>
          </w:p>
        </w:tc>
        <w:tc>
          <w:tcPr>
            <w:tcW w:w="3544" w:type="dxa"/>
            <w:tcBorders>
              <w:top w:val="single" w:sz="4" w:space="0" w:color="auto"/>
              <w:left w:val="single" w:sz="4" w:space="0" w:color="auto"/>
              <w:bottom w:val="single" w:sz="4" w:space="0" w:color="auto"/>
              <w:right w:val="single" w:sz="4" w:space="0" w:color="auto"/>
            </w:tcBorders>
          </w:tcPr>
          <w:p w14:paraId="25B9DF9F" w14:textId="77777777" w:rsidR="007C711B" w:rsidRPr="00DD530B" w:rsidRDefault="007C711B" w:rsidP="006D4684">
            <w:pPr>
              <w:spacing w:line="240" w:lineRule="atLeast"/>
              <w:ind w:left="15"/>
              <w:jc w:val="both"/>
              <w:rPr>
                <w:color w:val="000000"/>
                <w:lang w:val="en-IN"/>
              </w:rPr>
            </w:pPr>
            <w:r w:rsidRPr="00DD530B">
              <w:rPr>
                <w:color w:val="000000"/>
                <w:lang w:val="en-IN"/>
              </w:rPr>
              <w:t>Y’ – If networth is more than Rs.1 Cr of RI &amp; DBC</w:t>
            </w:r>
          </w:p>
          <w:p w14:paraId="66C49879" w14:textId="77777777" w:rsidR="007C711B" w:rsidRPr="00DD530B" w:rsidRDefault="007C711B" w:rsidP="006D4684">
            <w:pPr>
              <w:spacing w:line="240" w:lineRule="atLeast"/>
              <w:ind w:left="15"/>
              <w:jc w:val="both"/>
              <w:rPr>
                <w:color w:val="000000"/>
                <w:lang w:val="en-IN"/>
              </w:rPr>
            </w:pPr>
            <w:r w:rsidRPr="00DD530B">
              <w:rPr>
                <w:color w:val="000000"/>
                <w:lang w:val="en-IN"/>
              </w:rPr>
              <w:t>‘NA’ – For other client categories</w:t>
            </w:r>
          </w:p>
        </w:tc>
      </w:tr>
    </w:tbl>
    <w:p w14:paraId="4CF9B6FE" w14:textId="77777777" w:rsidR="007C711B" w:rsidRPr="00DD530B" w:rsidRDefault="007C711B" w:rsidP="007C711B">
      <w:pPr>
        <w:pStyle w:val="ListParagraph0"/>
        <w:autoSpaceDE w:val="0"/>
        <w:autoSpaceDN w:val="0"/>
        <w:adjustRightInd w:val="0"/>
        <w:spacing w:after="0" w:line="300" w:lineRule="auto"/>
        <w:ind w:left="0"/>
        <w:jc w:val="both"/>
        <w:rPr>
          <w:rFonts w:ascii="Times New Roman" w:hAnsi="Times New Roman"/>
          <w:color w:val="000000"/>
          <w:sz w:val="24"/>
          <w:szCs w:val="24"/>
        </w:rPr>
      </w:pPr>
    </w:p>
    <w:p w14:paraId="22EE1D52" w14:textId="311409B3" w:rsidR="007C711B" w:rsidRDefault="007C711B">
      <w:pPr>
        <w:rPr>
          <w:color w:val="000000"/>
        </w:rPr>
      </w:pPr>
      <w:r>
        <w:rPr>
          <w:color w:val="000000"/>
        </w:rPr>
        <w:br w:type="page"/>
      </w:r>
    </w:p>
    <w:p w14:paraId="68C4D779" w14:textId="77777777" w:rsidR="007C711B" w:rsidRPr="00BB501D" w:rsidRDefault="007C711B" w:rsidP="007C711B">
      <w:pPr>
        <w:widowControl w:val="0"/>
        <w:adjustRightInd w:val="0"/>
        <w:spacing w:line="240" w:lineRule="atLeast"/>
        <w:jc w:val="both"/>
        <w:rPr>
          <w:color w:val="000000"/>
        </w:rPr>
      </w:pPr>
    </w:p>
    <w:p w14:paraId="6B70BA5F" w14:textId="77777777" w:rsidR="007C711B" w:rsidRPr="000D73D5" w:rsidRDefault="007C711B" w:rsidP="007C711B">
      <w:pPr>
        <w:pStyle w:val="Heading1"/>
      </w:pPr>
      <w:bookmarkStart w:id="459" w:name="_Toc123214720"/>
      <w:r w:rsidRPr="000D73D5">
        <w:rPr>
          <w:lang w:val="en-IN"/>
        </w:rPr>
        <w:t xml:space="preserve">Format of </w:t>
      </w:r>
      <w:r w:rsidRPr="00474FCF">
        <w:t>application</w:t>
      </w:r>
      <w:r w:rsidRPr="000D73D5">
        <w:rPr>
          <w:lang w:val="en-IN"/>
        </w:rPr>
        <w:t xml:space="preserve"> for activation / deactivation of custodial participant code</w:t>
      </w:r>
      <w:bookmarkEnd w:id="459"/>
    </w:p>
    <w:p w14:paraId="5B02A252" w14:textId="77777777" w:rsidR="000D73D5" w:rsidRPr="00BB501D" w:rsidRDefault="000D73D5" w:rsidP="003A3723">
      <w:pPr>
        <w:adjustRightInd w:val="0"/>
        <w:spacing w:line="240" w:lineRule="atLeast"/>
        <w:jc w:val="both"/>
        <w:rPr>
          <w:color w:val="000000"/>
        </w:rPr>
      </w:pPr>
      <w:r w:rsidRPr="00BB501D">
        <w:rPr>
          <w:color w:val="000000"/>
        </w:rPr>
        <w:t>(To be given by the Clearing Member on the letter head)</w:t>
      </w:r>
    </w:p>
    <w:p w14:paraId="0F1A0161" w14:textId="77777777" w:rsidR="000D73D5" w:rsidRPr="00BB501D" w:rsidRDefault="000D73D5" w:rsidP="000D73D5">
      <w:pPr>
        <w:widowControl w:val="0"/>
        <w:adjustRightInd w:val="0"/>
        <w:spacing w:line="240" w:lineRule="atLeast"/>
        <w:jc w:val="both"/>
        <w:rPr>
          <w:color w:val="000000"/>
        </w:rPr>
      </w:pPr>
      <w:r w:rsidRPr="00BB501D">
        <w:rPr>
          <w:color w:val="000000"/>
        </w:rPr>
        <w:t>Date:</w:t>
      </w:r>
    </w:p>
    <w:p w14:paraId="73B394B1" w14:textId="77777777" w:rsidR="000D73D5" w:rsidRPr="00BB501D" w:rsidRDefault="000D73D5" w:rsidP="000D73D5">
      <w:pPr>
        <w:jc w:val="both"/>
        <w:rPr>
          <w:color w:val="000000"/>
        </w:rPr>
      </w:pPr>
      <w:r w:rsidRPr="00BB501D">
        <w:rPr>
          <w:color w:val="000000"/>
        </w:rPr>
        <w:t>N</w:t>
      </w:r>
      <w:r>
        <w:rPr>
          <w:color w:val="000000"/>
        </w:rPr>
        <w:t>SE</w:t>
      </w:r>
      <w:r w:rsidRPr="00BB501D">
        <w:rPr>
          <w:color w:val="000000"/>
        </w:rPr>
        <w:t xml:space="preserve"> Clearing Limited</w:t>
      </w:r>
    </w:p>
    <w:p w14:paraId="4B5C3BD1" w14:textId="77777777" w:rsidR="000D73D5" w:rsidRPr="00BB501D" w:rsidRDefault="000D73D5" w:rsidP="000D73D5">
      <w:pPr>
        <w:tabs>
          <w:tab w:val="left" w:pos="90"/>
        </w:tabs>
        <w:jc w:val="both"/>
        <w:rPr>
          <w:color w:val="000000"/>
        </w:rPr>
      </w:pPr>
      <w:r w:rsidRPr="00BB501D">
        <w:rPr>
          <w:color w:val="000000"/>
        </w:rPr>
        <w:t>Exchange Plaza, Bandra Kurla Complex,</w:t>
      </w:r>
    </w:p>
    <w:p w14:paraId="2C6FA1F6" w14:textId="77777777" w:rsidR="000D73D5" w:rsidRPr="00BB501D" w:rsidRDefault="000D73D5" w:rsidP="000D73D5">
      <w:pPr>
        <w:jc w:val="both"/>
        <w:rPr>
          <w:color w:val="000000"/>
        </w:rPr>
      </w:pPr>
      <w:r w:rsidRPr="00BB501D">
        <w:rPr>
          <w:color w:val="000000"/>
        </w:rPr>
        <w:t>Bandra (East), Mumbai 400 051</w:t>
      </w:r>
    </w:p>
    <w:p w14:paraId="51A51675" w14:textId="77777777" w:rsidR="000D73D5" w:rsidRPr="00BB501D" w:rsidRDefault="000D73D5" w:rsidP="000D73D5">
      <w:pPr>
        <w:widowControl w:val="0"/>
        <w:adjustRightInd w:val="0"/>
        <w:spacing w:line="240" w:lineRule="atLeast"/>
        <w:jc w:val="both"/>
        <w:rPr>
          <w:color w:val="000000"/>
        </w:rPr>
      </w:pPr>
    </w:p>
    <w:p w14:paraId="455B7A45" w14:textId="77777777" w:rsidR="000D73D5" w:rsidRPr="00BB501D" w:rsidRDefault="000D73D5" w:rsidP="000D73D5">
      <w:pPr>
        <w:widowControl w:val="0"/>
        <w:adjustRightInd w:val="0"/>
        <w:spacing w:line="240" w:lineRule="atLeast"/>
        <w:jc w:val="both"/>
        <w:rPr>
          <w:color w:val="000000"/>
        </w:rPr>
      </w:pPr>
      <w:r w:rsidRPr="00BB501D">
        <w:rPr>
          <w:color w:val="000000"/>
        </w:rPr>
        <w:t>Dear Sir,</w:t>
      </w:r>
    </w:p>
    <w:p w14:paraId="616E74E4" w14:textId="77777777" w:rsidR="000D73D5" w:rsidRPr="00BB501D" w:rsidRDefault="000D73D5" w:rsidP="000D73D5">
      <w:pPr>
        <w:widowControl w:val="0"/>
        <w:adjustRightInd w:val="0"/>
        <w:spacing w:line="240" w:lineRule="atLeast"/>
        <w:jc w:val="center"/>
        <w:rPr>
          <w:b/>
          <w:color w:val="000000"/>
          <w:u w:val="single"/>
        </w:rPr>
      </w:pPr>
      <w:r w:rsidRPr="00BB501D">
        <w:rPr>
          <w:b/>
          <w:color w:val="000000"/>
          <w:u w:val="single"/>
        </w:rPr>
        <w:t>Sub:</w:t>
      </w:r>
      <w:r w:rsidRPr="00BB501D">
        <w:rPr>
          <w:b/>
          <w:color w:val="000000"/>
        </w:rPr>
        <w:t xml:space="preserve"> </w:t>
      </w:r>
      <w:r w:rsidRPr="00BB501D">
        <w:rPr>
          <w:b/>
          <w:color w:val="000000"/>
          <w:u w:val="single"/>
        </w:rPr>
        <w:t>Application - Custodial Participant Code</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198"/>
        <w:gridCol w:w="2713"/>
      </w:tblGrid>
      <w:tr w:rsidR="000D73D5" w:rsidRPr="00BB501D" w14:paraId="70147436" w14:textId="77777777" w:rsidTr="00374597">
        <w:trPr>
          <w:trHeight w:val="233"/>
        </w:trPr>
        <w:tc>
          <w:tcPr>
            <w:tcW w:w="4644" w:type="dxa"/>
            <w:shd w:val="clear" w:color="auto" w:fill="auto"/>
            <w:vAlign w:val="center"/>
            <w:hideMark/>
          </w:tcPr>
          <w:p w14:paraId="65874823" w14:textId="77777777" w:rsidR="000D73D5" w:rsidRPr="00BB501D" w:rsidRDefault="000D73D5" w:rsidP="00374597">
            <w:pPr>
              <w:jc w:val="both"/>
              <w:rPr>
                <w:b/>
                <w:color w:val="000000"/>
                <w:lang w:eastAsia="en-IN"/>
              </w:rPr>
            </w:pPr>
            <w:r w:rsidRPr="00BB501D">
              <w:rPr>
                <w:b/>
                <w:color w:val="000000"/>
                <w:lang w:eastAsia="en-IN"/>
              </w:rPr>
              <w:t xml:space="preserve">Segment </w:t>
            </w:r>
            <w:r w:rsidRPr="00BB501D">
              <w:rPr>
                <w:color w:val="000000"/>
                <w:lang w:eastAsia="en-IN"/>
              </w:rPr>
              <w:t>(Select as per requirement)</w:t>
            </w:r>
          </w:p>
        </w:tc>
        <w:tc>
          <w:tcPr>
            <w:tcW w:w="4911" w:type="dxa"/>
            <w:gridSpan w:val="2"/>
            <w:shd w:val="clear" w:color="auto" w:fill="auto"/>
            <w:hideMark/>
          </w:tcPr>
          <w:p w14:paraId="11E7437B" w14:textId="77777777" w:rsidR="000D73D5" w:rsidRPr="00BB501D" w:rsidRDefault="000D73D5" w:rsidP="00374597">
            <w:pPr>
              <w:jc w:val="center"/>
              <w:rPr>
                <w:color w:val="000000"/>
                <w:lang w:eastAsia="en-IN"/>
              </w:rPr>
            </w:pPr>
            <w:r w:rsidRPr="00BB501D">
              <w:rPr>
                <w:color w:val="000000"/>
              </w:rPr>
              <w:t>(CM/FO/CD/SLB/DEBT)</w:t>
            </w:r>
          </w:p>
        </w:tc>
      </w:tr>
      <w:tr w:rsidR="000D73D5" w:rsidRPr="00BB501D" w14:paraId="41CAFC36" w14:textId="77777777" w:rsidTr="00374597">
        <w:trPr>
          <w:trHeight w:val="503"/>
        </w:trPr>
        <w:tc>
          <w:tcPr>
            <w:tcW w:w="9555" w:type="dxa"/>
            <w:gridSpan w:val="3"/>
            <w:shd w:val="clear" w:color="auto" w:fill="auto"/>
            <w:vAlign w:val="center"/>
            <w:hideMark/>
          </w:tcPr>
          <w:p w14:paraId="5BBB341A" w14:textId="77777777" w:rsidR="000D73D5" w:rsidRPr="00BB501D" w:rsidRDefault="000D73D5" w:rsidP="00374597">
            <w:pPr>
              <w:jc w:val="both"/>
              <w:rPr>
                <w:b/>
                <w:color w:val="000000"/>
                <w:lang w:eastAsia="en-IN"/>
              </w:rPr>
            </w:pPr>
            <w:r w:rsidRPr="00BB501D">
              <w:rPr>
                <w:b/>
                <w:color w:val="000000"/>
                <w:lang w:eastAsia="en-IN"/>
              </w:rPr>
              <w:t>Type :</w:t>
            </w:r>
          </w:p>
          <w:p w14:paraId="37CAA648" w14:textId="77777777" w:rsidR="000D73D5" w:rsidRPr="00BB501D" w:rsidRDefault="000D73D5" w:rsidP="00374597">
            <w:pPr>
              <w:jc w:val="both"/>
              <w:rPr>
                <w:color w:val="000000"/>
                <w:lang w:eastAsia="en-IN"/>
              </w:rPr>
            </w:pPr>
            <w:r w:rsidRPr="00BB501D">
              <w:rPr>
                <w:color w:val="000000"/>
                <w:lang w:eastAsia="en-IN"/>
              </w:rPr>
              <w:t xml:space="preserve">        1. New / Activation      </w:t>
            </w:r>
          </w:p>
          <w:p w14:paraId="7459F404" w14:textId="77777777" w:rsidR="000D73D5" w:rsidRPr="00BB501D" w:rsidRDefault="000D73D5" w:rsidP="00374597">
            <w:pPr>
              <w:jc w:val="both"/>
              <w:rPr>
                <w:color w:val="000000"/>
                <w:lang w:eastAsia="en-IN"/>
              </w:rPr>
            </w:pPr>
            <w:r w:rsidRPr="00BB501D">
              <w:rPr>
                <w:color w:val="000000"/>
                <w:lang w:eastAsia="en-IN"/>
              </w:rPr>
              <w:t xml:space="preserve">        2. Deactivation           </w:t>
            </w:r>
          </w:p>
          <w:p w14:paraId="39F331D1" w14:textId="77777777" w:rsidR="000D73D5" w:rsidRPr="00BB501D" w:rsidRDefault="000D73D5" w:rsidP="00374597">
            <w:pPr>
              <w:jc w:val="both"/>
              <w:rPr>
                <w:color w:val="000000"/>
                <w:lang w:eastAsia="en-IN"/>
              </w:rPr>
            </w:pPr>
            <w:r w:rsidRPr="00BB501D">
              <w:rPr>
                <w:color w:val="000000"/>
                <w:lang w:eastAsia="en-IN"/>
              </w:rPr>
              <w:t xml:space="preserve">        3. Modification/ Transition (Name/ Category/Custodian/Clearing Member)</w:t>
            </w:r>
          </w:p>
        </w:tc>
      </w:tr>
      <w:tr w:rsidR="000D73D5" w:rsidRPr="00BB501D" w14:paraId="0C86F5B1" w14:textId="77777777" w:rsidTr="00374597">
        <w:trPr>
          <w:trHeight w:val="305"/>
        </w:trPr>
        <w:tc>
          <w:tcPr>
            <w:tcW w:w="4644" w:type="dxa"/>
            <w:shd w:val="clear" w:color="auto" w:fill="auto"/>
            <w:vAlign w:val="center"/>
          </w:tcPr>
          <w:p w14:paraId="233A82EE" w14:textId="77777777" w:rsidR="000D73D5" w:rsidRPr="00BB501D" w:rsidRDefault="000D73D5" w:rsidP="00374597">
            <w:pPr>
              <w:jc w:val="center"/>
              <w:rPr>
                <w:b/>
                <w:color w:val="000000"/>
                <w:lang w:eastAsia="en-IN"/>
              </w:rPr>
            </w:pPr>
            <w:r w:rsidRPr="00BB501D">
              <w:rPr>
                <w:b/>
                <w:color w:val="000000"/>
                <w:lang w:eastAsia="en-IN"/>
              </w:rPr>
              <w:t>Particulars</w:t>
            </w:r>
          </w:p>
        </w:tc>
        <w:tc>
          <w:tcPr>
            <w:tcW w:w="2198" w:type="dxa"/>
            <w:shd w:val="clear" w:color="auto" w:fill="auto"/>
            <w:vAlign w:val="center"/>
          </w:tcPr>
          <w:p w14:paraId="16BD99BD" w14:textId="77777777" w:rsidR="000D73D5" w:rsidRPr="00BB501D" w:rsidRDefault="000D73D5" w:rsidP="00374597">
            <w:pPr>
              <w:jc w:val="both"/>
              <w:rPr>
                <w:b/>
                <w:color w:val="000000"/>
                <w:lang w:eastAsia="en-IN"/>
              </w:rPr>
            </w:pPr>
            <w:r w:rsidRPr="00BB501D">
              <w:rPr>
                <w:b/>
                <w:color w:val="000000"/>
                <w:lang w:eastAsia="en-IN"/>
              </w:rPr>
              <w:t>Applicable to ,“Type”</w:t>
            </w:r>
          </w:p>
        </w:tc>
        <w:tc>
          <w:tcPr>
            <w:tcW w:w="2713" w:type="dxa"/>
            <w:shd w:val="clear" w:color="auto" w:fill="auto"/>
            <w:vAlign w:val="center"/>
          </w:tcPr>
          <w:p w14:paraId="02BFA0C2" w14:textId="77777777" w:rsidR="000D73D5" w:rsidRPr="00BB501D" w:rsidRDefault="000D73D5" w:rsidP="00374597">
            <w:pPr>
              <w:jc w:val="center"/>
              <w:rPr>
                <w:b/>
                <w:color w:val="000000"/>
                <w:lang w:eastAsia="en-IN"/>
              </w:rPr>
            </w:pPr>
            <w:r w:rsidRPr="00BB501D">
              <w:rPr>
                <w:b/>
                <w:color w:val="000000"/>
                <w:lang w:eastAsia="en-IN"/>
              </w:rPr>
              <w:t>Details</w:t>
            </w:r>
          </w:p>
        </w:tc>
      </w:tr>
      <w:tr w:rsidR="000D73D5" w:rsidRPr="00BB501D" w14:paraId="5A146D92" w14:textId="77777777" w:rsidTr="00374597">
        <w:trPr>
          <w:trHeight w:val="615"/>
        </w:trPr>
        <w:tc>
          <w:tcPr>
            <w:tcW w:w="4644" w:type="dxa"/>
            <w:shd w:val="clear" w:color="auto" w:fill="auto"/>
            <w:vAlign w:val="center"/>
            <w:hideMark/>
          </w:tcPr>
          <w:p w14:paraId="308C3828" w14:textId="7993855B" w:rsidR="000D73D5" w:rsidRPr="00BB501D" w:rsidRDefault="000D73D5" w:rsidP="00374597">
            <w:pPr>
              <w:rPr>
                <w:color w:val="000000"/>
                <w:lang w:eastAsia="en-IN"/>
              </w:rPr>
            </w:pPr>
            <w:r w:rsidRPr="00BB501D">
              <w:rPr>
                <w:color w:val="000000"/>
                <w:lang w:eastAsia="en-IN"/>
              </w:rPr>
              <w:t>Category (FPI/FII/FIISA/MF/MF- Sc</w:t>
            </w:r>
            <w:r w:rsidR="006638D9">
              <w:rPr>
                <w:color w:val="000000"/>
                <w:lang w:eastAsia="en-IN"/>
              </w:rPr>
              <w:t>heme /INS/ BNK/ DFI/ PF/ NRI</w:t>
            </w:r>
            <w:r w:rsidRPr="00BB501D">
              <w:rPr>
                <w:color w:val="000000"/>
                <w:lang w:eastAsia="en-IN"/>
              </w:rPr>
              <w:t>/PMS/AIF/DBC/OTH)</w:t>
            </w:r>
          </w:p>
        </w:tc>
        <w:tc>
          <w:tcPr>
            <w:tcW w:w="2198" w:type="dxa"/>
            <w:shd w:val="clear" w:color="auto" w:fill="auto"/>
            <w:vAlign w:val="center"/>
            <w:hideMark/>
          </w:tcPr>
          <w:p w14:paraId="0E53317D"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hideMark/>
          </w:tcPr>
          <w:p w14:paraId="289E4045" w14:textId="77777777" w:rsidR="000D73D5" w:rsidRPr="00BB501D" w:rsidRDefault="000D73D5" w:rsidP="00374597">
            <w:pPr>
              <w:rPr>
                <w:color w:val="000000"/>
                <w:lang w:eastAsia="en-IN"/>
              </w:rPr>
            </w:pPr>
            <w:r w:rsidRPr="00BB501D">
              <w:rPr>
                <w:color w:val="000000"/>
                <w:lang w:eastAsia="en-IN"/>
              </w:rPr>
              <w:t> </w:t>
            </w:r>
          </w:p>
        </w:tc>
      </w:tr>
      <w:tr w:rsidR="000D73D5" w:rsidRPr="00BB501D" w14:paraId="57592F3D" w14:textId="77777777" w:rsidTr="00374597">
        <w:trPr>
          <w:trHeight w:val="315"/>
        </w:trPr>
        <w:tc>
          <w:tcPr>
            <w:tcW w:w="4644" w:type="dxa"/>
            <w:shd w:val="clear" w:color="auto" w:fill="auto"/>
            <w:vAlign w:val="center"/>
          </w:tcPr>
          <w:p w14:paraId="5CBC5BB5" w14:textId="15DD1483" w:rsidR="000D73D5" w:rsidRPr="00BB501D" w:rsidRDefault="006638D9" w:rsidP="006638D9">
            <w:pPr>
              <w:rPr>
                <w:color w:val="000000"/>
                <w:lang w:eastAsia="en-IN"/>
              </w:rPr>
            </w:pPr>
            <w:r>
              <w:rPr>
                <w:color w:val="000000"/>
                <w:lang w:eastAsia="en-IN"/>
              </w:rPr>
              <w:t>FPI/FII</w:t>
            </w:r>
            <w:r w:rsidR="000D73D5" w:rsidRPr="00BB501D">
              <w:rPr>
                <w:color w:val="000000"/>
                <w:lang w:eastAsia="en-IN"/>
              </w:rPr>
              <w:t xml:space="preserve"> Category (I</w:t>
            </w:r>
            <w:r>
              <w:rPr>
                <w:color w:val="000000"/>
                <w:lang w:eastAsia="en-IN"/>
              </w:rPr>
              <w:t xml:space="preserve"> or</w:t>
            </w:r>
            <w:r w:rsidR="000D73D5" w:rsidRPr="00BB501D">
              <w:rPr>
                <w:color w:val="000000"/>
                <w:lang w:eastAsia="en-IN"/>
              </w:rPr>
              <w:t xml:space="preserve"> II)</w:t>
            </w:r>
          </w:p>
        </w:tc>
        <w:tc>
          <w:tcPr>
            <w:tcW w:w="2198" w:type="dxa"/>
            <w:shd w:val="clear" w:color="auto" w:fill="auto"/>
            <w:vAlign w:val="center"/>
          </w:tcPr>
          <w:p w14:paraId="411712DC"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vAlign w:val="center"/>
          </w:tcPr>
          <w:p w14:paraId="2D3B4F2D" w14:textId="77777777" w:rsidR="000D73D5" w:rsidRPr="00BB501D" w:rsidRDefault="000D73D5" w:rsidP="00374597">
            <w:pPr>
              <w:jc w:val="both"/>
              <w:rPr>
                <w:color w:val="000000"/>
                <w:lang w:eastAsia="en-IN"/>
              </w:rPr>
            </w:pPr>
          </w:p>
        </w:tc>
      </w:tr>
      <w:tr w:rsidR="000D73D5" w:rsidRPr="00BB501D" w14:paraId="28F8BB06" w14:textId="77777777" w:rsidTr="00374597">
        <w:trPr>
          <w:trHeight w:val="315"/>
        </w:trPr>
        <w:tc>
          <w:tcPr>
            <w:tcW w:w="4644" w:type="dxa"/>
            <w:shd w:val="clear" w:color="auto" w:fill="auto"/>
            <w:vAlign w:val="center"/>
          </w:tcPr>
          <w:p w14:paraId="1376125A" w14:textId="77777777" w:rsidR="000D73D5" w:rsidRPr="00BB501D" w:rsidRDefault="000D73D5" w:rsidP="00374597">
            <w:pPr>
              <w:rPr>
                <w:color w:val="000000"/>
                <w:lang w:eastAsia="en-IN"/>
              </w:rPr>
            </w:pPr>
            <w:r w:rsidRPr="00BB501D">
              <w:rPr>
                <w:color w:val="000000"/>
                <w:lang w:eastAsia="en-IN"/>
              </w:rPr>
              <w:t>FPI type (Select any one)</w:t>
            </w:r>
          </w:p>
          <w:p w14:paraId="33AABC58" w14:textId="77777777" w:rsidR="000D73D5" w:rsidRPr="00BB501D" w:rsidRDefault="000D73D5" w:rsidP="00374597">
            <w:pPr>
              <w:rPr>
                <w:color w:val="000000"/>
                <w:lang w:eastAsia="en-IN"/>
              </w:rPr>
            </w:pPr>
            <w:r w:rsidRPr="00BB501D">
              <w:rPr>
                <w:color w:val="000000"/>
                <w:lang w:eastAsia="en-IN"/>
              </w:rPr>
              <w:t>Corporate bodies=Y</w:t>
            </w:r>
          </w:p>
          <w:p w14:paraId="380857E8" w14:textId="77777777" w:rsidR="000D73D5" w:rsidRPr="00BB501D" w:rsidRDefault="000D73D5" w:rsidP="00374597">
            <w:pPr>
              <w:rPr>
                <w:color w:val="000000"/>
                <w:lang w:eastAsia="en-IN"/>
              </w:rPr>
            </w:pPr>
            <w:r w:rsidRPr="00BB501D">
              <w:rPr>
                <w:color w:val="000000"/>
                <w:lang w:eastAsia="en-IN"/>
              </w:rPr>
              <w:t xml:space="preserve"> Individuals=Y</w:t>
            </w:r>
          </w:p>
          <w:p w14:paraId="33213440" w14:textId="77777777" w:rsidR="000D73D5" w:rsidRPr="00BB501D" w:rsidRDefault="000D73D5" w:rsidP="00374597">
            <w:pPr>
              <w:rPr>
                <w:color w:val="000000"/>
                <w:lang w:eastAsia="en-IN"/>
              </w:rPr>
            </w:pPr>
            <w:r w:rsidRPr="00BB501D">
              <w:rPr>
                <w:color w:val="000000"/>
                <w:lang w:eastAsia="en-IN"/>
              </w:rPr>
              <w:t xml:space="preserve"> Family offices=Y</w:t>
            </w:r>
          </w:p>
          <w:p w14:paraId="1BDE5458" w14:textId="77777777" w:rsidR="000D73D5" w:rsidRPr="00BB501D" w:rsidRDefault="000D73D5" w:rsidP="00374597">
            <w:pPr>
              <w:rPr>
                <w:color w:val="000000"/>
                <w:lang w:eastAsia="en-IN"/>
              </w:rPr>
            </w:pPr>
            <w:r w:rsidRPr="00BB501D">
              <w:rPr>
                <w:color w:val="000000"/>
                <w:lang w:eastAsia="en-IN"/>
              </w:rPr>
              <w:t>Other=N</w:t>
            </w:r>
          </w:p>
        </w:tc>
        <w:tc>
          <w:tcPr>
            <w:tcW w:w="2198" w:type="dxa"/>
            <w:shd w:val="clear" w:color="auto" w:fill="auto"/>
            <w:vAlign w:val="center"/>
          </w:tcPr>
          <w:p w14:paraId="3B566652"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vAlign w:val="center"/>
          </w:tcPr>
          <w:p w14:paraId="7CA03406" w14:textId="77777777" w:rsidR="000D73D5" w:rsidRPr="00BB501D" w:rsidRDefault="000D73D5" w:rsidP="00374597">
            <w:pPr>
              <w:jc w:val="both"/>
              <w:rPr>
                <w:color w:val="000000"/>
                <w:lang w:eastAsia="en-IN"/>
              </w:rPr>
            </w:pPr>
            <w:r w:rsidRPr="00BB501D">
              <w:rPr>
                <w:color w:val="000000"/>
                <w:lang w:eastAsia="en-IN"/>
              </w:rPr>
              <w:t>(Y/N)</w:t>
            </w:r>
          </w:p>
        </w:tc>
      </w:tr>
      <w:tr w:rsidR="000D73D5" w:rsidRPr="00BB501D" w14:paraId="11EB2078" w14:textId="77777777" w:rsidTr="00374597">
        <w:trPr>
          <w:trHeight w:val="315"/>
        </w:trPr>
        <w:tc>
          <w:tcPr>
            <w:tcW w:w="4644" w:type="dxa"/>
            <w:shd w:val="clear" w:color="auto" w:fill="auto"/>
            <w:vAlign w:val="center"/>
            <w:hideMark/>
          </w:tcPr>
          <w:p w14:paraId="692B9DEF" w14:textId="77777777" w:rsidR="000D73D5" w:rsidRPr="00BB501D" w:rsidRDefault="000D73D5" w:rsidP="00374597">
            <w:pPr>
              <w:jc w:val="both"/>
              <w:rPr>
                <w:color w:val="000000"/>
                <w:lang w:eastAsia="en-IN"/>
              </w:rPr>
            </w:pPr>
            <w:r w:rsidRPr="00BB501D">
              <w:rPr>
                <w:color w:val="000000"/>
                <w:lang w:eastAsia="en-IN"/>
              </w:rPr>
              <w:t>Client Name (Please mention new name and old name in case of name change)</w:t>
            </w:r>
          </w:p>
        </w:tc>
        <w:tc>
          <w:tcPr>
            <w:tcW w:w="2198" w:type="dxa"/>
            <w:shd w:val="clear" w:color="auto" w:fill="auto"/>
            <w:vAlign w:val="center"/>
            <w:hideMark/>
          </w:tcPr>
          <w:p w14:paraId="4956C1F9"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hideMark/>
          </w:tcPr>
          <w:p w14:paraId="205C59BB" w14:textId="77777777" w:rsidR="000D73D5" w:rsidRPr="00BB501D" w:rsidRDefault="000D73D5" w:rsidP="00374597">
            <w:pPr>
              <w:rPr>
                <w:color w:val="000000"/>
                <w:lang w:eastAsia="en-IN"/>
              </w:rPr>
            </w:pPr>
            <w:r w:rsidRPr="00BB501D">
              <w:rPr>
                <w:color w:val="000000"/>
                <w:lang w:eastAsia="en-IN"/>
              </w:rPr>
              <w:t> </w:t>
            </w:r>
          </w:p>
        </w:tc>
      </w:tr>
      <w:tr w:rsidR="000D73D5" w:rsidRPr="00BB501D" w14:paraId="6B121159" w14:textId="77777777" w:rsidTr="00374597">
        <w:trPr>
          <w:trHeight w:val="315"/>
        </w:trPr>
        <w:tc>
          <w:tcPr>
            <w:tcW w:w="4644" w:type="dxa"/>
            <w:shd w:val="clear" w:color="auto" w:fill="auto"/>
            <w:vAlign w:val="center"/>
          </w:tcPr>
          <w:p w14:paraId="044964A7" w14:textId="77777777" w:rsidR="000D73D5" w:rsidRPr="00BB501D" w:rsidRDefault="000D73D5" w:rsidP="00374597">
            <w:pPr>
              <w:jc w:val="both"/>
              <w:rPr>
                <w:color w:val="000000"/>
                <w:lang w:eastAsia="en-IN"/>
              </w:rPr>
            </w:pPr>
            <w:r w:rsidRPr="00BB501D">
              <w:rPr>
                <w:color w:val="000000"/>
                <w:lang w:eastAsia="en-IN"/>
              </w:rPr>
              <w:t xml:space="preserve">Client Reg. No (FPI/ MF) </w:t>
            </w:r>
          </w:p>
        </w:tc>
        <w:tc>
          <w:tcPr>
            <w:tcW w:w="2198" w:type="dxa"/>
            <w:shd w:val="clear" w:color="auto" w:fill="auto"/>
            <w:vAlign w:val="center"/>
          </w:tcPr>
          <w:p w14:paraId="0EA711F8"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vAlign w:val="center"/>
          </w:tcPr>
          <w:p w14:paraId="3A690C85" w14:textId="77777777" w:rsidR="000D73D5" w:rsidRPr="00BB501D" w:rsidRDefault="000D73D5" w:rsidP="00374597">
            <w:pPr>
              <w:jc w:val="both"/>
              <w:rPr>
                <w:color w:val="000000"/>
                <w:lang w:eastAsia="en-IN"/>
              </w:rPr>
            </w:pPr>
          </w:p>
        </w:tc>
      </w:tr>
      <w:tr w:rsidR="000D73D5" w:rsidRPr="00BB501D" w14:paraId="1E432BC7" w14:textId="77777777" w:rsidTr="00374597">
        <w:trPr>
          <w:trHeight w:val="315"/>
        </w:trPr>
        <w:tc>
          <w:tcPr>
            <w:tcW w:w="4644" w:type="dxa"/>
            <w:shd w:val="clear" w:color="auto" w:fill="auto"/>
            <w:vAlign w:val="center"/>
          </w:tcPr>
          <w:p w14:paraId="2F3064AA" w14:textId="77777777" w:rsidR="000D73D5" w:rsidRPr="00BB501D" w:rsidRDefault="000D73D5" w:rsidP="00374597">
            <w:pPr>
              <w:jc w:val="both"/>
              <w:rPr>
                <w:color w:val="000000"/>
                <w:lang w:eastAsia="en-IN"/>
              </w:rPr>
            </w:pPr>
            <w:r w:rsidRPr="00BB501D">
              <w:rPr>
                <w:color w:val="000000"/>
                <w:lang w:eastAsia="en-IN"/>
              </w:rPr>
              <w:t>Client Existing CP code (If obtained)</w:t>
            </w:r>
          </w:p>
        </w:tc>
        <w:tc>
          <w:tcPr>
            <w:tcW w:w="2198" w:type="dxa"/>
            <w:shd w:val="clear" w:color="auto" w:fill="auto"/>
            <w:vAlign w:val="center"/>
          </w:tcPr>
          <w:p w14:paraId="6E92A5CC"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vAlign w:val="center"/>
          </w:tcPr>
          <w:p w14:paraId="0AEF6D5C" w14:textId="77777777" w:rsidR="000D73D5" w:rsidRPr="00BB501D" w:rsidRDefault="000D73D5" w:rsidP="00374597">
            <w:pPr>
              <w:jc w:val="both"/>
              <w:rPr>
                <w:color w:val="000000"/>
                <w:lang w:eastAsia="en-IN"/>
              </w:rPr>
            </w:pPr>
          </w:p>
        </w:tc>
      </w:tr>
      <w:tr w:rsidR="000D73D5" w:rsidRPr="00BB501D" w14:paraId="221E6138" w14:textId="77777777" w:rsidTr="00374597">
        <w:trPr>
          <w:trHeight w:val="315"/>
        </w:trPr>
        <w:tc>
          <w:tcPr>
            <w:tcW w:w="4644" w:type="dxa"/>
            <w:shd w:val="clear" w:color="auto" w:fill="auto"/>
            <w:vAlign w:val="center"/>
          </w:tcPr>
          <w:p w14:paraId="11F34477" w14:textId="77777777" w:rsidR="000D73D5" w:rsidRPr="00BB501D" w:rsidRDefault="000D73D5" w:rsidP="00374597">
            <w:pPr>
              <w:jc w:val="both"/>
              <w:rPr>
                <w:color w:val="000000"/>
                <w:lang w:eastAsia="en-IN"/>
              </w:rPr>
            </w:pPr>
            <w:r w:rsidRPr="00BB501D">
              <w:rPr>
                <w:color w:val="000000"/>
                <w:lang w:eastAsia="en-IN"/>
              </w:rPr>
              <w:t>Name of Main/ Related FII / MF</w:t>
            </w:r>
          </w:p>
        </w:tc>
        <w:tc>
          <w:tcPr>
            <w:tcW w:w="2198" w:type="dxa"/>
            <w:shd w:val="clear" w:color="auto" w:fill="auto"/>
            <w:vAlign w:val="center"/>
          </w:tcPr>
          <w:p w14:paraId="3C965489"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vAlign w:val="center"/>
          </w:tcPr>
          <w:p w14:paraId="6E35D44C" w14:textId="77777777" w:rsidR="000D73D5" w:rsidRPr="00BB501D" w:rsidRDefault="000D73D5" w:rsidP="00374597">
            <w:pPr>
              <w:jc w:val="both"/>
              <w:rPr>
                <w:color w:val="000000"/>
                <w:lang w:eastAsia="en-IN"/>
              </w:rPr>
            </w:pPr>
          </w:p>
        </w:tc>
      </w:tr>
      <w:tr w:rsidR="000D73D5" w:rsidRPr="00BB501D" w14:paraId="54EE1E3E" w14:textId="77777777" w:rsidTr="00374597">
        <w:trPr>
          <w:trHeight w:val="315"/>
        </w:trPr>
        <w:tc>
          <w:tcPr>
            <w:tcW w:w="4644" w:type="dxa"/>
            <w:shd w:val="clear" w:color="auto" w:fill="auto"/>
            <w:vAlign w:val="center"/>
          </w:tcPr>
          <w:p w14:paraId="028473B2" w14:textId="77777777" w:rsidR="000D73D5" w:rsidRPr="00BB501D" w:rsidRDefault="000D73D5" w:rsidP="00374597">
            <w:pPr>
              <w:jc w:val="both"/>
              <w:rPr>
                <w:color w:val="000000"/>
                <w:lang w:eastAsia="en-IN"/>
              </w:rPr>
            </w:pPr>
            <w:r w:rsidRPr="00BB501D">
              <w:rPr>
                <w:color w:val="000000"/>
                <w:lang w:eastAsia="en-IN"/>
              </w:rPr>
              <w:t>Registration no of Main/ Related FII /MF</w:t>
            </w:r>
          </w:p>
        </w:tc>
        <w:tc>
          <w:tcPr>
            <w:tcW w:w="2198" w:type="dxa"/>
            <w:shd w:val="clear" w:color="auto" w:fill="auto"/>
            <w:vAlign w:val="center"/>
          </w:tcPr>
          <w:p w14:paraId="2E5718AE"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vAlign w:val="center"/>
          </w:tcPr>
          <w:p w14:paraId="5E5A9AB6" w14:textId="77777777" w:rsidR="000D73D5" w:rsidRPr="00BB501D" w:rsidRDefault="000D73D5" w:rsidP="00374597">
            <w:pPr>
              <w:jc w:val="both"/>
              <w:rPr>
                <w:color w:val="000000"/>
                <w:lang w:eastAsia="en-IN"/>
              </w:rPr>
            </w:pPr>
          </w:p>
        </w:tc>
      </w:tr>
      <w:tr w:rsidR="000D73D5" w:rsidRPr="00BB501D" w14:paraId="3014833C" w14:textId="77777777" w:rsidTr="00374597">
        <w:trPr>
          <w:trHeight w:val="315"/>
        </w:trPr>
        <w:tc>
          <w:tcPr>
            <w:tcW w:w="4644" w:type="dxa"/>
            <w:shd w:val="clear" w:color="auto" w:fill="auto"/>
            <w:vAlign w:val="center"/>
            <w:hideMark/>
          </w:tcPr>
          <w:p w14:paraId="4E0B2077" w14:textId="77777777" w:rsidR="000D73D5" w:rsidRPr="00BB501D" w:rsidRDefault="000D73D5" w:rsidP="00374597">
            <w:pPr>
              <w:jc w:val="both"/>
              <w:rPr>
                <w:color w:val="000000"/>
                <w:lang w:eastAsia="en-IN"/>
              </w:rPr>
            </w:pPr>
            <w:r w:rsidRPr="00BB501D">
              <w:rPr>
                <w:color w:val="000000"/>
                <w:lang w:eastAsia="en-IN"/>
              </w:rPr>
              <w:t>CP code of Main FII/MF (If Any)</w:t>
            </w:r>
          </w:p>
        </w:tc>
        <w:tc>
          <w:tcPr>
            <w:tcW w:w="2198" w:type="dxa"/>
            <w:shd w:val="clear" w:color="auto" w:fill="auto"/>
            <w:vAlign w:val="center"/>
            <w:hideMark/>
          </w:tcPr>
          <w:p w14:paraId="1BE95D4F"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vAlign w:val="center"/>
            <w:hideMark/>
          </w:tcPr>
          <w:p w14:paraId="62AD5EA3" w14:textId="77777777" w:rsidR="000D73D5" w:rsidRPr="00BB501D" w:rsidRDefault="000D73D5" w:rsidP="00374597">
            <w:pPr>
              <w:jc w:val="both"/>
              <w:rPr>
                <w:color w:val="000000"/>
                <w:lang w:eastAsia="en-IN"/>
              </w:rPr>
            </w:pPr>
            <w:r w:rsidRPr="00BB501D">
              <w:rPr>
                <w:color w:val="000000"/>
                <w:lang w:eastAsia="en-IN"/>
              </w:rPr>
              <w:t> CP code</w:t>
            </w:r>
          </w:p>
        </w:tc>
      </w:tr>
      <w:tr w:rsidR="000D73D5" w:rsidRPr="00BB501D" w14:paraId="3B9AFE5A" w14:textId="77777777" w:rsidTr="00374597">
        <w:trPr>
          <w:trHeight w:val="315"/>
        </w:trPr>
        <w:tc>
          <w:tcPr>
            <w:tcW w:w="4644" w:type="dxa"/>
            <w:shd w:val="clear" w:color="auto" w:fill="auto"/>
            <w:vAlign w:val="center"/>
            <w:hideMark/>
          </w:tcPr>
          <w:p w14:paraId="1DFB5D7B" w14:textId="77777777" w:rsidR="000D73D5" w:rsidRPr="00BB501D" w:rsidRDefault="000D73D5" w:rsidP="00374597">
            <w:pPr>
              <w:jc w:val="both"/>
              <w:rPr>
                <w:color w:val="000000"/>
                <w:lang w:eastAsia="en-IN"/>
              </w:rPr>
            </w:pPr>
            <w:r w:rsidRPr="00BB501D">
              <w:rPr>
                <w:color w:val="000000"/>
                <w:lang w:eastAsia="en-IN"/>
              </w:rPr>
              <w:t>Permanent Account Number (PAN)</w:t>
            </w:r>
          </w:p>
        </w:tc>
        <w:tc>
          <w:tcPr>
            <w:tcW w:w="2198" w:type="dxa"/>
            <w:shd w:val="clear" w:color="auto" w:fill="auto"/>
            <w:vAlign w:val="center"/>
            <w:hideMark/>
          </w:tcPr>
          <w:p w14:paraId="4F3DF280"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hideMark/>
          </w:tcPr>
          <w:p w14:paraId="168D08E5" w14:textId="77777777" w:rsidR="000D73D5" w:rsidRPr="00BB501D" w:rsidRDefault="000D73D5" w:rsidP="00374597">
            <w:pPr>
              <w:rPr>
                <w:color w:val="000000"/>
                <w:lang w:eastAsia="en-IN"/>
              </w:rPr>
            </w:pPr>
            <w:r w:rsidRPr="00BB501D">
              <w:rPr>
                <w:color w:val="000000"/>
                <w:lang w:eastAsia="en-IN"/>
              </w:rPr>
              <w:t> </w:t>
            </w:r>
          </w:p>
        </w:tc>
      </w:tr>
      <w:tr w:rsidR="000D73D5" w:rsidRPr="00BB501D" w14:paraId="2E2EDE63" w14:textId="77777777" w:rsidTr="00374597">
        <w:trPr>
          <w:trHeight w:val="315"/>
        </w:trPr>
        <w:tc>
          <w:tcPr>
            <w:tcW w:w="4644" w:type="dxa"/>
            <w:shd w:val="clear" w:color="auto" w:fill="auto"/>
            <w:vAlign w:val="center"/>
          </w:tcPr>
          <w:p w14:paraId="441C8F46" w14:textId="77777777" w:rsidR="000D73D5" w:rsidRPr="00BB501D" w:rsidRDefault="000D73D5" w:rsidP="00374597">
            <w:pPr>
              <w:jc w:val="both"/>
              <w:rPr>
                <w:color w:val="000000"/>
                <w:lang w:eastAsia="en-IN"/>
              </w:rPr>
            </w:pPr>
            <w:r w:rsidRPr="00BB501D">
              <w:rPr>
                <w:color w:val="000000"/>
                <w:lang w:eastAsia="en-IN"/>
              </w:rPr>
              <w:t>Passport No. (For NRI) &amp; expiry date</w:t>
            </w:r>
          </w:p>
        </w:tc>
        <w:tc>
          <w:tcPr>
            <w:tcW w:w="2198" w:type="dxa"/>
            <w:shd w:val="clear" w:color="auto" w:fill="auto"/>
            <w:vAlign w:val="center"/>
          </w:tcPr>
          <w:p w14:paraId="16B13C56"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vAlign w:val="center"/>
          </w:tcPr>
          <w:p w14:paraId="286462CB" w14:textId="77777777" w:rsidR="000D73D5" w:rsidRPr="00BB501D" w:rsidRDefault="000D73D5" w:rsidP="00374597">
            <w:pPr>
              <w:jc w:val="both"/>
              <w:rPr>
                <w:color w:val="000000"/>
                <w:lang w:eastAsia="en-IN"/>
              </w:rPr>
            </w:pPr>
          </w:p>
        </w:tc>
      </w:tr>
      <w:tr w:rsidR="000D73D5" w:rsidRPr="00BB501D" w14:paraId="1440BC42" w14:textId="77777777" w:rsidTr="00374597">
        <w:trPr>
          <w:trHeight w:val="315"/>
        </w:trPr>
        <w:tc>
          <w:tcPr>
            <w:tcW w:w="4644" w:type="dxa"/>
            <w:shd w:val="clear" w:color="auto" w:fill="auto"/>
            <w:vAlign w:val="center"/>
          </w:tcPr>
          <w:p w14:paraId="5716513B" w14:textId="77777777" w:rsidR="000D73D5" w:rsidRPr="00BB501D" w:rsidRDefault="000D73D5" w:rsidP="00374597">
            <w:pPr>
              <w:jc w:val="both"/>
              <w:rPr>
                <w:color w:val="000000"/>
                <w:lang w:eastAsia="en-IN"/>
              </w:rPr>
            </w:pPr>
            <w:r w:rsidRPr="00BB501D">
              <w:rPr>
                <w:color w:val="000000"/>
                <w:lang w:eastAsia="en-IN"/>
              </w:rPr>
              <w:t>Certification (DBC)</w:t>
            </w:r>
          </w:p>
        </w:tc>
        <w:tc>
          <w:tcPr>
            <w:tcW w:w="2198" w:type="dxa"/>
            <w:shd w:val="clear" w:color="auto" w:fill="auto"/>
            <w:vAlign w:val="center"/>
          </w:tcPr>
          <w:p w14:paraId="0E373966"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vAlign w:val="center"/>
          </w:tcPr>
          <w:p w14:paraId="77A1C648" w14:textId="77777777" w:rsidR="000D73D5" w:rsidRPr="00BB501D" w:rsidRDefault="000D73D5" w:rsidP="00374597">
            <w:pPr>
              <w:jc w:val="both"/>
              <w:rPr>
                <w:color w:val="000000"/>
                <w:lang w:eastAsia="en-IN"/>
              </w:rPr>
            </w:pPr>
            <w:r w:rsidRPr="00BB501D">
              <w:rPr>
                <w:color w:val="000000"/>
                <w:lang w:eastAsia="en-IN"/>
              </w:rPr>
              <w:t xml:space="preserve">Annexure -A </w:t>
            </w:r>
          </w:p>
        </w:tc>
      </w:tr>
      <w:tr w:rsidR="000D73D5" w:rsidRPr="00BB501D" w14:paraId="1C59142C" w14:textId="77777777" w:rsidTr="00374597">
        <w:trPr>
          <w:trHeight w:val="315"/>
        </w:trPr>
        <w:tc>
          <w:tcPr>
            <w:tcW w:w="4644" w:type="dxa"/>
            <w:shd w:val="clear" w:color="auto" w:fill="auto"/>
            <w:vAlign w:val="center"/>
          </w:tcPr>
          <w:p w14:paraId="1282EC72" w14:textId="77777777" w:rsidR="000D73D5" w:rsidRPr="00BB501D" w:rsidRDefault="000D73D5" w:rsidP="00374597">
            <w:pPr>
              <w:jc w:val="both"/>
              <w:rPr>
                <w:color w:val="000000"/>
                <w:lang w:eastAsia="en-IN"/>
              </w:rPr>
            </w:pPr>
            <w:r w:rsidRPr="00BB501D">
              <w:rPr>
                <w:color w:val="000000"/>
                <w:lang w:eastAsia="en-IN"/>
              </w:rPr>
              <w:t>For Change in Custodian/ Clearing Member</w:t>
            </w:r>
          </w:p>
        </w:tc>
        <w:tc>
          <w:tcPr>
            <w:tcW w:w="2198" w:type="dxa"/>
            <w:shd w:val="clear" w:color="auto" w:fill="auto"/>
            <w:vAlign w:val="center"/>
          </w:tcPr>
          <w:p w14:paraId="43B59B4B" w14:textId="77777777" w:rsidR="000D73D5" w:rsidRPr="00BB501D" w:rsidRDefault="000D73D5" w:rsidP="00374597">
            <w:pPr>
              <w:jc w:val="center"/>
              <w:rPr>
                <w:color w:val="000000"/>
                <w:lang w:eastAsia="en-IN"/>
              </w:rPr>
            </w:pPr>
            <w:r w:rsidRPr="00BB501D">
              <w:rPr>
                <w:color w:val="000000"/>
                <w:lang w:eastAsia="en-IN"/>
              </w:rPr>
              <w:t>3</w:t>
            </w:r>
          </w:p>
        </w:tc>
        <w:tc>
          <w:tcPr>
            <w:tcW w:w="2713" w:type="dxa"/>
            <w:shd w:val="clear" w:color="auto" w:fill="auto"/>
            <w:vAlign w:val="center"/>
          </w:tcPr>
          <w:p w14:paraId="291369D5" w14:textId="77777777" w:rsidR="000D73D5" w:rsidRPr="00BB501D" w:rsidRDefault="000D73D5" w:rsidP="00374597">
            <w:pPr>
              <w:jc w:val="both"/>
              <w:rPr>
                <w:color w:val="000000"/>
                <w:lang w:eastAsia="en-IN"/>
              </w:rPr>
            </w:pPr>
            <w:r w:rsidRPr="00BB501D">
              <w:rPr>
                <w:color w:val="000000"/>
                <w:lang w:eastAsia="en-IN"/>
              </w:rPr>
              <w:t xml:space="preserve">Old Cust/ Clg Mem:  (Name)   </w:t>
            </w:r>
          </w:p>
          <w:p w14:paraId="68CFE532" w14:textId="77777777" w:rsidR="000D73D5" w:rsidRPr="00BB501D" w:rsidRDefault="000D73D5" w:rsidP="00374597">
            <w:pPr>
              <w:jc w:val="both"/>
              <w:rPr>
                <w:color w:val="000000"/>
                <w:lang w:eastAsia="en-IN"/>
              </w:rPr>
            </w:pPr>
          </w:p>
          <w:p w14:paraId="0A98A0AF" w14:textId="77777777" w:rsidR="000D73D5" w:rsidRPr="00BB501D" w:rsidRDefault="000D73D5" w:rsidP="00374597">
            <w:pPr>
              <w:jc w:val="both"/>
              <w:rPr>
                <w:color w:val="000000"/>
                <w:lang w:eastAsia="en-IN"/>
              </w:rPr>
            </w:pPr>
            <w:r w:rsidRPr="00BB501D">
              <w:rPr>
                <w:color w:val="000000"/>
                <w:lang w:eastAsia="en-IN"/>
              </w:rPr>
              <w:t>Old CP Code</w:t>
            </w:r>
          </w:p>
        </w:tc>
      </w:tr>
      <w:tr w:rsidR="000D73D5" w:rsidRPr="00BB501D" w14:paraId="6F181D5D" w14:textId="77777777" w:rsidTr="00374597">
        <w:trPr>
          <w:trHeight w:val="315"/>
        </w:trPr>
        <w:tc>
          <w:tcPr>
            <w:tcW w:w="4644" w:type="dxa"/>
            <w:shd w:val="clear" w:color="auto" w:fill="auto"/>
            <w:vAlign w:val="center"/>
            <w:hideMark/>
          </w:tcPr>
          <w:p w14:paraId="2067911C" w14:textId="77777777" w:rsidR="000D73D5" w:rsidRPr="00BB501D" w:rsidRDefault="000D73D5" w:rsidP="00374597">
            <w:pPr>
              <w:jc w:val="both"/>
              <w:rPr>
                <w:color w:val="000000"/>
                <w:lang w:eastAsia="en-IN"/>
              </w:rPr>
            </w:pPr>
            <w:r w:rsidRPr="00BB501D">
              <w:rPr>
                <w:color w:val="000000"/>
                <w:lang w:eastAsia="en-IN"/>
              </w:rPr>
              <w:lastRenderedPageBreak/>
              <w:t>Deactivation/ Modification/ Transition Effective Dt.</w:t>
            </w:r>
          </w:p>
        </w:tc>
        <w:tc>
          <w:tcPr>
            <w:tcW w:w="2198" w:type="dxa"/>
            <w:shd w:val="clear" w:color="auto" w:fill="auto"/>
            <w:vAlign w:val="center"/>
            <w:hideMark/>
          </w:tcPr>
          <w:p w14:paraId="4036B0B2" w14:textId="77777777" w:rsidR="000D73D5" w:rsidRPr="00BB501D" w:rsidRDefault="000D73D5" w:rsidP="00374597">
            <w:pPr>
              <w:jc w:val="center"/>
              <w:rPr>
                <w:color w:val="000000"/>
                <w:lang w:eastAsia="en-IN"/>
              </w:rPr>
            </w:pPr>
            <w:r w:rsidRPr="00BB501D">
              <w:rPr>
                <w:color w:val="000000"/>
                <w:lang w:eastAsia="en-IN"/>
              </w:rPr>
              <w:t>2,3</w:t>
            </w:r>
          </w:p>
        </w:tc>
        <w:tc>
          <w:tcPr>
            <w:tcW w:w="2713" w:type="dxa"/>
            <w:shd w:val="clear" w:color="auto" w:fill="auto"/>
            <w:vAlign w:val="center"/>
            <w:hideMark/>
          </w:tcPr>
          <w:p w14:paraId="0D25681F" w14:textId="77777777" w:rsidR="000D73D5" w:rsidRPr="00BB501D" w:rsidRDefault="000D73D5" w:rsidP="00374597">
            <w:pPr>
              <w:jc w:val="both"/>
              <w:rPr>
                <w:color w:val="000000"/>
                <w:lang w:eastAsia="en-IN"/>
              </w:rPr>
            </w:pPr>
            <w:r w:rsidRPr="00BB501D">
              <w:rPr>
                <w:color w:val="000000"/>
                <w:lang w:eastAsia="en-IN"/>
              </w:rPr>
              <w:t> </w:t>
            </w:r>
          </w:p>
        </w:tc>
      </w:tr>
    </w:tbl>
    <w:p w14:paraId="0B2B6A28" w14:textId="77777777" w:rsidR="000D73D5" w:rsidRPr="00BB501D" w:rsidRDefault="000D73D5" w:rsidP="000D73D5">
      <w:pPr>
        <w:widowControl w:val="0"/>
        <w:adjustRightInd w:val="0"/>
        <w:spacing w:line="240" w:lineRule="atLeast"/>
        <w:jc w:val="both"/>
        <w:rPr>
          <w:color w:val="000000"/>
        </w:rPr>
      </w:pPr>
      <w:r w:rsidRPr="00BB501D">
        <w:rPr>
          <w:color w:val="000000"/>
        </w:rPr>
        <w:t xml:space="preserve">The information furnished above is true to the best of my/our knowledge and belief and I/we undertake to inform that all KYC checks have been performed by us. </w:t>
      </w:r>
    </w:p>
    <w:p w14:paraId="1B942D44" w14:textId="77777777" w:rsidR="000D73D5" w:rsidRPr="00BB501D" w:rsidRDefault="000D73D5" w:rsidP="000D73D5">
      <w:pPr>
        <w:widowControl w:val="0"/>
        <w:adjustRightInd w:val="0"/>
        <w:spacing w:line="240" w:lineRule="atLeast"/>
        <w:jc w:val="both"/>
        <w:rPr>
          <w:color w:val="000000"/>
        </w:rPr>
      </w:pPr>
      <w:r w:rsidRPr="00BB501D">
        <w:rPr>
          <w:color w:val="000000"/>
        </w:rPr>
        <w:t>I/we undertake that I/we shall settle all the transactions done by the above client until deactivation and comply with such requirements as stipulated by the Exchange/Clearing Corporation from time to time.</w:t>
      </w:r>
    </w:p>
    <w:p w14:paraId="1E994E0A" w14:textId="77777777" w:rsidR="000D73D5" w:rsidRPr="00BB501D" w:rsidRDefault="000D73D5" w:rsidP="000D73D5">
      <w:pPr>
        <w:widowControl w:val="0"/>
        <w:adjustRightInd w:val="0"/>
        <w:spacing w:line="240" w:lineRule="atLeast"/>
        <w:jc w:val="both"/>
        <w:rPr>
          <w:color w:val="000000"/>
        </w:rPr>
      </w:pPr>
      <w:r w:rsidRPr="00BB501D">
        <w:rPr>
          <w:color w:val="000000"/>
        </w:rPr>
        <w:t>CM/Custodian Code:</w:t>
      </w:r>
    </w:p>
    <w:p w14:paraId="7A53A248" w14:textId="77777777" w:rsidR="000D73D5" w:rsidRPr="00BB501D" w:rsidRDefault="000D73D5" w:rsidP="000D73D5">
      <w:pPr>
        <w:widowControl w:val="0"/>
        <w:adjustRightInd w:val="0"/>
        <w:spacing w:line="240" w:lineRule="atLeast"/>
        <w:jc w:val="both"/>
        <w:rPr>
          <w:color w:val="000000"/>
        </w:rPr>
      </w:pPr>
      <w:r w:rsidRPr="00BB501D">
        <w:rPr>
          <w:color w:val="000000"/>
        </w:rPr>
        <w:t>TM Code:</w:t>
      </w:r>
    </w:p>
    <w:p w14:paraId="75859D63" w14:textId="77777777" w:rsidR="000D73D5" w:rsidRPr="00BB501D" w:rsidRDefault="000D73D5" w:rsidP="000D73D5">
      <w:pPr>
        <w:widowControl w:val="0"/>
        <w:adjustRightInd w:val="0"/>
        <w:spacing w:line="240" w:lineRule="atLeast"/>
        <w:jc w:val="both"/>
        <w:rPr>
          <w:color w:val="000000"/>
        </w:rPr>
      </w:pPr>
    </w:p>
    <w:p w14:paraId="21F3DB46" w14:textId="77777777" w:rsidR="000D73D5" w:rsidRPr="00BB501D" w:rsidRDefault="000D73D5" w:rsidP="000D73D5">
      <w:pPr>
        <w:widowControl w:val="0"/>
        <w:adjustRightInd w:val="0"/>
        <w:spacing w:line="240" w:lineRule="atLeast"/>
        <w:jc w:val="both"/>
        <w:rPr>
          <w:color w:val="000000"/>
        </w:rPr>
      </w:pPr>
      <w:r w:rsidRPr="00BB501D">
        <w:rPr>
          <w:color w:val="000000"/>
        </w:rPr>
        <w:t>Thanking You, </w:t>
      </w:r>
    </w:p>
    <w:p w14:paraId="232FCD18" w14:textId="77777777" w:rsidR="000D73D5" w:rsidRPr="00BB501D" w:rsidRDefault="000D73D5" w:rsidP="000D73D5">
      <w:pPr>
        <w:widowControl w:val="0"/>
        <w:adjustRightInd w:val="0"/>
        <w:spacing w:line="240" w:lineRule="atLeast"/>
        <w:jc w:val="both"/>
        <w:rPr>
          <w:color w:val="000000"/>
        </w:rPr>
      </w:pPr>
      <w:r w:rsidRPr="00BB501D">
        <w:rPr>
          <w:color w:val="000000"/>
        </w:rPr>
        <w:t>Authorized Signatory</w:t>
      </w:r>
    </w:p>
    <w:p w14:paraId="7BDBE230" w14:textId="77777777" w:rsidR="000D73D5" w:rsidRPr="00BB501D" w:rsidRDefault="000D73D5" w:rsidP="000D73D5">
      <w:pPr>
        <w:widowControl w:val="0"/>
        <w:adjustRightInd w:val="0"/>
        <w:spacing w:line="240" w:lineRule="atLeast"/>
        <w:jc w:val="both"/>
        <w:rPr>
          <w:color w:val="000000"/>
        </w:rPr>
      </w:pPr>
    </w:p>
    <w:p w14:paraId="3D814ECA" w14:textId="77777777" w:rsidR="000D73D5" w:rsidRPr="00BB501D" w:rsidRDefault="000D73D5" w:rsidP="000D73D5">
      <w:pPr>
        <w:widowControl w:val="0"/>
        <w:pBdr>
          <w:bottom w:val="single" w:sz="6" w:space="1" w:color="auto"/>
        </w:pBdr>
        <w:adjustRightInd w:val="0"/>
        <w:spacing w:line="240" w:lineRule="atLeast"/>
        <w:jc w:val="both"/>
        <w:rPr>
          <w:color w:val="000000"/>
        </w:rPr>
      </w:pPr>
    </w:p>
    <w:p w14:paraId="24B85EE5" w14:textId="77777777" w:rsidR="000D73D5" w:rsidRPr="00BB501D" w:rsidRDefault="000D73D5" w:rsidP="000D73D5">
      <w:pPr>
        <w:widowControl w:val="0"/>
        <w:adjustRightInd w:val="0"/>
        <w:spacing w:line="240" w:lineRule="atLeast"/>
        <w:jc w:val="both"/>
        <w:rPr>
          <w:color w:val="000000"/>
        </w:rPr>
      </w:pPr>
    </w:p>
    <w:p w14:paraId="501D43EB" w14:textId="77777777" w:rsidR="000D73D5" w:rsidRPr="00BB501D" w:rsidRDefault="000D73D5" w:rsidP="000D73D5">
      <w:pPr>
        <w:widowControl w:val="0"/>
        <w:adjustRightInd w:val="0"/>
        <w:spacing w:line="240" w:lineRule="atLeast"/>
        <w:jc w:val="center"/>
        <w:rPr>
          <w:color w:val="000000"/>
          <w:lang w:eastAsia="en-IN"/>
        </w:rPr>
      </w:pPr>
      <w:r w:rsidRPr="00BB501D">
        <w:rPr>
          <w:color w:val="000000"/>
          <w:lang w:eastAsia="en-IN"/>
        </w:rPr>
        <w:t>Annexure –A</w:t>
      </w:r>
    </w:p>
    <w:p w14:paraId="0DC36837" w14:textId="77777777" w:rsidR="000D73D5" w:rsidRPr="00BB501D" w:rsidRDefault="000D73D5" w:rsidP="000D73D5">
      <w:pPr>
        <w:widowControl w:val="0"/>
        <w:adjustRightInd w:val="0"/>
        <w:spacing w:line="240" w:lineRule="atLeast"/>
        <w:jc w:val="center"/>
        <w:rPr>
          <w:color w:val="000000"/>
          <w:lang w:eastAsia="en-IN"/>
        </w:rPr>
      </w:pPr>
    </w:p>
    <w:p w14:paraId="1C81B14B" w14:textId="77777777" w:rsidR="000D73D5" w:rsidRPr="00BB501D" w:rsidRDefault="000D73D5" w:rsidP="000D73D5">
      <w:pPr>
        <w:jc w:val="center"/>
        <w:rPr>
          <w:color w:val="000000"/>
        </w:rPr>
      </w:pPr>
      <w:r w:rsidRPr="00BB501D">
        <w:rPr>
          <w:color w:val="000000"/>
        </w:rPr>
        <w:t>To be provided by Clearing member on letter head</w:t>
      </w:r>
    </w:p>
    <w:p w14:paraId="367B3D46" w14:textId="77777777" w:rsidR="000D73D5" w:rsidRPr="00BB501D" w:rsidRDefault="000D73D5" w:rsidP="000D73D5">
      <w:pPr>
        <w:rPr>
          <w:color w:val="000000"/>
        </w:rPr>
      </w:pPr>
    </w:p>
    <w:tbl>
      <w:tblPr>
        <w:tblW w:w="88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3798"/>
      </w:tblGrid>
      <w:tr w:rsidR="000D73D5" w:rsidRPr="00BB501D" w14:paraId="267F1700" w14:textId="77777777" w:rsidTr="00374597">
        <w:trPr>
          <w:trHeight w:val="413"/>
        </w:trPr>
        <w:tc>
          <w:tcPr>
            <w:tcW w:w="5055" w:type="dxa"/>
            <w:shd w:val="clear" w:color="auto" w:fill="auto"/>
          </w:tcPr>
          <w:p w14:paraId="30EA74A8" w14:textId="77777777" w:rsidR="000D73D5" w:rsidRPr="00BB501D" w:rsidRDefault="000D73D5" w:rsidP="00374597">
            <w:pPr>
              <w:rPr>
                <w:color w:val="000000"/>
                <w:lang w:eastAsia="en-IN"/>
              </w:rPr>
            </w:pPr>
            <w:r w:rsidRPr="00BB501D">
              <w:rPr>
                <w:color w:val="000000"/>
                <w:lang w:eastAsia="en-IN"/>
              </w:rPr>
              <w:t>Name of Client</w:t>
            </w:r>
          </w:p>
        </w:tc>
        <w:tc>
          <w:tcPr>
            <w:tcW w:w="3798" w:type="dxa"/>
            <w:shd w:val="clear" w:color="auto" w:fill="auto"/>
          </w:tcPr>
          <w:p w14:paraId="2D8A1CC9" w14:textId="77777777" w:rsidR="000D73D5" w:rsidRPr="00BB501D" w:rsidRDefault="000D73D5" w:rsidP="00374597">
            <w:pPr>
              <w:rPr>
                <w:color w:val="000000"/>
                <w:lang w:eastAsia="en-IN"/>
              </w:rPr>
            </w:pPr>
          </w:p>
        </w:tc>
      </w:tr>
      <w:tr w:rsidR="000D73D5" w:rsidRPr="00BB501D" w14:paraId="3AA2DE63" w14:textId="77777777" w:rsidTr="00374597">
        <w:trPr>
          <w:trHeight w:val="413"/>
        </w:trPr>
        <w:tc>
          <w:tcPr>
            <w:tcW w:w="5055" w:type="dxa"/>
            <w:shd w:val="clear" w:color="auto" w:fill="auto"/>
            <w:hideMark/>
          </w:tcPr>
          <w:p w14:paraId="74A21584" w14:textId="77777777" w:rsidR="000D73D5" w:rsidRPr="00BB501D" w:rsidRDefault="000D73D5" w:rsidP="00374597">
            <w:pPr>
              <w:rPr>
                <w:color w:val="000000"/>
                <w:lang w:eastAsia="en-IN"/>
              </w:rPr>
            </w:pPr>
            <w:r w:rsidRPr="00BB501D">
              <w:rPr>
                <w:color w:val="000000"/>
                <w:lang w:eastAsia="en-IN"/>
              </w:rPr>
              <w:t>Networth certification.( Min. networth Rs.1 cr )</w:t>
            </w:r>
          </w:p>
        </w:tc>
        <w:tc>
          <w:tcPr>
            <w:tcW w:w="3798" w:type="dxa"/>
            <w:shd w:val="clear" w:color="auto" w:fill="auto"/>
            <w:hideMark/>
          </w:tcPr>
          <w:p w14:paraId="092063D7" w14:textId="77777777" w:rsidR="000D73D5" w:rsidRPr="00BB501D" w:rsidRDefault="000D73D5" w:rsidP="00374597">
            <w:pPr>
              <w:jc w:val="center"/>
              <w:rPr>
                <w:color w:val="000000"/>
                <w:lang w:eastAsia="en-IN"/>
              </w:rPr>
            </w:pPr>
            <w:r w:rsidRPr="00BB501D">
              <w:rPr>
                <w:color w:val="000000"/>
                <w:lang w:eastAsia="en-IN"/>
              </w:rPr>
              <w:t>Confirmed</w:t>
            </w:r>
          </w:p>
        </w:tc>
      </w:tr>
    </w:tbl>
    <w:p w14:paraId="2A6A20AE" w14:textId="77777777" w:rsidR="000D73D5" w:rsidRPr="00BB501D" w:rsidRDefault="000D73D5" w:rsidP="000D73D5">
      <w:pPr>
        <w:rPr>
          <w:color w:val="000000"/>
        </w:rPr>
      </w:pPr>
    </w:p>
    <w:p w14:paraId="4474822F" w14:textId="77777777" w:rsidR="000D73D5" w:rsidRPr="00BB501D" w:rsidRDefault="000D73D5" w:rsidP="000D73D5">
      <w:pPr>
        <w:jc w:val="both"/>
        <w:rPr>
          <w:color w:val="000000"/>
        </w:rPr>
      </w:pPr>
      <w:r w:rsidRPr="00BB501D">
        <w:rPr>
          <w:color w:val="000000"/>
        </w:rPr>
        <w:t>I/We certify that in addition to the standard KYC checks we have collected the above documents and the client meets the Net-worth criterion stipulated above.</w:t>
      </w:r>
    </w:p>
    <w:p w14:paraId="44B33026" w14:textId="77777777" w:rsidR="000D73D5" w:rsidRPr="00BB501D" w:rsidRDefault="000D73D5" w:rsidP="000D73D5">
      <w:pPr>
        <w:jc w:val="both"/>
        <w:rPr>
          <w:color w:val="000000"/>
        </w:rPr>
      </w:pPr>
    </w:p>
    <w:p w14:paraId="294AEAF0" w14:textId="77777777" w:rsidR="000D73D5" w:rsidRPr="00BB501D" w:rsidRDefault="000D73D5" w:rsidP="000D73D5">
      <w:pPr>
        <w:jc w:val="both"/>
        <w:rPr>
          <w:color w:val="000000"/>
        </w:rPr>
      </w:pPr>
    </w:p>
    <w:p w14:paraId="3A23B774" w14:textId="77777777" w:rsidR="000D73D5" w:rsidRPr="00BB501D" w:rsidRDefault="000D73D5" w:rsidP="000D73D5">
      <w:pPr>
        <w:jc w:val="both"/>
        <w:rPr>
          <w:color w:val="000000"/>
        </w:rPr>
      </w:pPr>
      <w:r w:rsidRPr="00BB501D">
        <w:rPr>
          <w:color w:val="000000"/>
        </w:rPr>
        <w:t>Authorised Signatory</w:t>
      </w:r>
    </w:p>
    <w:p w14:paraId="0741B4CF" w14:textId="77777777" w:rsidR="000D73D5" w:rsidRPr="00BB501D" w:rsidRDefault="000D73D5" w:rsidP="000D73D5">
      <w:pPr>
        <w:jc w:val="both"/>
        <w:rPr>
          <w:color w:val="000000"/>
        </w:rPr>
      </w:pPr>
    </w:p>
    <w:p w14:paraId="7EC2309A" w14:textId="77777777" w:rsidR="000D73D5" w:rsidRPr="00BB501D" w:rsidRDefault="000D73D5" w:rsidP="000D73D5">
      <w:pPr>
        <w:jc w:val="both"/>
        <w:rPr>
          <w:color w:val="000000"/>
        </w:rPr>
      </w:pPr>
      <w:r w:rsidRPr="00BB501D">
        <w:rPr>
          <w:color w:val="000000"/>
        </w:rPr>
        <w:t>Stamp</w:t>
      </w:r>
    </w:p>
    <w:p w14:paraId="7ACF881E" w14:textId="183ED866" w:rsidR="00682B6A" w:rsidRDefault="00682B6A">
      <w:pPr>
        <w:rPr>
          <w:color w:val="000000"/>
        </w:rPr>
      </w:pPr>
      <w:r>
        <w:rPr>
          <w:color w:val="000000"/>
        </w:rPr>
        <w:br w:type="page"/>
      </w:r>
    </w:p>
    <w:p w14:paraId="14B2C4BE" w14:textId="77777777" w:rsidR="003F63B4" w:rsidRDefault="003F63B4" w:rsidP="0070655A">
      <w:pPr>
        <w:jc w:val="both"/>
      </w:pPr>
      <w:bookmarkStart w:id="460" w:name="POINT48"/>
      <w:bookmarkStart w:id="461" w:name="POINT49"/>
      <w:bookmarkStart w:id="462" w:name="POINT50"/>
      <w:bookmarkEnd w:id="460"/>
      <w:bookmarkEnd w:id="461"/>
      <w:bookmarkEnd w:id="462"/>
    </w:p>
    <w:p w14:paraId="1A407A1C" w14:textId="3A97E022" w:rsidR="003F63B4" w:rsidRPr="00E67917" w:rsidRDefault="003F63B4" w:rsidP="003F63B4">
      <w:pPr>
        <w:pStyle w:val="Heading1"/>
      </w:pPr>
      <w:bookmarkStart w:id="463" w:name="_Toc123214721"/>
      <w:r>
        <w:t xml:space="preserve">Format for </w:t>
      </w:r>
      <w:r w:rsidR="00251F7A">
        <w:t xml:space="preserve">CP </w:t>
      </w:r>
      <w:r w:rsidR="00CF4F33">
        <w:t>COde Modification</w:t>
      </w:r>
      <w:bookmarkEnd w:id="463"/>
    </w:p>
    <w:p w14:paraId="0C650369" w14:textId="77777777" w:rsidR="003F63B4" w:rsidRDefault="003F63B4" w:rsidP="0070655A">
      <w:pPr>
        <w:jc w:val="both"/>
      </w:pPr>
    </w:p>
    <w:p w14:paraId="7ACA942A" w14:textId="29325EA1" w:rsidR="0070655A" w:rsidRDefault="0070655A" w:rsidP="0070655A">
      <w:pPr>
        <w:jc w:val="both"/>
      </w:pPr>
      <w:r>
        <w:t xml:space="preserve">Input File Name: XXXXX_NNN_S_YYYYMMDD.Tnn </w:t>
      </w:r>
    </w:p>
    <w:p w14:paraId="48A30C2A" w14:textId="77777777" w:rsidR="0070655A" w:rsidRDefault="0070655A" w:rsidP="0070655A">
      <w:pPr>
        <w:jc w:val="both"/>
      </w:pPr>
      <w:r>
        <w:t xml:space="preserve">The file format should be comma separated values (csv). </w:t>
      </w:r>
    </w:p>
    <w:p w14:paraId="3216794E" w14:textId="77777777" w:rsidR="0070655A" w:rsidRDefault="0070655A" w:rsidP="0070655A">
      <w:pPr>
        <w:jc w:val="both"/>
      </w:pPr>
      <w:r>
        <w:t xml:space="preserve">Kindly note that the member code should be appended in the file name. </w:t>
      </w:r>
    </w:p>
    <w:p w14:paraId="23387B35" w14:textId="77777777" w:rsidR="0070655A" w:rsidRDefault="0070655A" w:rsidP="0070655A">
      <w:pPr>
        <w:jc w:val="both"/>
      </w:pPr>
      <w:r>
        <w:t xml:space="preserve">Output File Name: </w:t>
      </w:r>
    </w:p>
    <w:p w14:paraId="48DB59E0" w14:textId="77777777" w:rsidR="0070655A" w:rsidRDefault="0070655A" w:rsidP="0070655A">
      <w:pPr>
        <w:jc w:val="both"/>
      </w:pPr>
      <w:r>
        <w:t xml:space="preserve">In case of success – XXXXX_NNN_S_YYYYMMDD.Snn </w:t>
      </w:r>
    </w:p>
    <w:p w14:paraId="2213B401" w14:textId="77777777" w:rsidR="0070655A" w:rsidRDefault="0070655A" w:rsidP="0070655A">
      <w:pPr>
        <w:jc w:val="both"/>
      </w:pPr>
      <w:r>
        <w:t xml:space="preserve">In case of failure - XXXXX_NNN_S_YYYYMMDD.Rnn </w:t>
      </w:r>
    </w:p>
    <w:p w14:paraId="68ED44BB" w14:textId="77777777" w:rsidR="0070655A" w:rsidRDefault="0070655A" w:rsidP="0070655A">
      <w:pPr>
        <w:jc w:val="both"/>
      </w:pPr>
      <w:r>
        <w:t xml:space="preserve">Where: XXXXX - Member code </w:t>
      </w:r>
    </w:p>
    <w:p w14:paraId="7172A6E0" w14:textId="77777777" w:rsidR="0070655A" w:rsidRDefault="0070655A" w:rsidP="0070655A">
      <w:pPr>
        <w:jc w:val="both"/>
      </w:pPr>
      <w:r>
        <w:t xml:space="preserve">NNN - Exchange Name (NSE/BSE/MSE) </w:t>
      </w:r>
    </w:p>
    <w:p w14:paraId="5678E39F" w14:textId="77777777" w:rsidR="0070655A" w:rsidRDefault="0070655A" w:rsidP="0070655A">
      <w:pPr>
        <w:jc w:val="both"/>
      </w:pPr>
      <w:r>
        <w:t xml:space="preserve">S - Segment Indicator F or X </w:t>
      </w:r>
    </w:p>
    <w:p w14:paraId="76C13B87" w14:textId="77777777" w:rsidR="0070655A" w:rsidRDefault="0070655A" w:rsidP="0070655A">
      <w:pPr>
        <w:jc w:val="both"/>
      </w:pPr>
      <w:r>
        <w:t xml:space="preserve">YYYYMMDD - Date format </w:t>
      </w:r>
    </w:p>
    <w:p w14:paraId="6E15920A" w14:textId="77777777" w:rsidR="0070655A" w:rsidRDefault="0070655A" w:rsidP="0070655A">
      <w:pPr>
        <w:jc w:val="both"/>
      </w:pPr>
      <w:r>
        <w:t xml:space="preserve">T - File Indicator R - File is Rejected S - File is successful </w:t>
      </w:r>
    </w:p>
    <w:p w14:paraId="4C908E55" w14:textId="77777777" w:rsidR="0070655A" w:rsidRDefault="0070655A" w:rsidP="0070655A">
      <w:pPr>
        <w:jc w:val="both"/>
      </w:pPr>
      <w:r>
        <w:t xml:space="preserve">nn - Batch no. </w:t>
      </w:r>
    </w:p>
    <w:p w14:paraId="60B120BA" w14:textId="77777777" w:rsidR="0070655A" w:rsidRDefault="0070655A" w:rsidP="0070655A">
      <w:pPr>
        <w:jc w:val="both"/>
      </w:pPr>
      <w:r>
        <w:t xml:space="preserve">Sample File name format: *****_NSE_F_20190626.T01 </w:t>
      </w:r>
    </w:p>
    <w:p w14:paraId="06417536" w14:textId="77777777" w:rsidR="0070655A" w:rsidRDefault="0070655A" w:rsidP="0070655A">
      <w:pPr>
        <w:jc w:val="both"/>
      </w:pPr>
    </w:p>
    <w:p w14:paraId="183A52D7" w14:textId="77777777" w:rsidR="0070655A" w:rsidRDefault="0070655A" w:rsidP="0070655A">
      <w:pPr>
        <w:jc w:val="both"/>
      </w:pPr>
      <w:r>
        <w:t xml:space="preserve">Control Record Format: </w:t>
      </w:r>
    </w:p>
    <w:tbl>
      <w:tblPr>
        <w:tblStyle w:val="TableGridLight"/>
        <w:tblW w:w="0" w:type="auto"/>
        <w:tblLook w:val="04A0" w:firstRow="1" w:lastRow="0" w:firstColumn="1" w:lastColumn="0" w:noHBand="0" w:noVBand="1"/>
      </w:tblPr>
      <w:tblGrid>
        <w:gridCol w:w="1756"/>
        <w:gridCol w:w="1801"/>
        <w:gridCol w:w="1289"/>
        <w:gridCol w:w="986"/>
        <w:gridCol w:w="2990"/>
      </w:tblGrid>
      <w:tr w:rsidR="0070655A" w14:paraId="551B847E" w14:textId="77777777" w:rsidTr="0023520D">
        <w:tc>
          <w:tcPr>
            <w:tcW w:w="1809" w:type="dxa"/>
            <w:shd w:val="clear" w:color="auto" w:fill="E7E6E6" w:themeFill="background2"/>
          </w:tcPr>
          <w:p w14:paraId="1088BAC1" w14:textId="77777777" w:rsidR="0070655A" w:rsidRDefault="0070655A" w:rsidP="00D576E1">
            <w:pPr>
              <w:jc w:val="both"/>
            </w:pPr>
            <w:r>
              <w:t xml:space="preserve">Field </w:t>
            </w:r>
          </w:p>
        </w:tc>
        <w:tc>
          <w:tcPr>
            <w:tcW w:w="1809" w:type="dxa"/>
            <w:shd w:val="clear" w:color="auto" w:fill="E7E6E6" w:themeFill="background2"/>
          </w:tcPr>
          <w:p w14:paraId="68713DE0" w14:textId="77777777" w:rsidR="0070655A" w:rsidRDefault="0070655A" w:rsidP="00D576E1">
            <w:pPr>
              <w:jc w:val="both"/>
            </w:pPr>
            <w:r>
              <w:t>Description</w:t>
            </w:r>
          </w:p>
        </w:tc>
        <w:tc>
          <w:tcPr>
            <w:tcW w:w="1310" w:type="dxa"/>
            <w:shd w:val="clear" w:color="auto" w:fill="E7E6E6" w:themeFill="background2"/>
          </w:tcPr>
          <w:p w14:paraId="5B5FAA51" w14:textId="77777777" w:rsidR="0070655A" w:rsidRDefault="0070655A" w:rsidP="00D576E1">
            <w:pPr>
              <w:jc w:val="both"/>
            </w:pPr>
            <w:r>
              <w:t>Data type</w:t>
            </w:r>
          </w:p>
        </w:tc>
        <w:tc>
          <w:tcPr>
            <w:tcW w:w="992" w:type="dxa"/>
            <w:shd w:val="clear" w:color="auto" w:fill="E7E6E6" w:themeFill="background2"/>
          </w:tcPr>
          <w:p w14:paraId="0015CD81" w14:textId="77777777" w:rsidR="0070655A" w:rsidRDefault="0070655A" w:rsidP="00D576E1">
            <w:pPr>
              <w:jc w:val="both"/>
            </w:pPr>
            <w:r>
              <w:t>Length</w:t>
            </w:r>
          </w:p>
        </w:tc>
        <w:tc>
          <w:tcPr>
            <w:tcW w:w="3128" w:type="dxa"/>
            <w:shd w:val="clear" w:color="auto" w:fill="E7E6E6" w:themeFill="background2"/>
          </w:tcPr>
          <w:p w14:paraId="5F798CCD" w14:textId="77777777" w:rsidR="0070655A" w:rsidRDefault="0070655A" w:rsidP="00D576E1">
            <w:pPr>
              <w:jc w:val="both"/>
            </w:pPr>
            <w:r>
              <w:t>Remarks</w:t>
            </w:r>
          </w:p>
        </w:tc>
      </w:tr>
      <w:tr w:rsidR="0070655A" w14:paraId="1D638CC1" w14:textId="77777777" w:rsidTr="0023520D">
        <w:tc>
          <w:tcPr>
            <w:tcW w:w="1809" w:type="dxa"/>
          </w:tcPr>
          <w:p w14:paraId="1BB6AC18" w14:textId="77777777" w:rsidR="0070655A" w:rsidRDefault="0070655A" w:rsidP="00D576E1">
            <w:pPr>
              <w:jc w:val="both"/>
            </w:pPr>
            <w:r>
              <w:t>Record Type</w:t>
            </w:r>
          </w:p>
        </w:tc>
        <w:tc>
          <w:tcPr>
            <w:tcW w:w="1809" w:type="dxa"/>
          </w:tcPr>
          <w:p w14:paraId="49F4D1C9" w14:textId="77777777" w:rsidR="0070655A" w:rsidRDefault="0070655A" w:rsidP="00D576E1">
            <w:pPr>
              <w:jc w:val="both"/>
            </w:pPr>
            <w:r>
              <w:t>Header record</w:t>
            </w:r>
          </w:p>
        </w:tc>
        <w:tc>
          <w:tcPr>
            <w:tcW w:w="1310" w:type="dxa"/>
          </w:tcPr>
          <w:p w14:paraId="5020E748" w14:textId="77777777" w:rsidR="0070655A" w:rsidRDefault="0070655A" w:rsidP="00D576E1">
            <w:pPr>
              <w:jc w:val="both"/>
            </w:pPr>
            <w:r>
              <w:t>Number</w:t>
            </w:r>
          </w:p>
        </w:tc>
        <w:tc>
          <w:tcPr>
            <w:tcW w:w="992" w:type="dxa"/>
          </w:tcPr>
          <w:p w14:paraId="19559824" w14:textId="77777777" w:rsidR="0070655A" w:rsidRDefault="0070655A" w:rsidP="00D576E1">
            <w:pPr>
              <w:jc w:val="both"/>
            </w:pPr>
            <w:r>
              <w:t>2</w:t>
            </w:r>
          </w:p>
        </w:tc>
        <w:tc>
          <w:tcPr>
            <w:tcW w:w="3128" w:type="dxa"/>
          </w:tcPr>
          <w:p w14:paraId="03BA4E89" w14:textId="77777777" w:rsidR="0070655A" w:rsidRDefault="0070655A" w:rsidP="00D576E1">
            <w:pPr>
              <w:jc w:val="both"/>
            </w:pPr>
            <w:r>
              <w:t>Value = 01</w:t>
            </w:r>
          </w:p>
        </w:tc>
      </w:tr>
      <w:tr w:rsidR="0070655A" w14:paraId="416D5E21" w14:textId="77777777" w:rsidTr="0023520D">
        <w:tc>
          <w:tcPr>
            <w:tcW w:w="1809" w:type="dxa"/>
          </w:tcPr>
          <w:p w14:paraId="0F1B7752" w14:textId="77777777" w:rsidR="0070655A" w:rsidRDefault="0070655A" w:rsidP="00D576E1">
            <w:pPr>
              <w:jc w:val="both"/>
            </w:pPr>
            <w:r>
              <w:t>Member Type</w:t>
            </w:r>
          </w:p>
        </w:tc>
        <w:tc>
          <w:tcPr>
            <w:tcW w:w="1809" w:type="dxa"/>
          </w:tcPr>
          <w:p w14:paraId="2BBD48E7" w14:textId="77777777" w:rsidR="0070655A" w:rsidRDefault="0070655A" w:rsidP="00D576E1">
            <w:pPr>
              <w:jc w:val="both"/>
            </w:pPr>
            <w:r>
              <w:t>Member Type</w:t>
            </w:r>
          </w:p>
        </w:tc>
        <w:tc>
          <w:tcPr>
            <w:tcW w:w="1310" w:type="dxa"/>
          </w:tcPr>
          <w:p w14:paraId="17A27DAB" w14:textId="77777777" w:rsidR="0070655A" w:rsidRDefault="0070655A" w:rsidP="00D576E1">
            <w:pPr>
              <w:jc w:val="both"/>
            </w:pPr>
            <w:r>
              <w:t>CHAR</w:t>
            </w:r>
          </w:p>
        </w:tc>
        <w:tc>
          <w:tcPr>
            <w:tcW w:w="992" w:type="dxa"/>
          </w:tcPr>
          <w:p w14:paraId="4FBBC1FE" w14:textId="77777777" w:rsidR="0070655A" w:rsidRDefault="0070655A" w:rsidP="00D576E1">
            <w:pPr>
              <w:jc w:val="both"/>
            </w:pPr>
            <w:r>
              <w:t>1</w:t>
            </w:r>
          </w:p>
        </w:tc>
        <w:tc>
          <w:tcPr>
            <w:tcW w:w="3128" w:type="dxa"/>
          </w:tcPr>
          <w:p w14:paraId="710E01F1" w14:textId="77777777" w:rsidR="0070655A" w:rsidRDefault="0070655A" w:rsidP="00D576E1">
            <w:pPr>
              <w:jc w:val="both"/>
            </w:pPr>
            <w:r>
              <w:t>Value = M</w:t>
            </w:r>
          </w:p>
        </w:tc>
      </w:tr>
      <w:tr w:rsidR="0070655A" w14:paraId="34F55D00" w14:textId="77777777" w:rsidTr="0023520D">
        <w:tc>
          <w:tcPr>
            <w:tcW w:w="1809" w:type="dxa"/>
          </w:tcPr>
          <w:p w14:paraId="1BC10144" w14:textId="77777777" w:rsidR="0070655A" w:rsidRDefault="0070655A" w:rsidP="00D576E1">
            <w:pPr>
              <w:jc w:val="both"/>
            </w:pPr>
            <w:r>
              <w:t>Member Code</w:t>
            </w:r>
          </w:p>
        </w:tc>
        <w:tc>
          <w:tcPr>
            <w:tcW w:w="1809" w:type="dxa"/>
          </w:tcPr>
          <w:p w14:paraId="565A490C" w14:textId="77777777" w:rsidR="0070655A" w:rsidRDefault="0070655A" w:rsidP="00D576E1">
            <w:pPr>
              <w:jc w:val="both"/>
            </w:pPr>
            <w:r>
              <w:t>Member code</w:t>
            </w:r>
          </w:p>
        </w:tc>
        <w:tc>
          <w:tcPr>
            <w:tcW w:w="1310" w:type="dxa"/>
          </w:tcPr>
          <w:p w14:paraId="60B125CD" w14:textId="77777777" w:rsidR="0070655A" w:rsidRDefault="0070655A" w:rsidP="00D576E1">
            <w:pPr>
              <w:jc w:val="both"/>
            </w:pPr>
            <w:r>
              <w:t>CHAR</w:t>
            </w:r>
          </w:p>
        </w:tc>
        <w:tc>
          <w:tcPr>
            <w:tcW w:w="992" w:type="dxa"/>
          </w:tcPr>
          <w:p w14:paraId="07041E84" w14:textId="77777777" w:rsidR="0070655A" w:rsidRDefault="0070655A" w:rsidP="00D576E1">
            <w:pPr>
              <w:jc w:val="both"/>
            </w:pPr>
            <w:r>
              <w:t>5</w:t>
            </w:r>
          </w:p>
        </w:tc>
        <w:tc>
          <w:tcPr>
            <w:tcW w:w="3128" w:type="dxa"/>
          </w:tcPr>
          <w:p w14:paraId="441356CA" w14:textId="77777777" w:rsidR="0070655A" w:rsidRDefault="0070655A" w:rsidP="00D576E1">
            <w:pPr>
              <w:jc w:val="both"/>
            </w:pPr>
          </w:p>
        </w:tc>
      </w:tr>
      <w:tr w:rsidR="0070655A" w14:paraId="0B2C9C3E" w14:textId="77777777" w:rsidTr="0023520D">
        <w:tc>
          <w:tcPr>
            <w:tcW w:w="1809" w:type="dxa"/>
          </w:tcPr>
          <w:p w14:paraId="43FD85C4" w14:textId="77777777" w:rsidR="0070655A" w:rsidRDefault="0070655A" w:rsidP="00D576E1">
            <w:pPr>
              <w:jc w:val="both"/>
            </w:pPr>
            <w:r>
              <w:t>Batch Date</w:t>
            </w:r>
          </w:p>
        </w:tc>
        <w:tc>
          <w:tcPr>
            <w:tcW w:w="1809" w:type="dxa"/>
          </w:tcPr>
          <w:p w14:paraId="700195F4" w14:textId="77777777" w:rsidR="0070655A" w:rsidRDefault="0070655A" w:rsidP="00D576E1">
            <w:pPr>
              <w:jc w:val="both"/>
            </w:pPr>
            <w:r>
              <w:t>Format : DDMMYYYY</w:t>
            </w:r>
          </w:p>
        </w:tc>
        <w:tc>
          <w:tcPr>
            <w:tcW w:w="1310" w:type="dxa"/>
          </w:tcPr>
          <w:p w14:paraId="07E2A51C" w14:textId="77777777" w:rsidR="0070655A" w:rsidRDefault="0070655A" w:rsidP="00D576E1">
            <w:pPr>
              <w:jc w:val="both"/>
            </w:pPr>
            <w:r>
              <w:t>CHAR</w:t>
            </w:r>
          </w:p>
        </w:tc>
        <w:tc>
          <w:tcPr>
            <w:tcW w:w="992" w:type="dxa"/>
          </w:tcPr>
          <w:p w14:paraId="1CE4D334" w14:textId="77777777" w:rsidR="0070655A" w:rsidRDefault="0070655A" w:rsidP="00D576E1">
            <w:pPr>
              <w:jc w:val="both"/>
            </w:pPr>
            <w:r>
              <w:t>8</w:t>
            </w:r>
          </w:p>
        </w:tc>
        <w:tc>
          <w:tcPr>
            <w:tcW w:w="3128" w:type="dxa"/>
          </w:tcPr>
          <w:p w14:paraId="118735EE" w14:textId="77777777" w:rsidR="0070655A" w:rsidRDefault="0070655A" w:rsidP="00D576E1">
            <w:pPr>
              <w:jc w:val="both"/>
            </w:pPr>
            <w:r>
              <w:t>Should be the same as that in the file name.</w:t>
            </w:r>
          </w:p>
        </w:tc>
      </w:tr>
      <w:tr w:rsidR="0070655A" w14:paraId="08168820" w14:textId="77777777" w:rsidTr="0023520D">
        <w:tc>
          <w:tcPr>
            <w:tcW w:w="1809" w:type="dxa"/>
          </w:tcPr>
          <w:p w14:paraId="4972B384" w14:textId="77777777" w:rsidR="0070655A" w:rsidRDefault="0070655A" w:rsidP="00D576E1">
            <w:pPr>
              <w:jc w:val="both"/>
            </w:pPr>
            <w:r>
              <w:t>Batch number</w:t>
            </w:r>
          </w:p>
        </w:tc>
        <w:tc>
          <w:tcPr>
            <w:tcW w:w="1809" w:type="dxa"/>
          </w:tcPr>
          <w:p w14:paraId="505DA33F" w14:textId="77777777" w:rsidR="0070655A" w:rsidRDefault="0070655A" w:rsidP="00D576E1">
            <w:pPr>
              <w:jc w:val="both"/>
            </w:pPr>
            <w:r>
              <w:t>The batch number of the file</w:t>
            </w:r>
          </w:p>
        </w:tc>
        <w:tc>
          <w:tcPr>
            <w:tcW w:w="1310" w:type="dxa"/>
          </w:tcPr>
          <w:p w14:paraId="334C8EFD" w14:textId="77777777" w:rsidR="0070655A" w:rsidRDefault="0070655A" w:rsidP="00D576E1">
            <w:pPr>
              <w:jc w:val="both"/>
            </w:pPr>
            <w:r>
              <w:t>Number</w:t>
            </w:r>
          </w:p>
        </w:tc>
        <w:tc>
          <w:tcPr>
            <w:tcW w:w="992" w:type="dxa"/>
          </w:tcPr>
          <w:p w14:paraId="1B16575B" w14:textId="77777777" w:rsidR="0070655A" w:rsidRDefault="0070655A" w:rsidP="00D576E1">
            <w:pPr>
              <w:jc w:val="both"/>
            </w:pPr>
            <w:r>
              <w:t>7</w:t>
            </w:r>
          </w:p>
        </w:tc>
        <w:tc>
          <w:tcPr>
            <w:tcW w:w="3128" w:type="dxa"/>
          </w:tcPr>
          <w:p w14:paraId="4321F08F" w14:textId="77777777" w:rsidR="0070655A" w:rsidRDefault="0070655A" w:rsidP="00D576E1">
            <w:pPr>
              <w:jc w:val="both"/>
            </w:pPr>
            <w:r>
              <w:t>Should be the same as that in the file name.</w:t>
            </w:r>
          </w:p>
        </w:tc>
      </w:tr>
      <w:tr w:rsidR="0070655A" w14:paraId="1783506E" w14:textId="77777777" w:rsidTr="0023520D">
        <w:tc>
          <w:tcPr>
            <w:tcW w:w="1809" w:type="dxa"/>
          </w:tcPr>
          <w:p w14:paraId="6370F5DC" w14:textId="77777777" w:rsidR="0070655A" w:rsidRDefault="0070655A" w:rsidP="00D576E1">
            <w:pPr>
              <w:jc w:val="both"/>
            </w:pPr>
            <w:r>
              <w:t>Number of records</w:t>
            </w:r>
          </w:p>
        </w:tc>
        <w:tc>
          <w:tcPr>
            <w:tcW w:w="1809" w:type="dxa"/>
          </w:tcPr>
          <w:p w14:paraId="7F94E8A3" w14:textId="77777777" w:rsidR="0070655A" w:rsidRDefault="0070655A" w:rsidP="00D576E1">
            <w:pPr>
              <w:jc w:val="both"/>
            </w:pPr>
            <w:r>
              <w:t>Total number of records in the file</w:t>
            </w:r>
          </w:p>
        </w:tc>
        <w:tc>
          <w:tcPr>
            <w:tcW w:w="1310" w:type="dxa"/>
          </w:tcPr>
          <w:p w14:paraId="0EADAEC0" w14:textId="77777777" w:rsidR="0070655A" w:rsidRDefault="0070655A" w:rsidP="00D576E1">
            <w:pPr>
              <w:jc w:val="both"/>
            </w:pPr>
            <w:r>
              <w:t>Number</w:t>
            </w:r>
          </w:p>
        </w:tc>
        <w:tc>
          <w:tcPr>
            <w:tcW w:w="992" w:type="dxa"/>
          </w:tcPr>
          <w:p w14:paraId="3815C734" w14:textId="77777777" w:rsidR="0070655A" w:rsidRDefault="0070655A" w:rsidP="00D576E1">
            <w:pPr>
              <w:jc w:val="both"/>
            </w:pPr>
            <w:r>
              <w:t>6</w:t>
            </w:r>
          </w:p>
        </w:tc>
        <w:tc>
          <w:tcPr>
            <w:tcW w:w="3128" w:type="dxa"/>
          </w:tcPr>
          <w:p w14:paraId="3687EC5C" w14:textId="77777777" w:rsidR="0070655A" w:rsidRDefault="0070655A" w:rsidP="00D576E1">
            <w:pPr>
              <w:jc w:val="both"/>
            </w:pPr>
            <w:r>
              <w:t>Should be equal to the number of detail records</w:t>
            </w:r>
          </w:p>
        </w:tc>
      </w:tr>
    </w:tbl>
    <w:p w14:paraId="23B1389F" w14:textId="77777777" w:rsidR="0070655A" w:rsidRDefault="0070655A" w:rsidP="0070655A">
      <w:pPr>
        <w:jc w:val="both"/>
      </w:pPr>
    </w:p>
    <w:p w14:paraId="60D5E920" w14:textId="77777777" w:rsidR="0070655A" w:rsidRDefault="0070655A" w:rsidP="0070655A">
      <w:pPr>
        <w:jc w:val="both"/>
      </w:pPr>
      <w:r>
        <w:t xml:space="preserve">Detail record Format: </w:t>
      </w:r>
    </w:p>
    <w:tbl>
      <w:tblPr>
        <w:tblStyle w:val="TableGridLight"/>
        <w:tblW w:w="0" w:type="auto"/>
        <w:tblLook w:val="04A0" w:firstRow="1" w:lastRow="0" w:firstColumn="1" w:lastColumn="0" w:noHBand="0" w:noVBand="1"/>
      </w:tblPr>
      <w:tblGrid>
        <w:gridCol w:w="1772"/>
        <w:gridCol w:w="1774"/>
        <w:gridCol w:w="1287"/>
        <w:gridCol w:w="985"/>
        <w:gridCol w:w="3004"/>
      </w:tblGrid>
      <w:tr w:rsidR="0070655A" w14:paraId="737B7997" w14:textId="77777777" w:rsidTr="0023520D">
        <w:tc>
          <w:tcPr>
            <w:tcW w:w="1809" w:type="dxa"/>
            <w:shd w:val="clear" w:color="auto" w:fill="E7E6E6" w:themeFill="background2"/>
          </w:tcPr>
          <w:p w14:paraId="095D67C4" w14:textId="77777777" w:rsidR="0070655A" w:rsidRDefault="0070655A" w:rsidP="00D576E1">
            <w:pPr>
              <w:jc w:val="both"/>
            </w:pPr>
            <w:r>
              <w:t xml:space="preserve">Field </w:t>
            </w:r>
          </w:p>
        </w:tc>
        <w:tc>
          <w:tcPr>
            <w:tcW w:w="1809" w:type="dxa"/>
            <w:shd w:val="clear" w:color="auto" w:fill="E7E6E6" w:themeFill="background2"/>
          </w:tcPr>
          <w:p w14:paraId="5F627656" w14:textId="77777777" w:rsidR="0070655A" w:rsidRDefault="0070655A" w:rsidP="00D576E1">
            <w:pPr>
              <w:jc w:val="both"/>
            </w:pPr>
            <w:r>
              <w:t>Description</w:t>
            </w:r>
          </w:p>
        </w:tc>
        <w:tc>
          <w:tcPr>
            <w:tcW w:w="1310" w:type="dxa"/>
            <w:shd w:val="clear" w:color="auto" w:fill="E7E6E6" w:themeFill="background2"/>
          </w:tcPr>
          <w:p w14:paraId="5F629A8E" w14:textId="77777777" w:rsidR="0070655A" w:rsidRDefault="0070655A" w:rsidP="00D576E1">
            <w:pPr>
              <w:jc w:val="both"/>
            </w:pPr>
            <w:r>
              <w:t>Data type</w:t>
            </w:r>
          </w:p>
        </w:tc>
        <w:tc>
          <w:tcPr>
            <w:tcW w:w="992" w:type="dxa"/>
            <w:shd w:val="clear" w:color="auto" w:fill="E7E6E6" w:themeFill="background2"/>
          </w:tcPr>
          <w:p w14:paraId="64D02734" w14:textId="77777777" w:rsidR="0070655A" w:rsidRDefault="0070655A" w:rsidP="00D576E1">
            <w:pPr>
              <w:jc w:val="both"/>
            </w:pPr>
            <w:r>
              <w:t>Length</w:t>
            </w:r>
          </w:p>
        </w:tc>
        <w:tc>
          <w:tcPr>
            <w:tcW w:w="3128" w:type="dxa"/>
            <w:shd w:val="clear" w:color="auto" w:fill="E7E6E6" w:themeFill="background2"/>
          </w:tcPr>
          <w:p w14:paraId="207CEC21" w14:textId="77777777" w:rsidR="0070655A" w:rsidRDefault="0070655A" w:rsidP="00D576E1">
            <w:pPr>
              <w:jc w:val="both"/>
            </w:pPr>
            <w:r>
              <w:t>Remarks</w:t>
            </w:r>
          </w:p>
        </w:tc>
      </w:tr>
      <w:tr w:rsidR="0070655A" w14:paraId="78FCEE99" w14:textId="77777777" w:rsidTr="0023520D">
        <w:tc>
          <w:tcPr>
            <w:tcW w:w="1809" w:type="dxa"/>
          </w:tcPr>
          <w:p w14:paraId="62F47A42" w14:textId="77777777" w:rsidR="0070655A" w:rsidRDefault="0070655A" w:rsidP="00D576E1">
            <w:pPr>
              <w:jc w:val="both"/>
            </w:pPr>
            <w:r>
              <w:t>Record Type</w:t>
            </w:r>
          </w:p>
        </w:tc>
        <w:tc>
          <w:tcPr>
            <w:tcW w:w="1809" w:type="dxa"/>
          </w:tcPr>
          <w:p w14:paraId="58031F1A" w14:textId="77777777" w:rsidR="0070655A" w:rsidRDefault="0070655A" w:rsidP="00D576E1">
            <w:pPr>
              <w:jc w:val="both"/>
            </w:pPr>
            <w:r>
              <w:t>Detailed Record</w:t>
            </w:r>
          </w:p>
        </w:tc>
        <w:tc>
          <w:tcPr>
            <w:tcW w:w="1310" w:type="dxa"/>
          </w:tcPr>
          <w:p w14:paraId="0ACCFC38" w14:textId="77777777" w:rsidR="0070655A" w:rsidRDefault="0070655A" w:rsidP="00D576E1">
            <w:pPr>
              <w:jc w:val="both"/>
            </w:pPr>
            <w:r>
              <w:t>Number</w:t>
            </w:r>
          </w:p>
        </w:tc>
        <w:tc>
          <w:tcPr>
            <w:tcW w:w="992" w:type="dxa"/>
          </w:tcPr>
          <w:p w14:paraId="74F4A6AA" w14:textId="77777777" w:rsidR="0070655A" w:rsidRDefault="0070655A" w:rsidP="00D576E1">
            <w:pPr>
              <w:jc w:val="both"/>
            </w:pPr>
            <w:r>
              <w:t>2</w:t>
            </w:r>
          </w:p>
        </w:tc>
        <w:tc>
          <w:tcPr>
            <w:tcW w:w="3128" w:type="dxa"/>
          </w:tcPr>
          <w:p w14:paraId="68AABC0B" w14:textId="77777777" w:rsidR="0070655A" w:rsidRDefault="0070655A" w:rsidP="00D576E1">
            <w:pPr>
              <w:jc w:val="both"/>
            </w:pPr>
            <w:r>
              <w:t>Value = 20</w:t>
            </w:r>
          </w:p>
        </w:tc>
      </w:tr>
      <w:tr w:rsidR="0070655A" w14:paraId="732CC68C" w14:textId="77777777" w:rsidTr="0023520D">
        <w:tc>
          <w:tcPr>
            <w:tcW w:w="1809" w:type="dxa"/>
          </w:tcPr>
          <w:p w14:paraId="1A5A6669" w14:textId="77777777" w:rsidR="0070655A" w:rsidRDefault="0070655A" w:rsidP="00D576E1">
            <w:pPr>
              <w:jc w:val="both"/>
            </w:pPr>
            <w:r>
              <w:t>CP Code</w:t>
            </w:r>
          </w:p>
        </w:tc>
        <w:tc>
          <w:tcPr>
            <w:tcW w:w="1809" w:type="dxa"/>
          </w:tcPr>
          <w:p w14:paraId="19178351" w14:textId="77777777" w:rsidR="0070655A" w:rsidRDefault="0070655A" w:rsidP="00D576E1">
            <w:pPr>
              <w:jc w:val="both"/>
            </w:pPr>
            <w:r>
              <w:t>CP code</w:t>
            </w:r>
          </w:p>
        </w:tc>
        <w:tc>
          <w:tcPr>
            <w:tcW w:w="1310" w:type="dxa"/>
          </w:tcPr>
          <w:p w14:paraId="3615849B" w14:textId="77777777" w:rsidR="0070655A" w:rsidRDefault="0070655A" w:rsidP="00D576E1">
            <w:pPr>
              <w:jc w:val="both"/>
            </w:pPr>
            <w:r>
              <w:t>CHAR</w:t>
            </w:r>
          </w:p>
        </w:tc>
        <w:tc>
          <w:tcPr>
            <w:tcW w:w="992" w:type="dxa"/>
          </w:tcPr>
          <w:p w14:paraId="728D0167" w14:textId="77777777" w:rsidR="0070655A" w:rsidRDefault="0070655A" w:rsidP="00D576E1">
            <w:pPr>
              <w:jc w:val="both"/>
            </w:pPr>
            <w:r>
              <w:t>12</w:t>
            </w:r>
          </w:p>
        </w:tc>
        <w:tc>
          <w:tcPr>
            <w:tcW w:w="3128" w:type="dxa"/>
          </w:tcPr>
          <w:p w14:paraId="267BB71E" w14:textId="77777777" w:rsidR="0070655A" w:rsidRDefault="0070655A" w:rsidP="00D576E1">
            <w:pPr>
              <w:jc w:val="both"/>
            </w:pPr>
            <w:r>
              <w:t>CP Code, INST (institutional order) or blank (Member’s own trade)</w:t>
            </w:r>
          </w:p>
        </w:tc>
      </w:tr>
      <w:tr w:rsidR="0070655A" w14:paraId="636BD941" w14:textId="77777777" w:rsidTr="0023520D">
        <w:tc>
          <w:tcPr>
            <w:tcW w:w="1809" w:type="dxa"/>
          </w:tcPr>
          <w:p w14:paraId="17C9E219" w14:textId="77777777" w:rsidR="0070655A" w:rsidRDefault="0070655A" w:rsidP="00D576E1">
            <w:pPr>
              <w:jc w:val="both"/>
            </w:pPr>
            <w:r>
              <w:t>Warehouse code</w:t>
            </w:r>
          </w:p>
        </w:tc>
        <w:tc>
          <w:tcPr>
            <w:tcW w:w="1809" w:type="dxa"/>
          </w:tcPr>
          <w:p w14:paraId="36F388AA" w14:textId="77777777" w:rsidR="0070655A" w:rsidRDefault="0070655A" w:rsidP="00D576E1">
            <w:pPr>
              <w:jc w:val="both"/>
            </w:pPr>
            <w:r>
              <w:t>Warehouse code</w:t>
            </w:r>
          </w:p>
        </w:tc>
        <w:tc>
          <w:tcPr>
            <w:tcW w:w="1310" w:type="dxa"/>
          </w:tcPr>
          <w:p w14:paraId="37CEA259" w14:textId="77777777" w:rsidR="0070655A" w:rsidRDefault="0070655A" w:rsidP="00D576E1">
            <w:pPr>
              <w:jc w:val="both"/>
            </w:pPr>
            <w:r>
              <w:t>CHAR</w:t>
            </w:r>
          </w:p>
        </w:tc>
        <w:tc>
          <w:tcPr>
            <w:tcW w:w="992" w:type="dxa"/>
          </w:tcPr>
          <w:p w14:paraId="0D36F9D7" w14:textId="77777777" w:rsidR="0070655A" w:rsidRDefault="0070655A" w:rsidP="00D576E1">
            <w:pPr>
              <w:jc w:val="both"/>
            </w:pPr>
            <w:r>
              <w:t>1</w:t>
            </w:r>
          </w:p>
        </w:tc>
        <w:tc>
          <w:tcPr>
            <w:tcW w:w="3128" w:type="dxa"/>
          </w:tcPr>
          <w:p w14:paraId="111B67DA" w14:textId="77777777" w:rsidR="0070655A" w:rsidRDefault="0070655A" w:rsidP="00D576E1">
            <w:pPr>
              <w:jc w:val="both"/>
            </w:pPr>
            <w:r>
              <w:t>To be left blank</w:t>
            </w:r>
          </w:p>
        </w:tc>
      </w:tr>
      <w:tr w:rsidR="0070655A" w14:paraId="4C707A0A" w14:textId="77777777" w:rsidTr="0023520D">
        <w:tc>
          <w:tcPr>
            <w:tcW w:w="1809" w:type="dxa"/>
          </w:tcPr>
          <w:p w14:paraId="3B7A8242" w14:textId="77777777" w:rsidR="0070655A" w:rsidRDefault="0070655A" w:rsidP="00D576E1">
            <w:pPr>
              <w:jc w:val="both"/>
            </w:pPr>
            <w:r>
              <w:t>Buy/Sell flag</w:t>
            </w:r>
          </w:p>
        </w:tc>
        <w:tc>
          <w:tcPr>
            <w:tcW w:w="1809" w:type="dxa"/>
          </w:tcPr>
          <w:p w14:paraId="65E3EA2D" w14:textId="77777777" w:rsidR="0070655A" w:rsidRDefault="0070655A" w:rsidP="00D576E1">
            <w:pPr>
              <w:jc w:val="both"/>
            </w:pPr>
            <w:r>
              <w:t>Buy/Sell order</w:t>
            </w:r>
          </w:p>
        </w:tc>
        <w:tc>
          <w:tcPr>
            <w:tcW w:w="1310" w:type="dxa"/>
          </w:tcPr>
          <w:p w14:paraId="739BB622" w14:textId="77777777" w:rsidR="0070655A" w:rsidRDefault="0070655A" w:rsidP="00D576E1">
            <w:pPr>
              <w:jc w:val="both"/>
            </w:pPr>
            <w:r>
              <w:t>CHAR</w:t>
            </w:r>
          </w:p>
        </w:tc>
        <w:tc>
          <w:tcPr>
            <w:tcW w:w="992" w:type="dxa"/>
          </w:tcPr>
          <w:p w14:paraId="37A724DF" w14:textId="77777777" w:rsidR="0070655A" w:rsidRDefault="0070655A" w:rsidP="00D576E1">
            <w:pPr>
              <w:jc w:val="both"/>
            </w:pPr>
            <w:r>
              <w:t>1</w:t>
            </w:r>
          </w:p>
        </w:tc>
        <w:tc>
          <w:tcPr>
            <w:tcW w:w="3128" w:type="dxa"/>
          </w:tcPr>
          <w:p w14:paraId="223E55DB" w14:textId="77777777" w:rsidR="0070655A" w:rsidRDefault="0070655A" w:rsidP="00D576E1">
            <w:pPr>
              <w:jc w:val="both"/>
            </w:pPr>
            <w:r>
              <w:t>Mandatory Values B– Buy Order, S – Sell order</w:t>
            </w:r>
          </w:p>
        </w:tc>
      </w:tr>
      <w:tr w:rsidR="0070655A" w14:paraId="0305B85E" w14:textId="77777777" w:rsidTr="0023520D">
        <w:tc>
          <w:tcPr>
            <w:tcW w:w="1809" w:type="dxa"/>
          </w:tcPr>
          <w:p w14:paraId="1206B66A" w14:textId="77777777" w:rsidR="0070655A" w:rsidRDefault="0070655A" w:rsidP="00D576E1">
            <w:pPr>
              <w:jc w:val="both"/>
            </w:pPr>
            <w:r>
              <w:t>Trade Number</w:t>
            </w:r>
          </w:p>
        </w:tc>
        <w:tc>
          <w:tcPr>
            <w:tcW w:w="1809" w:type="dxa"/>
          </w:tcPr>
          <w:p w14:paraId="2690BFC0" w14:textId="77777777" w:rsidR="0070655A" w:rsidRDefault="0070655A" w:rsidP="00D576E1">
            <w:pPr>
              <w:jc w:val="both"/>
            </w:pPr>
            <w:r>
              <w:t>Trade Number</w:t>
            </w:r>
          </w:p>
        </w:tc>
        <w:tc>
          <w:tcPr>
            <w:tcW w:w="1310" w:type="dxa"/>
          </w:tcPr>
          <w:p w14:paraId="1A18E7EB" w14:textId="77777777" w:rsidR="0070655A" w:rsidRDefault="0070655A" w:rsidP="00D576E1">
            <w:pPr>
              <w:jc w:val="both"/>
            </w:pPr>
            <w:r>
              <w:t>Number</w:t>
            </w:r>
          </w:p>
        </w:tc>
        <w:tc>
          <w:tcPr>
            <w:tcW w:w="992" w:type="dxa"/>
          </w:tcPr>
          <w:p w14:paraId="4885DA91" w14:textId="77777777" w:rsidR="0070655A" w:rsidRDefault="0070655A" w:rsidP="00D576E1">
            <w:pPr>
              <w:jc w:val="both"/>
            </w:pPr>
            <w:r>
              <w:t>16</w:t>
            </w:r>
          </w:p>
        </w:tc>
        <w:tc>
          <w:tcPr>
            <w:tcW w:w="3128" w:type="dxa"/>
          </w:tcPr>
          <w:p w14:paraId="521ECF5B" w14:textId="77777777" w:rsidR="0070655A" w:rsidRDefault="0070655A" w:rsidP="00D576E1">
            <w:pPr>
              <w:jc w:val="both"/>
            </w:pPr>
            <w:r>
              <w:t>Mandatory field Trade No.</w:t>
            </w:r>
          </w:p>
        </w:tc>
      </w:tr>
      <w:tr w:rsidR="0070655A" w14:paraId="0977156A" w14:textId="77777777" w:rsidTr="0023520D">
        <w:tc>
          <w:tcPr>
            <w:tcW w:w="1809" w:type="dxa"/>
          </w:tcPr>
          <w:p w14:paraId="0D7EAD9E" w14:textId="77777777" w:rsidR="0070655A" w:rsidRDefault="0070655A" w:rsidP="00D576E1">
            <w:pPr>
              <w:jc w:val="both"/>
            </w:pPr>
            <w:r>
              <w:t>Order Number</w:t>
            </w:r>
          </w:p>
        </w:tc>
        <w:tc>
          <w:tcPr>
            <w:tcW w:w="1809" w:type="dxa"/>
          </w:tcPr>
          <w:p w14:paraId="4FD7341B" w14:textId="77777777" w:rsidR="0070655A" w:rsidRDefault="0070655A" w:rsidP="00D576E1">
            <w:pPr>
              <w:jc w:val="both"/>
            </w:pPr>
            <w:r>
              <w:t>Order Number</w:t>
            </w:r>
          </w:p>
        </w:tc>
        <w:tc>
          <w:tcPr>
            <w:tcW w:w="1310" w:type="dxa"/>
          </w:tcPr>
          <w:p w14:paraId="0DF6D903" w14:textId="77777777" w:rsidR="0070655A" w:rsidRDefault="0070655A" w:rsidP="00D576E1">
            <w:pPr>
              <w:jc w:val="both"/>
            </w:pPr>
            <w:r>
              <w:t>Number</w:t>
            </w:r>
          </w:p>
        </w:tc>
        <w:tc>
          <w:tcPr>
            <w:tcW w:w="992" w:type="dxa"/>
          </w:tcPr>
          <w:p w14:paraId="51EFFC77" w14:textId="77777777" w:rsidR="0070655A" w:rsidRDefault="0070655A" w:rsidP="00D576E1">
            <w:pPr>
              <w:jc w:val="both"/>
            </w:pPr>
            <w:r>
              <w:t>20</w:t>
            </w:r>
          </w:p>
        </w:tc>
        <w:tc>
          <w:tcPr>
            <w:tcW w:w="3128" w:type="dxa"/>
          </w:tcPr>
          <w:p w14:paraId="7EB539CB" w14:textId="77777777" w:rsidR="0070655A" w:rsidRDefault="0070655A" w:rsidP="00D576E1">
            <w:pPr>
              <w:jc w:val="both"/>
            </w:pPr>
            <w:r>
              <w:t>Mandatory field Buy or Sell order number</w:t>
            </w:r>
          </w:p>
        </w:tc>
      </w:tr>
      <w:tr w:rsidR="0070655A" w14:paraId="63645B18" w14:textId="77777777" w:rsidTr="0023520D">
        <w:tc>
          <w:tcPr>
            <w:tcW w:w="1809" w:type="dxa"/>
          </w:tcPr>
          <w:p w14:paraId="387D2FF1" w14:textId="77777777" w:rsidR="0070655A" w:rsidRDefault="0070655A" w:rsidP="00D576E1">
            <w:pPr>
              <w:jc w:val="both"/>
            </w:pPr>
            <w:r>
              <w:lastRenderedPageBreak/>
              <w:t>Exchange ID</w:t>
            </w:r>
          </w:p>
        </w:tc>
        <w:tc>
          <w:tcPr>
            <w:tcW w:w="1809" w:type="dxa"/>
          </w:tcPr>
          <w:p w14:paraId="35A4FF60" w14:textId="77777777" w:rsidR="0070655A" w:rsidRDefault="0070655A" w:rsidP="00D576E1">
            <w:pPr>
              <w:jc w:val="both"/>
            </w:pPr>
            <w:r>
              <w:t>Exchange ID</w:t>
            </w:r>
          </w:p>
        </w:tc>
        <w:tc>
          <w:tcPr>
            <w:tcW w:w="1310" w:type="dxa"/>
          </w:tcPr>
          <w:p w14:paraId="15E5E304" w14:textId="77777777" w:rsidR="0070655A" w:rsidRDefault="0070655A" w:rsidP="00D576E1">
            <w:pPr>
              <w:jc w:val="both"/>
            </w:pPr>
            <w:r>
              <w:t>Number</w:t>
            </w:r>
          </w:p>
        </w:tc>
        <w:tc>
          <w:tcPr>
            <w:tcW w:w="992" w:type="dxa"/>
          </w:tcPr>
          <w:p w14:paraId="2F42BB77" w14:textId="77777777" w:rsidR="0070655A" w:rsidRDefault="0070655A" w:rsidP="00D576E1">
            <w:pPr>
              <w:jc w:val="both"/>
            </w:pPr>
            <w:r>
              <w:t>1</w:t>
            </w:r>
          </w:p>
        </w:tc>
        <w:tc>
          <w:tcPr>
            <w:tcW w:w="3128" w:type="dxa"/>
          </w:tcPr>
          <w:p w14:paraId="2E1E81BF" w14:textId="77777777" w:rsidR="0070655A" w:rsidRDefault="0070655A" w:rsidP="00D576E1">
            <w:pPr>
              <w:jc w:val="both"/>
            </w:pPr>
            <w:r>
              <w:t>Optional field(by default 1(NSE) if input is not given in file) Values: 1-NSE, 2-BSE, 3-MSE</w:t>
            </w:r>
          </w:p>
        </w:tc>
      </w:tr>
    </w:tbl>
    <w:p w14:paraId="1C079857" w14:textId="77777777" w:rsidR="0070655A" w:rsidRDefault="0070655A" w:rsidP="0070655A">
      <w:pPr>
        <w:jc w:val="both"/>
      </w:pPr>
    </w:p>
    <w:p w14:paraId="6A6BF54E" w14:textId="77777777" w:rsidR="0070655A" w:rsidRDefault="0070655A" w:rsidP="0070655A">
      <w:pPr>
        <w:jc w:val="both"/>
      </w:pPr>
    </w:p>
    <w:p w14:paraId="4AAE97EA" w14:textId="77777777" w:rsidR="0070655A" w:rsidRDefault="0070655A" w:rsidP="0070655A">
      <w:pPr>
        <w:jc w:val="both"/>
      </w:pPr>
    </w:p>
    <w:p w14:paraId="2706B909" w14:textId="77777777" w:rsidR="0070655A" w:rsidRDefault="0070655A" w:rsidP="0070655A">
      <w:pPr>
        <w:jc w:val="both"/>
      </w:pPr>
      <w:r>
        <w:t>Error Codes</w:t>
      </w:r>
    </w:p>
    <w:tbl>
      <w:tblPr>
        <w:tblStyle w:val="TableGridLight"/>
        <w:tblW w:w="0" w:type="auto"/>
        <w:tblLook w:val="04A0" w:firstRow="1" w:lastRow="0" w:firstColumn="1" w:lastColumn="0" w:noHBand="0" w:noVBand="1"/>
      </w:tblPr>
      <w:tblGrid>
        <w:gridCol w:w="935"/>
        <w:gridCol w:w="2351"/>
        <w:gridCol w:w="2768"/>
        <w:gridCol w:w="2768"/>
      </w:tblGrid>
      <w:tr w:rsidR="0070655A" w14:paraId="2E1BC9E6" w14:textId="77777777" w:rsidTr="0023520D">
        <w:tc>
          <w:tcPr>
            <w:tcW w:w="959" w:type="dxa"/>
            <w:shd w:val="clear" w:color="auto" w:fill="E7E6E6" w:themeFill="background2"/>
          </w:tcPr>
          <w:p w14:paraId="47F55D9E" w14:textId="77777777" w:rsidR="0070655A" w:rsidRDefault="0070655A" w:rsidP="00D576E1">
            <w:pPr>
              <w:jc w:val="both"/>
            </w:pPr>
            <w:r>
              <w:t>Sr. No.</w:t>
            </w:r>
          </w:p>
        </w:tc>
        <w:tc>
          <w:tcPr>
            <w:tcW w:w="2410" w:type="dxa"/>
            <w:shd w:val="clear" w:color="auto" w:fill="E7E6E6" w:themeFill="background2"/>
          </w:tcPr>
          <w:p w14:paraId="2B155DF3" w14:textId="77777777" w:rsidR="0070655A" w:rsidRDefault="0070655A" w:rsidP="00D576E1">
            <w:pPr>
              <w:jc w:val="both"/>
            </w:pPr>
            <w:r>
              <w:t>Validation</w:t>
            </w:r>
          </w:p>
        </w:tc>
        <w:tc>
          <w:tcPr>
            <w:tcW w:w="2835" w:type="dxa"/>
            <w:shd w:val="clear" w:color="auto" w:fill="E7E6E6" w:themeFill="background2"/>
          </w:tcPr>
          <w:p w14:paraId="6DC20E2A" w14:textId="77777777" w:rsidR="0070655A" w:rsidRDefault="0070655A" w:rsidP="00D576E1">
            <w:pPr>
              <w:jc w:val="both"/>
            </w:pPr>
            <w:r>
              <w:t>Valid values</w:t>
            </w:r>
          </w:p>
        </w:tc>
        <w:tc>
          <w:tcPr>
            <w:tcW w:w="2844" w:type="dxa"/>
            <w:shd w:val="clear" w:color="auto" w:fill="E7E6E6" w:themeFill="background2"/>
          </w:tcPr>
          <w:p w14:paraId="48A647C2" w14:textId="77777777" w:rsidR="0070655A" w:rsidRDefault="0070655A" w:rsidP="00D576E1">
            <w:pPr>
              <w:jc w:val="both"/>
            </w:pPr>
            <w:r>
              <w:t>Error message/Error Code</w:t>
            </w:r>
          </w:p>
        </w:tc>
      </w:tr>
      <w:tr w:rsidR="00C961E4" w14:paraId="230961AF" w14:textId="77777777" w:rsidTr="0023520D">
        <w:tc>
          <w:tcPr>
            <w:tcW w:w="959" w:type="dxa"/>
          </w:tcPr>
          <w:p w14:paraId="7B1D5006" w14:textId="77777777" w:rsidR="00C961E4" w:rsidRDefault="00C961E4" w:rsidP="00D576E1">
            <w:pPr>
              <w:jc w:val="both"/>
            </w:pPr>
            <w:r>
              <w:t>1</w:t>
            </w:r>
          </w:p>
        </w:tc>
        <w:tc>
          <w:tcPr>
            <w:tcW w:w="2410" w:type="dxa"/>
          </w:tcPr>
          <w:p w14:paraId="2E93DD5B" w14:textId="77777777" w:rsidR="00C961E4" w:rsidRDefault="00C961E4" w:rsidP="00D576E1">
            <w:pPr>
              <w:jc w:val="both"/>
            </w:pPr>
            <w:r>
              <w:t>File Name length</w:t>
            </w:r>
          </w:p>
        </w:tc>
        <w:tc>
          <w:tcPr>
            <w:tcW w:w="2835" w:type="dxa"/>
          </w:tcPr>
          <w:p w14:paraId="799FCA8A" w14:textId="77777777" w:rsidR="00C961E4" w:rsidRDefault="00C961E4" w:rsidP="00D576E1">
            <w:pPr>
              <w:jc w:val="both"/>
            </w:pPr>
            <w:r>
              <w:t>File Name length should be 24 characters</w:t>
            </w:r>
          </w:p>
        </w:tc>
        <w:tc>
          <w:tcPr>
            <w:tcW w:w="2844" w:type="dxa"/>
          </w:tcPr>
          <w:p w14:paraId="022A1236" w14:textId="77777777" w:rsidR="00C961E4" w:rsidRDefault="00C961E4" w:rsidP="00D576E1">
            <w:pPr>
              <w:jc w:val="both"/>
            </w:pPr>
            <w:r>
              <w:t>Invalid File Name popup</w:t>
            </w:r>
          </w:p>
        </w:tc>
      </w:tr>
      <w:tr w:rsidR="00C961E4" w14:paraId="0D6D72C2" w14:textId="77777777" w:rsidTr="0023520D">
        <w:tc>
          <w:tcPr>
            <w:tcW w:w="959" w:type="dxa"/>
          </w:tcPr>
          <w:p w14:paraId="39F535AB" w14:textId="77777777" w:rsidR="00C961E4" w:rsidRDefault="00C961E4" w:rsidP="00D576E1">
            <w:pPr>
              <w:jc w:val="both"/>
            </w:pPr>
            <w:r>
              <w:t>2</w:t>
            </w:r>
          </w:p>
        </w:tc>
        <w:tc>
          <w:tcPr>
            <w:tcW w:w="2410" w:type="dxa"/>
          </w:tcPr>
          <w:p w14:paraId="0F18A95B" w14:textId="77777777" w:rsidR="00C961E4" w:rsidRDefault="00C961E4" w:rsidP="00D576E1">
            <w:pPr>
              <w:jc w:val="both"/>
            </w:pPr>
            <w:r>
              <w:t>Exchange name in file</w:t>
            </w:r>
          </w:p>
        </w:tc>
        <w:tc>
          <w:tcPr>
            <w:tcW w:w="2835" w:type="dxa"/>
          </w:tcPr>
          <w:p w14:paraId="4025BF6E" w14:textId="77777777" w:rsidR="00C961E4" w:rsidRDefault="00C961E4" w:rsidP="00D576E1">
            <w:pPr>
              <w:jc w:val="both"/>
            </w:pPr>
            <w:r>
              <w:t>NSE/MSE/BSE</w:t>
            </w:r>
          </w:p>
        </w:tc>
        <w:tc>
          <w:tcPr>
            <w:tcW w:w="2844" w:type="dxa"/>
          </w:tcPr>
          <w:p w14:paraId="032DC1B8" w14:textId="77777777" w:rsidR="00C961E4" w:rsidRDefault="00C961E4" w:rsidP="00D576E1">
            <w:pPr>
              <w:jc w:val="both"/>
            </w:pPr>
            <w:r>
              <w:t>Invalid File Name popup</w:t>
            </w:r>
          </w:p>
        </w:tc>
      </w:tr>
      <w:tr w:rsidR="00C961E4" w14:paraId="2B1B24E5" w14:textId="77777777" w:rsidTr="0023520D">
        <w:tc>
          <w:tcPr>
            <w:tcW w:w="959" w:type="dxa"/>
          </w:tcPr>
          <w:p w14:paraId="3AD837D3" w14:textId="77777777" w:rsidR="00C961E4" w:rsidRDefault="00C961E4" w:rsidP="00D576E1">
            <w:pPr>
              <w:jc w:val="both"/>
            </w:pPr>
            <w:r>
              <w:t>3</w:t>
            </w:r>
          </w:p>
        </w:tc>
        <w:tc>
          <w:tcPr>
            <w:tcW w:w="2410" w:type="dxa"/>
          </w:tcPr>
          <w:p w14:paraId="13E25EBD" w14:textId="77777777" w:rsidR="00C961E4" w:rsidRDefault="00C961E4" w:rsidP="00D576E1">
            <w:pPr>
              <w:jc w:val="both"/>
            </w:pPr>
            <w:r>
              <w:t>Segment indicator in file name</w:t>
            </w:r>
          </w:p>
        </w:tc>
        <w:tc>
          <w:tcPr>
            <w:tcW w:w="2835" w:type="dxa"/>
          </w:tcPr>
          <w:p w14:paraId="6E593E44" w14:textId="77777777" w:rsidR="00C961E4" w:rsidRDefault="00C961E4" w:rsidP="00D576E1">
            <w:pPr>
              <w:jc w:val="both"/>
            </w:pPr>
            <w:r>
              <w:t>F/X</w:t>
            </w:r>
          </w:p>
        </w:tc>
        <w:tc>
          <w:tcPr>
            <w:tcW w:w="2844" w:type="dxa"/>
          </w:tcPr>
          <w:p w14:paraId="70B6AD16" w14:textId="77777777" w:rsidR="00C961E4" w:rsidRDefault="00C961E4" w:rsidP="00D576E1">
            <w:pPr>
              <w:jc w:val="both"/>
            </w:pPr>
            <w:r>
              <w:t>Invalid File Name popup</w:t>
            </w:r>
          </w:p>
        </w:tc>
      </w:tr>
      <w:tr w:rsidR="00C961E4" w14:paraId="13D1E80A" w14:textId="77777777" w:rsidTr="0023520D">
        <w:tc>
          <w:tcPr>
            <w:tcW w:w="959" w:type="dxa"/>
          </w:tcPr>
          <w:p w14:paraId="4B63416E" w14:textId="77777777" w:rsidR="00C961E4" w:rsidRDefault="00C961E4" w:rsidP="00D576E1">
            <w:pPr>
              <w:jc w:val="both"/>
            </w:pPr>
            <w:r>
              <w:t>4</w:t>
            </w:r>
          </w:p>
        </w:tc>
        <w:tc>
          <w:tcPr>
            <w:tcW w:w="2410" w:type="dxa"/>
          </w:tcPr>
          <w:p w14:paraId="39D1E371" w14:textId="77777777" w:rsidR="00C961E4" w:rsidRDefault="00C961E4" w:rsidP="00D576E1">
            <w:pPr>
              <w:jc w:val="both"/>
            </w:pPr>
            <w:r>
              <w:t>Date in file name should be current date</w:t>
            </w:r>
          </w:p>
        </w:tc>
        <w:tc>
          <w:tcPr>
            <w:tcW w:w="2835" w:type="dxa"/>
          </w:tcPr>
          <w:p w14:paraId="440F2EA8" w14:textId="77777777" w:rsidR="00C961E4" w:rsidRDefault="00C961E4" w:rsidP="00D576E1">
            <w:pPr>
              <w:jc w:val="both"/>
            </w:pPr>
            <w:r>
              <w:t>Current date</w:t>
            </w:r>
          </w:p>
        </w:tc>
        <w:tc>
          <w:tcPr>
            <w:tcW w:w="2844" w:type="dxa"/>
          </w:tcPr>
          <w:p w14:paraId="157DBD3F" w14:textId="77777777" w:rsidR="00C961E4" w:rsidRDefault="00C961E4" w:rsidP="00D576E1">
            <w:pPr>
              <w:jc w:val="both"/>
            </w:pPr>
            <w:r>
              <w:t>Invalid File Name popup</w:t>
            </w:r>
          </w:p>
        </w:tc>
      </w:tr>
      <w:tr w:rsidR="00C961E4" w14:paraId="1818D4B0" w14:textId="77777777" w:rsidTr="0023520D">
        <w:tc>
          <w:tcPr>
            <w:tcW w:w="959" w:type="dxa"/>
          </w:tcPr>
          <w:p w14:paraId="76BF8C6A" w14:textId="77777777" w:rsidR="00C961E4" w:rsidRDefault="00C961E4" w:rsidP="00D576E1">
            <w:pPr>
              <w:jc w:val="both"/>
            </w:pPr>
            <w:r>
              <w:t>5</w:t>
            </w:r>
          </w:p>
        </w:tc>
        <w:tc>
          <w:tcPr>
            <w:tcW w:w="2410" w:type="dxa"/>
          </w:tcPr>
          <w:p w14:paraId="2D7AB4F9" w14:textId="77777777" w:rsidR="00C961E4" w:rsidRDefault="00C961E4" w:rsidP="00D576E1">
            <w:pPr>
              <w:jc w:val="both"/>
            </w:pPr>
            <w:r>
              <w:t>Total No. of fields for Control record</w:t>
            </w:r>
          </w:p>
        </w:tc>
        <w:tc>
          <w:tcPr>
            <w:tcW w:w="2835" w:type="dxa"/>
          </w:tcPr>
          <w:p w14:paraId="577D6EAD" w14:textId="77777777" w:rsidR="00C961E4" w:rsidRDefault="00C961E4" w:rsidP="00D576E1">
            <w:pPr>
              <w:jc w:val="both"/>
            </w:pPr>
            <w:r>
              <w:t>Total No. of fields for Control record should be 6</w:t>
            </w:r>
          </w:p>
        </w:tc>
        <w:tc>
          <w:tcPr>
            <w:tcW w:w="2844" w:type="dxa"/>
          </w:tcPr>
          <w:p w14:paraId="020BC1DC" w14:textId="77777777" w:rsidR="00C961E4" w:rsidRDefault="00C961E4" w:rsidP="00D576E1">
            <w:pPr>
              <w:jc w:val="both"/>
            </w:pPr>
            <w:r>
              <w:t>R2</w:t>
            </w:r>
          </w:p>
        </w:tc>
      </w:tr>
      <w:tr w:rsidR="00C961E4" w14:paraId="50D36E57" w14:textId="77777777" w:rsidTr="0023520D">
        <w:tc>
          <w:tcPr>
            <w:tcW w:w="959" w:type="dxa"/>
          </w:tcPr>
          <w:p w14:paraId="0BA42D86" w14:textId="77777777" w:rsidR="00C961E4" w:rsidRDefault="00C961E4" w:rsidP="00D576E1">
            <w:pPr>
              <w:jc w:val="both"/>
            </w:pPr>
            <w:r>
              <w:t>6</w:t>
            </w:r>
          </w:p>
        </w:tc>
        <w:tc>
          <w:tcPr>
            <w:tcW w:w="2410" w:type="dxa"/>
          </w:tcPr>
          <w:p w14:paraId="34732008" w14:textId="77777777" w:rsidR="00C961E4" w:rsidRDefault="00C961E4" w:rsidP="00D576E1">
            <w:pPr>
              <w:jc w:val="both"/>
            </w:pPr>
            <w:r>
              <w:t>Record Type</w:t>
            </w:r>
          </w:p>
        </w:tc>
        <w:tc>
          <w:tcPr>
            <w:tcW w:w="2835" w:type="dxa"/>
          </w:tcPr>
          <w:p w14:paraId="3FA0AF25" w14:textId="77777777" w:rsidR="00C961E4" w:rsidRDefault="00C961E4" w:rsidP="00D576E1">
            <w:pPr>
              <w:jc w:val="both"/>
            </w:pPr>
            <w:r>
              <w:t>01</w:t>
            </w:r>
          </w:p>
        </w:tc>
        <w:tc>
          <w:tcPr>
            <w:tcW w:w="2844" w:type="dxa"/>
          </w:tcPr>
          <w:p w14:paraId="126BE8EC" w14:textId="77777777" w:rsidR="00C961E4" w:rsidRDefault="00C961E4" w:rsidP="00D576E1">
            <w:pPr>
              <w:jc w:val="both"/>
            </w:pPr>
            <w:r>
              <w:t>R6</w:t>
            </w:r>
          </w:p>
        </w:tc>
      </w:tr>
      <w:tr w:rsidR="00C961E4" w14:paraId="7FE8A75A" w14:textId="77777777" w:rsidTr="0023520D">
        <w:tc>
          <w:tcPr>
            <w:tcW w:w="959" w:type="dxa"/>
          </w:tcPr>
          <w:p w14:paraId="5A3CD9D1" w14:textId="77777777" w:rsidR="00C961E4" w:rsidRDefault="00C961E4" w:rsidP="00D576E1">
            <w:pPr>
              <w:jc w:val="both"/>
            </w:pPr>
            <w:r>
              <w:t>7</w:t>
            </w:r>
          </w:p>
        </w:tc>
        <w:tc>
          <w:tcPr>
            <w:tcW w:w="2410" w:type="dxa"/>
          </w:tcPr>
          <w:p w14:paraId="6B7D1B70" w14:textId="77777777" w:rsidR="00C961E4" w:rsidRDefault="00C961E4" w:rsidP="00D576E1">
            <w:pPr>
              <w:jc w:val="both"/>
            </w:pPr>
            <w:r>
              <w:t>Member Type</w:t>
            </w:r>
          </w:p>
        </w:tc>
        <w:tc>
          <w:tcPr>
            <w:tcW w:w="2835" w:type="dxa"/>
          </w:tcPr>
          <w:p w14:paraId="399282D6" w14:textId="77777777" w:rsidR="00C961E4" w:rsidRDefault="00C961E4" w:rsidP="00D576E1">
            <w:pPr>
              <w:jc w:val="both"/>
            </w:pPr>
            <w:r>
              <w:t>M</w:t>
            </w:r>
          </w:p>
        </w:tc>
        <w:tc>
          <w:tcPr>
            <w:tcW w:w="2844" w:type="dxa"/>
          </w:tcPr>
          <w:p w14:paraId="44B21BFE" w14:textId="77777777" w:rsidR="00C961E4" w:rsidRDefault="00C961E4" w:rsidP="00D576E1">
            <w:pPr>
              <w:jc w:val="both"/>
            </w:pPr>
            <w:r>
              <w:t>R14</w:t>
            </w:r>
          </w:p>
        </w:tc>
      </w:tr>
      <w:tr w:rsidR="00C961E4" w14:paraId="5B17003A" w14:textId="77777777" w:rsidTr="0023520D">
        <w:tc>
          <w:tcPr>
            <w:tcW w:w="959" w:type="dxa"/>
          </w:tcPr>
          <w:p w14:paraId="1B691DDC" w14:textId="77777777" w:rsidR="00C961E4" w:rsidRDefault="00C961E4" w:rsidP="00D576E1">
            <w:pPr>
              <w:jc w:val="both"/>
            </w:pPr>
            <w:r>
              <w:t>8</w:t>
            </w:r>
          </w:p>
        </w:tc>
        <w:tc>
          <w:tcPr>
            <w:tcW w:w="2410" w:type="dxa"/>
          </w:tcPr>
          <w:p w14:paraId="2AAB45A2" w14:textId="77777777" w:rsidR="00C961E4" w:rsidRDefault="00C961E4" w:rsidP="00D576E1">
            <w:pPr>
              <w:jc w:val="both"/>
            </w:pPr>
            <w:r>
              <w:t>Login Member and Member ID values comparison</w:t>
            </w:r>
          </w:p>
        </w:tc>
        <w:tc>
          <w:tcPr>
            <w:tcW w:w="2835" w:type="dxa"/>
          </w:tcPr>
          <w:p w14:paraId="079B20FC" w14:textId="77777777" w:rsidR="00C961E4" w:rsidRDefault="00C961E4" w:rsidP="00D576E1">
            <w:pPr>
              <w:jc w:val="both"/>
            </w:pPr>
            <w:r>
              <w:t>Login Member same as Member ID</w:t>
            </w:r>
          </w:p>
        </w:tc>
        <w:tc>
          <w:tcPr>
            <w:tcW w:w="2844" w:type="dxa"/>
          </w:tcPr>
          <w:p w14:paraId="654D21CF" w14:textId="77777777" w:rsidR="00C961E4" w:rsidRDefault="00C961E4" w:rsidP="00D576E1">
            <w:pPr>
              <w:jc w:val="both"/>
            </w:pPr>
            <w:r>
              <w:t>R13</w:t>
            </w:r>
          </w:p>
        </w:tc>
      </w:tr>
      <w:tr w:rsidR="00C961E4" w14:paraId="2CD93E13" w14:textId="77777777" w:rsidTr="0023520D">
        <w:tc>
          <w:tcPr>
            <w:tcW w:w="959" w:type="dxa"/>
          </w:tcPr>
          <w:p w14:paraId="1C709ED8" w14:textId="77777777" w:rsidR="00C961E4" w:rsidRDefault="00C961E4" w:rsidP="00D576E1">
            <w:pPr>
              <w:jc w:val="both"/>
            </w:pPr>
            <w:r>
              <w:t>9</w:t>
            </w:r>
          </w:p>
        </w:tc>
        <w:tc>
          <w:tcPr>
            <w:tcW w:w="2410" w:type="dxa"/>
          </w:tcPr>
          <w:p w14:paraId="278A7BEB" w14:textId="77777777" w:rsidR="00C961E4" w:rsidRDefault="00C961E4" w:rsidP="00D576E1">
            <w:pPr>
              <w:jc w:val="both"/>
            </w:pPr>
            <w:r>
              <w:t>Date</w:t>
            </w:r>
          </w:p>
        </w:tc>
        <w:tc>
          <w:tcPr>
            <w:tcW w:w="2835" w:type="dxa"/>
          </w:tcPr>
          <w:p w14:paraId="06C0A9BC" w14:textId="77777777" w:rsidR="00C961E4" w:rsidRDefault="00C961E4" w:rsidP="00D576E1">
            <w:pPr>
              <w:jc w:val="both"/>
            </w:pPr>
            <w:r>
              <w:t>Current Date</w:t>
            </w:r>
          </w:p>
        </w:tc>
        <w:tc>
          <w:tcPr>
            <w:tcW w:w="2844" w:type="dxa"/>
          </w:tcPr>
          <w:p w14:paraId="283C5017" w14:textId="77777777" w:rsidR="00C961E4" w:rsidRDefault="00C961E4" w:rsidP="00D576E1">
            <w:pPr>
              <w:jc w:val="both"/>
            </w:pPr>
            <w:r>
              <w:t>R9</w:t>
            </w:r>
          </w:p>
        </w:tc>
      </w:tr>
      <w:tr w:rsidR="00C961E4" w14:paraId="2DB1F6E8" w14:textId="77777777" w:rsidTr="0023520D">
        <w:tc>
          <w:tcPr>
            <w:tcW w:w="959" w:type="dxa"/>
          </w:tcPr>
          <w:p w14:paraId="252F2FD4" w14:textId="77777777" w:rsidR="00C961E4" w:rsidRDefault="00C961E4" w:rsidP="00D576E1">
            <w:pPr>
              <w:jc w:val="both"/>
            </w:pPr>
            <w:r>
              <w:t>10</w:t>
            </w:r>
          </w:p>
        </w:tc>
        <w:tc>
          <w:tcPr>
            <w:tcW w:w="2410" w:type="dxa"/>
          </w:tcPr>
          <w:p w14:paraId="1E4A9216" w14:textId="77777777" w:rsidR="00C961E4" w:rsidRDefault="00C961E4" w:rsidP="00D576E1">
            <w:pPr>
              <w:jc w:val="both"/>
            </w:pPr>
            <w:r>
              <w:t>Batch Number value should be numeric</w:t>
            </w:r>
          </w:p>
        </w:tc>
        <w:tc>
          <w:tcPr>
            <w:tcW w:w="2835" w:type="dxa"/>
          </w:tcPr>
          <w:p w14:paraId="2DD32711" w14:textId="77777777" w:rsidR="00C961E4" w:rsidRDefault="00C961E4" w:rsidP="00D576E1">
            <w:pPr>
              <w:jc w:val="both"/>
            </w:pPr>
            <w:r>
              <w:t>Batch Number value should be number</w:t>
            </w:r>
          </w:p>
        </w:tc>
        <w:tc>
          <w:tcPr>
            <w:tcW w:w="2844" w:type="dxa"/>
          </w:tcPr>
          <w:p w14:paraId="188E7F2F" w14:textId="77777777" w:rsidR="00C961E4" w:rsidRDefault="00C961E4" w:rsidP="00D576E1">
            <w:pPr>
              <w:jc w:val="both"/>
            </w:pPr>
            <w:r>
              <w:t>R8</w:t>
            </w:r>
          </w:p>
        </w:tc>
      </w:tr>
      <w:tr w:rsidR="00C961E4" w14:paraId="015BCCE1" w14:textId="77777777" w:rsidTr="0023520D">
        <w:tc>
          <w:tcPr>
            <w:tcW w:w="959" w:type="dxa"/>
          </w:tcPr>
          <w:p w14:paraId="1F59EB0A" w14:textId="77777777" w:rsidR="00C961E4" w:rsidRDefault="00C961E4" w:rsidP="00D576E1">
            <w:pPr>
              <w:jc w:val="both"/>
            </w:pPr>
            <w:r>
              <w:t>11</w:t>
            </w:r>
          </w:p>
        </w:tc>
        <w:tc>
          <w:tcPr>
            <w:tcW w:w="2410" w:type="dxa"/>
          </w:tcPr>
          <w:p w14:paraId="579AA06B" w14:textId="77777777" w:rsidR="00C961E4" w:rsidRDefault="00C961E4" w:rsidP="00D576E1">
            <w:pPr>
              <w:jc w:val="both"/>
            </w:pPr>
            <w:r>
              <w:t>No. of records</w:t>
            </w:r>
          </w:p>
        </w:tc>
        <w:tc>
          <w:tcPr>
            <w:tcW w:w="2835" w:type="dxa"/>
          </w:tcPr>
          <w:p w14:paraId="62091524" w14:textId="77777777" w:rsidR="00C961E4" w:rsidRDefault="00C961E4" w:rsidP="00D576E1">
            <w:pPr>
              <w:jc w:val="both"/>
            </w:pPr>
            <w:r>
              <w:t>No. of records in control record should records in file</w:t>
            </w:r>
          </w:p>
        </w:tc>
        <w:tc>
          <w:tcPr>
            <w:tcW w:w="2844" w:type="dxa"/>
          </w:tcPr>
          <w:p w14:paraId="117CF1FA" w14:textId="77777777" w:rsidR="00C961E4" w:rsidRDefault="00C961E4" w:rsidP="00D576E1">
            <w:pPr>
              <w:jc w:val="both"/>
            </w:pPr>
            <w:r>
              <w:t>R5</w:t>
            </w:r>
          </w:p>
        </w:tc>
      </w:tr>
      <w:tr w:rsidR="00C961E4" w14:paraId="36A904B1" w14:textId="77777777" w:rsidTr="0023520D">
        <w:tc>
          <w:tcPr>
            <w:tcW w:w="959" w:type="dxa"/>
          </w:tcPr>
          <w:p w14:paraId="39CF8B09" w14:textId="77777777" w:rsidR="00C961E4" w:rsidRDefault="00C961E4" w:rsidP="00D576E1">
            <w:pPr>
              <w:jc w:val="both"/>
            </w:pPr>
            <w:r>
              <w:t>12</w:t>
            </w:r>
          </w:p>
        </w:tc>
        <w:tc>
          <w:tcPr>
            <w:tcW w:w="2410" w:type="dxa"/>
          </w:tcPr>
          <w:p w14:paraId="6A15B40E" w14:textId="77777777" w:rsidR="00C961E4" w:rsidRDefault="00C961E4" w:rsidP="00D576E1">
            <w:pPr>
              <w:jc w:val="both"/>
            </w:pPr>
            <w:r>
              <w:t>No. of fields</w:t>
            </w:r>
          </w:p>
        </w:tc>
        <w:tc>
          <w:tcPr>
            <w:tcW w:w="2835" w:type="dxa"/>
          </w:tcPr>
          <w:p w14:paraId="5DA975F2" w14:textId="77777777" w:rsidR="00C961E4" w:rsidRDefault="00C961E4" w:rsidP="00D576E1">
            <w:pPr>
              <w:jc w:val="both"/>
            </w:pPr>
            <w:r>
              <w:t>6 or 7</w:t>
            </w:r>
          </w:p>
        </w:tc>
        <w:tc>
          <w:tcPr>
            <w:tcW w:w="2844" w:type="dxa"/>
          </w:tcPr>
          <w:p w14:paraId="491E9E3A" w14:textId="77777777" w:rsidR="00C961E4" w:rsidRDefault="00C961E4" w:rsidP="00D576E1">
            <w:pPr>
              <w:jc w:val="both"/>
            </w:pPr>
            <w:r>
              <w:t>R2</w:t>
            </w:r>
          </w:p>
        </w:tc>
      </w:tr>
      <w:tr w:rsidR="00C961E4" w14:paraId="19811804" w14:textId="77777777" w:rsidTr="0023520D">
        <w:tc>
          <w:tcPr>
            <w:tcW w:w="959" w:type="dxa"/>
          </w:tcPr>
          <w:p w14:paraId="0D25CA2E" w14:textId="77777777" w:rsidR="00C961E4" w:rsidRDefault="00C961E4" w:rsidP="00D576E1">
            <w:pPr>
              <w:jc w:val="both"/>
            </w:pPr>
            <w:r>
              <w:t>13</w:t>
            </w:r>
          </w:p>
        </w:tc>
        <w:tc>
          <w:tcPr>
            <w:tcW w:w="2410" w:type="dxa"/>
          </w:tcPr>
          <w:p w14:paraId="7DC9EBF2" w14:textId="77777777" w:rsidR="00C961E4" w:rsidRDefault="00C961E4" w:rsidP="00D576E1">
            <w:pPr>
              <w:jc w:val="both"/>
            </w:pPr>
            <w:r>
              <w:t>Order number</w:t>
            </w:r>
          </w:p>
        </w:tc>
        <w:tc>
          <w:tcPr>
            <w:tcW w:w="2835" w:type="dxa"/>
          </w:tcPr>
          <w:p w14:paraId="466DADAE" w14:textId="77777777" w:rsidR="00C961E4" w:rsidRDefault="00C961E4" w:rsidP="00D576E1">
            <w:pPr>
              <w:jc w:val="both"/>
            </w:pPr>
            <w:r>
              <w:t>Numeric and not empty</w:t>
            </w:r>
          </w:p>
        </w:tc>
        <w:tc>
          <w:tcPr>
            <w:tcW w:w="2844" w:type="dxa"/>
          </w:tcPr>
          <w:p w14:paraId="78ACD555" w14:textId="77777777" w:rsidR="00C961E4" w:rsidRDefault="00C961E4" w:rsidP="00D576E1">
            <w:pPr>
              <w:jc w:val="both"/>
            </w:pPr>
            <w:r>
              <w:t>R10</w:t>
            </w:r>
          </w:p>
        </w:tc>
      </w:tr>
      <w:tr w:rsidR="00B27481" w14:paraId="3828BDC3" w14:textId="77777777" w:rsidTr="0023520D">
        <w:tc>
          <w:tcPr>
            <w:tcW w:w="959" w:type="dxa"/>
          </w:tcPr>
          <w:p w14:paraId="088307EE" w14:textId="77777777" w:rsidR="00B27481" w:rsidRDefault="00B27481" w:rsidP="00D576E1">
            <w:pPr>
              <w:jc w:val="both"/>
            </w:pPr>
            <w:r>
              <w:t>14</w:t>
            </w:r>
          </w:p>
        </w:tc>
        <w:tc>
          <w:tcPr>
            <w:tcW w:w="2410" w:type="dxa"/>
          </w:tcPr>
          <w:p w14:paraId="25D3EAF6" w14:textId="77777777" w:rsidR="00B27481" w:rsidRDefault="00B27481" w:rsidP="00D576E1">
            <w:pPr>
              <w:jc w:val="both"/>
            </w:pPr>
            <w:r>
              <w:t>CP code</w:t>
            </w:r>
          </w:p>
        </w:tc>
        <w:tc>
          <w:tcPr>
            <w:tcW w:w="2835" w:type="dxa"/>
          </w:tcPr>
          <w:p w14:paraId="4DE9AD5E" w14:textId="77777777" w:rsidR="00B27481" w:rsidRDefault="00B27481" w:rsidP="00D576E1">
            <w:pPr>
              <w:jc w:val="both"/>
            </w:pPr>
            <w:r>
              <w:t>CP code Should be alpha numeric and not be greater than 12 characters</w:t>
            </w:r>
          </w:p>
        </w:tc>
        <w:tc>
          <w:tcPr>
            <w:tcW w:w="2844" w:type="dxa"/>
          </w:tcPr>
          <w:p w14:paraId="18ACCC5D" w14:textId="77777777" w:rsidR="00B27481" w:rsidRDefault="00B27481" w:rsidP="00D576E1">
            <w:pPr>
              <w:jc w:val="both"/>
            </w:pPr>
            <w:r>
              <w:t>R19</w:t>
            </w:r>
          </w:p>
        </w:tc>
      </w:tr>
      <w:tr w:rsidR="00B27481" w14:paraId="2216FFE8" w14:textId="77777777" w:rsidTr="0023520D">
        <w:tc>
          <w:tcPr>
            <w:tcW w:w="959" w:type="dxa"/>
          </w:tcPr>
          <w:p w14:paraId="0E04C19A" w14:textId="77777777" w:rsidR="00B27481" w:rsidRDefault="00B27481" w:rsidP="00D576E1">
            <w:pPr>
              <w:jc w:val="both"/>
            </w:pPr>
            <w:r>
              <w:t>15</w:t>
            </w:r>
          </w:p>
        </w:tc>
        <w:tc>
          <w:tcPr>
            <w:tcW w:w="2410" w:type="dxa"/>
          </w:tcPr>
          <w:p w14:paraId="6783E9AA" w14:textId="77777777" w:rsidR="00B27481" w:rsidRDefault="00B27481" w:rsidP="00D576E1">
            <w:pPr>
              <w:jc w:val="both"/>
            </w:pPr>
            <w:r>
              <w:t>Buy/Sell Flag</w:t>
            </w:r>
          </w:p>
        </w:tc>
        <w:tc>
          <w:tcPr>
            <w:tcW w:w="2835" w:type="dxa"/>
          </w:tcPr>
          <w:p w14:paraId="4AA80BDA" w14:textId="77777777" w:rsidR="00B27481" w:rsidRDefault="00B27481" w:rsidP="00D576E1">
            <w:pPr>
              <w:jc w:val="both"/>
            </w:pPr>
            <w:r>
              <w:t>Buy/Sell value should be match with Trade Buy/Sell value</w:t>
            </w:r>
          </w:p>
        </w:tc>
        <w:tc>
          <w:tcPr>
            <w:tcW w:w="2844" w:type="dxa"/>
          </w:tcPr>
          <w:p w14:paraId="2BDB9605" w14:textId="77777777" w:rsidR="00B27481" w:rsidRDefault="00B27481" w:rsidP="00D576E1">
            <w:pPr>
              <w:jc w:val="both"/>
            </w:pPr>
            <w:r>
              <w:t>R24</w:t>
            </w:r>
          </w:p>
        </w:tc>
      </w:tr>
      <w:tr w:rsidR="00B27481" w14:paraId="77AB6231" w14:textId="77777777" w:rsidTr="0023520D">
        <w:tc>
          <w:tcPr>
            <w:tcW w:w="959" w:type="dxa"/>
          </w:tcPr>
          <w:p w14:paraId="676422B3" w14:textId="77777777" w:rsidR="00B27481" w:rsidRDefault="00B27481" w:rsidP="00D576E1">
            <w:pPr>
              <w:jc w:val="both"/>
            </w:pPr>
            <w:r>
              <w:t>16</w:t>
            </w:r>
          </w:p>
        </w:tc>
        <w:tc>
          <w:tcPr>
            <w:tcW w:w="2410" w:type="dxa"/>
          </w:tcPr>
          <w:p w14:paraId="07940872" w14:textId="77777777" w:rsidR="00B27481" w:rsidRDefault="00B27481" w:rsidP="00D576E1">
            <w:pPr>
              <w:jc w:val="both"/>
            </w:pPr>
            <w:r>
              <w:t>Trade number</w:t>
            </w:r>
          </w:p>
        </w:tc>
        <w:tc>
          <w:tcPr>
            <w:tcW w:w="2835" w:type="dxa"/>
          </w:tcPr>
          <w:p w14:paraId="5514A19A" w14:textId="77777777" w:rsidR="00B27481" w:rsidRDefault="00B27481" w:rsidP="00D576E1">
            <w:pPr>
              <w:jc w:val="both"/>
            </w:pPr>
            <w:r>
              <w:t>Numeric and not empty</w:t>
            </w:r>
          </w:p>
        </w:tc>
        <w:tc>
          <w:tcPr>
            <w:tcW w:w="2844" w:type="dxa"/>
          </w:tcPr>
          <w:p w14:paraId="138886E3" w14:textId="77777777" w:rsidR="00B27481" w:rsidRDefault="00B27481" w:rsidP="00D576E1">
            <w:pPr>
              <w:jc w:val="both"/>
            </w:pPr>
            <w:r>
              <w:t>R11</w:t>
            </w:r>
          </w:p>
        </w:tc>
      </w:tr>
      <w:tr w:rsidR="00B27481" w14:paraId="5CBB3FCB" w14:textId="77777777" w:rsidTr="0023520D">
        <w:tc>
          <w:tcPr>
            <w:tcW w:w="959" w:type="dxa"/>
          </w:tcPr>
          <w:p w14:paraId="04E2E6B1" w14:textId="77777777" w:rsidR="00B27481" w:rsidRDefault="00B27481" w:rsidP="00D576E1">
            <w:pPr>
              <w:jc w:val="both"/>
            </w:pPr>
            <w:r>
              <w:t>17</w:t>
            </w:r>
          </w:p>
        </w:tc>
        <w:tc>
          <w:tcPr>
            <w:tcW w:w="2410" w:type="dxa"/>
          </w:tcPr>
          <w:p w14:paraId="0FB8D591" w14:textId="77777777" w:rsidR="00B27481" w:rsidRDefault="00B27481" w:rsidP="00D576E1">
            <w:pPr>
              <w:jc w:val="both"/>
            </w:pPr>
            <w:r>
              <w:t>CP modification</w:t>
            </w:r>
          </w:p>
        </w:tc>
        <w:tc>
          <w:tcPr>
            <w:tcW w:w="2835" w:type="dxa"/>
          </w:tcPr>
          <w:p w14:paraId="40E5D72B" w14:textId="77777777" w:rsidR="00B27481" w:rsidRDefault="00B27481" w:rsidP="00D576E1">
            <w:pPr>
              <w:jc w:val="both"/>
            </w:pPr>
            <w:r>
              <w:t>Trade should not be already confirmed</w:t>
            </w:r>
          </w:p>
        </w:tc>
        <w:tc>
          <w:tcPr>
            <w:tcW w:w="2844" w:type="dxa"/>
          </w:tcPr>
          <w:p w14:paraId="4C7C6F00" w14:textId="77777777" w:rsidR="00B27481" w:rsidRDefault="00B27481" w:rsidP="00D576E1">
            <w:pPr>
              <w:jc w:val="both"/>
            </w:pPr>
            <w:r>
              <w:t>R31</w:t>
            </w:r>
          </w:p>
        </w:tc>
      </w:tr>
      <w:tr w:rsidR="00B27481" w14:paraId="49C75B3F" w14:textId="77777777" w:rsidTr="0023520D">
        <w:tc>
          <w:tcPr>
            <w:tcW w:w="959" w:type="dxa"/>
          </w:tcPr>
          <w:p w14:paraId="168B4510" w14:textId="77777777" w:rsidR="00B27481" w:rsidRDefault="00B27481" w:rsidP="00D576E1">
            <w:pPr>
              <w:jc w:val="both"/>
            </w:pPr>
            <w:r>
              <w:t>18</w:t>
            </w:r>
          </w:p>
        </w:tc>
        <w:tc>
          <w:tcPr>
            <w:tcW w:w="2410" w:type="dxa"/>
          </w:tcPr>
          <w:p w14:paraId="77E52304" w14:textId="77777777" w:rsidR="00B27481" w:rsidRDefault="00B27481" w:rsidP="00D576E1">
            <w:pPr>
              <w:jc w:val="both"/>
            </w:pPr>
            <w:r>
              <w:t>Trade Lookup</w:t>
            </w:r>
          </w:p>
        </w:tc>
        <w:tc>
          <w:tcPr>
            <w:tcW w:w="2835" w:type="dxa"/>
          </w:tcPr>
          <w:p w14:paraId="2C7D571A" w14:textId="77777777" w:rsidR="00B27481" w:rsidRDefault="00B27481" w:rsidP="00D576E1">
            <w:pPr>
              <w:jc w:val="both"/>
            </w:pPr>
            <w:r>
              <w:t>Trade in file should be available in EXE</w:t>
            </w:r>
          </w:p>
        </w:tc>
        <w:tc>
          <w:tcPr>
            <w:tcW w:w="2844" w:type="dxa"/>
          </w:tcPr>
          <w:p w14:paraId="5F8343A8" w14:textId="77777777" w:rsidR="00B27481" w:rsidRDefault="00B27481" w:rsidP="00D576E1">
            <w:pPr>
              <w:jc w:val="both"/>
            </w:pPr>
            <w:r>
              <w:t>R32/R33</w:t>
            </w:r>
          </w:p>
        </w:tc>
      </w:tr>
      <w:tr w:rsidR="00B27481" w14:paraId="1C8842CE" w14:textId="77777777" w:rsidTr="0023520D">
        <w:tc>
          <w:tcPr>
            <w:tcW w:w="959" w:type="dxa"/>
          </w:tcPr>
          <w:p w14:paraId="00046A37" w14:textId="77777777" w:rsidR="00B27481" w:rsidRDefault="00B27481" w:rsidP="00D576E1">
            <w:pPr>
              <w:jc w:val="both"/>
            </w:pPr>
            <w:r>
              <w:t>19</w:t>
            </w:r>
          </w:p>
        </w:tc>
        <w:tc>
          <w:tcPr>
            <w:tcW w:w="2410" w:type="dxa"/>
          </w:tcPr>
          <w:p w14:paraId="446B69CA" w14:textId="77777777" w:rsidR="00B27481" w:rsidRDefault="00B27481" w:rsidP="00D576E1">
            <w:pPr>
              <w:jc w:val="both"/>
            </w:pPr>
            <w:r>
              <w:t>Trade not in system</w:t>
            </w:r>
          </w:p>
        </w:tc>
        <w:tc>
          <w:tcPr>
            <w:tcW w:w="2835" w:type="dxa"/>
          </w:tcPr>
          <w:p w14:paraId="67C651DC" w14:textId="77777777" w:rsidR="00B27481" w:rsidRDefault="00B27481" w:rsidP="00D576E1">
            <w:pPr>
              <w:jc w:val="both"/>
            </w:pPr>
            <w:r>
              <w:t>Trade in file should be available in system</w:t>
            </w:r>
          </w:p>
        </w:tc>
        <w:tc>
          <w:tcPr>
            <w:tcW w:w="2844" w:type="dxa"/>
          </w:tcPr>
          <w:p w14:paraId="3E3F46B4" w14:textId="77777777" w:rsidR="00B27481" w:rsidRDefault="00B27481" w:rsidP="00D576E1">
            <w:pPr>
              <w:jc w:val="both"/>
            </w:pPr>
            <w:r>
              <w:t>1</w:t>
            </w:r>
          </w:p>
        </w:tc>
      </w:tr>
      <w:tr w:rsidR="00B27481" w14:paraId="18E529AA" w14:textId="77777777" w:rsidTr="0023520D">
        <w:tc>
          <w:tcPr>
            <w:tcW w:w="959" w:type="dxa"/>
          </w:tcPr>
          <w:p w14:paraId="3277A364" w14:textId="77777777" w:rsidR="00B27481" w:rsidRDefault="00B27481" w:rsidP="00D576E1">
            <w:pPr>
              <w:jc w:val="both"/>
            </w:pPr>
            <w:r>
              <w:lastRenderedPageBreak/>
              <w:t>20</w:t>
            </w:r>
          </w:p>
        </w:tc>
        <w:tc>
          <w:tcPr>
            <w:tcW w:w="2410" w:type="dxa"/>
          </w:tcPr>
          <w:p w14:paraId="32C402E7" w14:textId="77777777" w:rsidR="00B27481" w:rsidRDefault="00B27481" w:rsidP="00D576E1">
            <w:pPr>
              <w:jc w:val="both"/>
            </w:pPr>
            <w:r>
              <w:t>CP modification</w:t>
            </w:r>
          </w:p>
        </w:tc>
        <w:tc>
          <w:tcPr>
            <w:tcW w:w="2835" w:type="dxa"/>
          </w:tcPr>
          <w:p w14:paraId="24B02E03" w14:textId="77777777" w:rsidR="00B27481" w:rsidRDefault="00B27481" w:rsidP="00D576E1">
            <w:pPr>
              <w:jc w:val="both"/>
            </w:pPr>
            <w:r>
              <w:t>Old CP and new CP should not be same</w:t>
            </w:r>
          </w:p>
        </w:tc>
        <w:tc>
          <w:tcPr>
            <w:tcW w:w="2844" w:type="dxa"/>
          </w:tcPr>
          <w:p w14:paraId="15E1F79E" w14:textId="77777777" w:rsidR="00B27481" w:rsidRDefault="00B27481" w:rsidP="00D576E1">
            <w:pPr>
              <w:jc w:val="both"/>
            </w:pPr>
            <w:r>
              <w:t>16</w:t>
            </w:r>
          </w:p>
        </w:tc>
      </w:tr>
      <w:tr w:rsidR="00B27481" w14:paraId="05AF5A2B" w14:textId="77777777" w:rsidTr="0023520D">
        <w:tc>
          <w:tcPr>
            <w:tcW w:w="959" w:type="dxa"/>
          </w:tcPr>
          <w:p w14:paraId="2A7C1A41" w14:textId="77777777" w:rsidR="00B27481" w:rsidRDefault="00B27481" w:rsidP="00D576E1">
            <w:pPr>
              <w:jc w:val="both"/>
            </w:pPr>
            <w:r>
              <w:t>21</w:t>
            </w:r>
          </w:p>
        </w:tc>
        <w:tc>
          <w:tcPr>
            <w:tcW w:w="2410" w:type="dxa"/>
          </w:tcPr>
          <w:p w14:paraId="7607EBA1" w14:textId="77777777" w:rsidR="00B27481" w:rsidRDefault="00B27481" w:rsidP="00D576E1">
            <w:pPr>
              <w:jc w:val="both"/>
            </w:pPr>
            <w:r>
              <w:t>CP modification</w:t>
            </w:r>
          </w:p>
        </w:tc>
        <w:tc>
          <w:tcPr>
            <w:tcW w:w="2835" w:type="dxa"/>
          </w:tcPr>
          <w:p w14:paraId="28E76C49" w14:textId="77777777" w:rsidR="00B27481" w:rsidRDefault="00B27481" w:rsidP="00D576E1">
            <w:pPr>
              <w:jc w:val="both"/>
            </w:pPr>
            <w:r>
              <w:t>Old CP should be in system(latest picture not modified)</w:t>
            </w:r>
          </w:p>
        </w:tc>
        <w:tc>
          <w:tcPr>
            <w:tcW w:w="2844" w:type="dxa"/>
          </w:tcPr>
          <w:p w14:paraId="5131FC78" w14:textId="77777777" w:rsidR="00B27481" w:rsidRDefault="00B27481" w:rsidP="00D576E1">
            <w:pPr>
              <w:jc w:val="both"/>
            </w:pPr>
            <w:r>
              <w:t>12</w:t>
            </w:r>
          </w:p>
        </w:tc>
      </w:tr>
      <w:tr w:rsidR="00B27481" w14:paraId="65F952D7" w14:textId="77777777" w:rsidTr="0023520D">
        <w:tc>
          <w:tcPr>
            <w:tcW w:w="959" w:type="dxa"/>
          </w:tcPr>
          <w:p w14:paraId="3322DD8B" w14:textId="77777777" w:rsidR="00B27481" w:rsidRDefault="00B27481" w:rsidP="00D576E1">
            <w:pPr>
              <w:jc w:val="both"/>
            </w:pPr>
            <w:r>
              <w:t>22</w:t>
            </w:r>
          </w:p>
        </w:tc>
        <w:tc>
          <w:tcPr>
            <w:tcW w:w="2410" w:type="dxa"/>
          </w:tcPr>
          <w:p w14:paraId="5B99E0A1" w14:textId="77777777" w:rsidR="00B27481" w:rsidRDefault="00B27481" w:rsidP="00D576E1">
            <w:pPr>
              <w:jc w:val="both"/>
            </w:pPr>
            <w:r>
              <w:t>CP modification</w:t>
            </w:r>
          </w:p>
        </w:tc>
        <w:tc>
          <w:tcPr>
            <w:tcW w:w="2835" w:type="dxa"/>
          </w:tcPr>
          <w:p w14:paraId="394B771A" w14:textId="77777777" w:rsidR="00B27481" w:rsidRDefault="00B27481" w:rsidP="00D576E1">
            <w:pPr>
              <w:jc w:val="both"/>
            </w:pPr>
            <w:r>
              <w:t>CP code less than or equal to 12 characters</w:t>
            </w:r>
          </w:p>
        </w:tc>
        <w:tc>
          <w:tcPr>
            <w:tcW w:w="2844" w:type="dxa"/>
          </w:tcPr>
          <w:p w14:paraId="1F24E887" w14:textId="77777777" w:rsidR="00B27481" w:rsidRDefault="00B27481" w:rsidP="00D576E1">
            <w:pPr>
              <w:jc w:val="both"/>
            </w:pPr>
            <w:r>
              <w:t>17</w:t>
            </w:r>
          </w:p>
        </w:tc>
      </w:tr>
      <w:tr w:rsidR="00B27481" w14:paraId="0387A483" w14:textId="77777777" w:rsidTr="0023520D">
        <w:tc>
          <w:tcPr>
            <w:tcW w:w="959" w:type="dxa"/>
          </w:tcPr>
          <w:p w14:paraId="28EBED1B" w14:textId="77777777" w:rsidR="00B27481" w:rsidRDefault="00B27481" w:rsidP="00D576E1">
            <w:pPr>
              <w:jc w:val="both"/>
            </w:pPr>
            <w:r>
              <w:t>23</w:t>
            </w:r>
          </w:p>
        </w:tc>
        <w:tc>
          <w:tcPr>
            <w:tcW w:w="2410" w:type="dxa"/>
          </w:tcPr>
          <w:p w14:paraId="7DF3E6F8" w14:textId="77777777" w:rsidR="00B27481" w:rsidRDefault="00B27481" w:rsidP="00D576E1">
            <w:pPr>
              <w:jc w:val="both"/>
            </w:pPr>
            <w:r>
              <w:t>CP modification</w:t>
            </w:r>
          </w:p>
        </w:tc>
        <w:tc>
          <w:tcPr>
            <w:tcW w:w="2835" w:type="dxa"/>
          </w:tcPr>
          <w:p w14:paraId="10F0A0D9" w14:textId="77777777" w:rsidR="00B27481" w:rsidRDefault="00B27481" w:rsidP="00D576E1">
            <w:pPr>
              <w:jc w:val="both"/>
            </w:pPr>
            <w:r>
              <w:t>Buy/Sell flag in trade should match that in system</w:t>
            </w:r>
          </w:p>
        </w:tc>
        <w:tc>
          <w:tcPr>
            <w:tcW w:w="2844" w:type="dxa"/>
          </w:tcPr>
          <w:p w14:paraId="7A5755E8" w14:textId="77777777" w:rsidR="00B27481" w:rsidRDefault="00B27481" w:rsidP="00D576E1">
            <w:pPr>
              <w:jc w:val="both"/>
            </w:pPr>
            <w:r>
              <w:t>15</w:t>
            </w:r>
          </w:p>
        </w:tc>
      </w:tr>
      <w:tr w:rsidR="00B27481" w14:paraId="15CF81C2" w14:textId="77777777" w:rsidTr="0023520D">
        <w:tc>
          <w:tcPr>
            <w:tcW w:w="959" w:type="dxa"/>
          </w:tcPr>
          <w:p w14:paraId="05BEF98E" w14:textId="77777777" w:rsidR="00B27481" w:rsidRDefault="00B27481" w:rsidP="00D576E1">
            <w:pPr>
              <w:jc w:val="both"/>
            </w:pPr>
            <w:r>
              <w:t>24</w:t>
            </w:r>
          </w:p>
        </w:tc>
        <w:tc>
          <w:tcPr>
            <w:tcW w:w="2410" w:type="dxa"/>
          </w:tcPr>
          <w:p w14:paraId="0A786666" w14:textId="77777777" w:rsidR="00B27481" w:rsidRDefault="00B27481" w:rsidP="00D576E1">
            <w:pPr>
              <w:jc w:val="both"/>
            </w:pPr>
            <w:r>
              <w:t>TM Code</w:t>
            </w:r>
          </w:p>
        </w:tc>
        <w:tc>
          <w:tcPr>
            <w:tcW w:w="2835" w:type="dxa"/>
          </w:tcPr>
          <w:p w14:paraId="47FD182B" w14:textId="77777777" w:rsidR="00B27481" w:rsidRDefault="00B27481" w:rsidP="00D576E1">
            <w:pPr>
              <w:jc w:val="both"/>
            </w:pPr>
            <w:r>
              <w:t>TM code should match with that in system</w:t>
            </w:r>
          </w:p>
        </w:tc>
        <w:tc>
          <w:tcPr>
            <w:tcW w:w="2844" w:type="dxa"/>
          </w:tcPr>
          <w:p w14:paraId="5394FD8A" w14:textId="77777777" w:rsidR="00B27481" w:rsidRDefault="00B27481" w:rsidP="00D576E1">
            <w:pPr>
              <w:jc w:val="both"/>
            </w:pPr>
            <w:r>
              <w:t>4</w:t>
            </w:r>
          </w:p>
        </w:tc>
      </w:tr>
      <w:tr w:rsidR="00B27481" w14:paraId="4116F2A4" w14:textId="77777777" w:rsidTr="0023520D">
        <w:tc>
          <w:tcPr>
            <w:tcW w:w="959" w:type="dxa"/>
          </w:tcPr>
          <w:p w14:paraId="54B1B529" w14:textId="77777777" w:rsidR="00B27481" w:rsidRDefault="00B27481" w:rsidP="00D576E1">
            <w:pPr>
              <w:jc w:val="both"/>
            </w:pPr>
            <w:r>
              <w:t>25</w:t>
            </w:r>
          </w:p>
        </w:tc>
        <w:tc>
          <w:tcPr>
            <w:tcW w:w="2410" w:type="dxa"/>
          </w:tcPr>
          <w:p w14:paraId="407FBCE3" w14:textId="77777777" w:rsidR="00B27481" w:rsidRDefault="00B27481" w:rsidP="00D576E1">
            <w:pPr>
              <w:jc w:val="both"/>
            </w:pPr>
            <w:r>
              <w:t>TM Code</w:t>
            </w:r>
          </w:p>
        </w:tc>
        <w:tc>
          <w:tcPr>
            <w:tcW w:w="2835" w:type="dxa"/>
          </w:tcPr>
          <w:p w14:paraId="7F7E25E1" w14:textId="77777777" w:rsidR="00B27481" w:rsidRDefault="00B27481" w:rsidP="00D576E1">
            <w:pPr>
              <w:jc w:val="both"/>
            </w:pPr>
            <w:r>
              <w:t xml:space="preserve">TM code should be active </w:t>
            </w:r>
          </w:p>
        </w:tc>
        <w:tc>
          <w:tcPr>
            <w:tcW w:w="2844" w:type="dxa"/>
          </w:tcPr>
          <w:p w14:paraId="25802BA4" w14:textId="77777777" w:rsidR="00B27481" w:rsidRDefault="00B27481" w:rsidP="00D576E1">
            <w:pPr>
              <w:jc w:val="both"/>
            </w:pPr>
            <w:r>
              <w:t>3</w:t>
            </w:r>
          </w:p>
        </w:tc>
      </w:tr>
      <w:tr w:rsidR="00B27481" w14:paraId="5F212052" w14:textId="77777777" w:rsidTr="0023520D">
        <w:tc>
          <w:tcPr>
            <w:tcW w:w="959" w:type="dxa"/>
          </w:tcPr>
          <w:p w14:paraId="28676308" w14:textId="77777777" w:rsidR="00B27481" w:rsidRDefault="00B27481" w:rsidP="00D576E1">
            <w:pPr>
              <w:jc w:val="both"/>
            </w:pPr>
            <w:r>
              <w:t>26</w:t>
            </w:r>
          </w:p>
        </w:tc>
        <w:tc>
          <w:tcPr>
            <w:tcW w:w="2410" w:type="dxa"/>
          </w:tcPr>
          <w:p w14:paraId="214F0180" w14:textId="77777777" w:rsidR="00B27481" w:rsidRDefault="00B27481" w:rsidP="00D576E1">
            <w:pPr>
              <w:jc w:val="both"/>
            </w:pPr>
            <w:r>
              <w:t>CP-CM association</w:t>
            </w:r>
          </w:p>
        </w:tc>
        <w:tc>
          <w:tcPr>
            <w:tcW w:w="2835" w:type="dxa"/>
          </w:tcPr>
          <w:p w14:paraId="6EF94BF0" w14:textId="77777777" w:rsidR="00B27481" w:rsidRDefault="00B27481" w:rsidP="00D576E1">
            <w:pPr>
              <w:jc w:val="both"/>
            </w:pPr>
            <w:r>
              <w:t>CP-CM association should be present</w:t>
            </w:r>
          </w:p>
        </w:tc>
        <w:tc>
          <w:tcPr>
            <w:tcW w:w="2844" w:type="dxa"/>
          </w:tcPr>
          <w:p w14:paraId="6CE3181E" w14:textId="77777777" w:rsidR="00B27481" w:rsidRDefault="00B27481" w:rsidP="00D576E1">
            <w:pPr>
              <w:jc w:val="both"/>
            </w:pPr>
            <w:r>
              <w:t>51</w:t>
            </w:r>
          </w:p>
        </w:tc>
      </w:tr>
      <w:tr w:rsidR="00B27481" w14:paraId="6E7073E2" w14:textId="77777777" w:rsidTr="0023520D">
        <w:tc>
          <w:tcPr>
            <w:tcW w:w="959" w:type="dxa"/>
          </w:tcPr>
          <w:p w14:paraId="14E1D983" w14:textId="77777777" w:rsidR="00B27481" w:rsidRDefault="00B27481" w:rsidP="00D576E1">
            <w:pPr>
              <w:jc w:val="both"/>
            </w:pPr>
            <w:r>
              <w:t>27</w:t>
            </w:r>
          </w:p>
        </w:tc>
        <w:tc>
          <w:tcPr>
            <w:tcW w:w="2410" w:type="dxa"/>
          </w:tcPr>
          <w:p w14:paraId="37622366" w14:textId="77777777" w:rsidR="00B27481" w:rsidRDefault="00B27481" w:rsidP="00D576E1">
            <w:pPr>
              <w:jc w:val="both"/>
            </w:pPr>
            <w:r>
              <w:t>CP-CM association</w:t>
            </w:r>
          </w:p>
        </w:tc>
        <w:tc>
          <w:tcPr>
            <w:tcW w:w="2835" w:type="dxa"/>
          </w:tcPr>
          <w:p w14:paraId="4AF4CB5B" w14:textId="77777777" w:rsidR="00B27481" w:rsidRDefault="00B27481" w:rsidP="00D576E1">
            <w:pPr>
              <w:jc w:val="both"/>
            </w:pPr>
            <w:r>
              <w:t>CP-CM association should not be changed</w:t>
            </w:r>
          </w:p>
        </w:tc>
        <w:tc>
          <w:tcPr>
            <w:tcW w:w="2844" w:type="dxa"/>
          </w:tcPr>
          <w:p w14:paraId="2C2A50F4" w14:textId="77777777" w:rsidR="00B27481" w:rsidRDefault="00B27481" w:rsidP="00D576E1">
            <w:pPr>
              <w:jc w:val="both"/>
            </w:pPr>
            <w:r>
              <w:t>65</w:t>
            </w:r>
          </w:p>
        </w:tc>
      </w:tr>
    </w:tbl>
    <w:p w14:paraId="6B1A9DBC" w14:textId="77777777" w:rsidR="0070655A" w:rsidRDefault="0070655A" w:rsidP="0070655A">
      <w:pPr>
        <w:jc w:val="both"/>
      </w:pPr>
    </w:p>
    <w:p w14:paraId="77222037" w14:textId="77777777" w:rsidR="009C4056" w:rsidRPr="00E67917" w:rsidRDefault="009C4056" w:rsidP="00474FCF">
      <w:pPr>
        <w:pStyle w:val="Heading1"/>
      </w:pPr>
      <w:r>
        <w:br w:type="page"/>
      </w:r>
      <w:bookmarkStart w:id="464" w:name="_Toc56073980"/>
      <w:bookmarkStart w:id="465" w:name="_Toc123214722"/>
      <w:r>
        <w:lastRenderedPageBreak/>
        <w:t>Format for Activation of N-</w:t>
      </w:r>
      <w:r w:rsidRPr="00474FCF">
        <w:t>MASS</w:t>
      </w:r>
      <w:bookmarkEnd w:id="464"/>
      <w:bookmarkEnd w:id="465"/>
    </w:p>
    <w:p w14:paraId="733AE5F9" w14:textId="77777777" w:rsidR="00E67917" w:rsidRDefault="00E67917" w:rsidP="00C961E4">
      <w:pPr>
        <w:jc w:val="both"/>
        <w:rPr>
          <w:color w:val="000000"/>
        </w:rPr>
      </w:pPr>
    </w:p>
    <w:p w14:paraId="3595755F"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The Manager                                                                                                            Date:</w:t>
      </w:r>
    </w:p>
    <w:p w14:paraId="41C4975A"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NSE Clearing Ltd</w:t>
      </w:r>
    </w:p>
    <w:p w14:paraId="2DEF295E" w14:textId="77777777" w:rsidR="009C4056" w:rsidRPr="006A178D" w:rsidRDefault="009C4056" w:rsidP="009C4056">
      <w:pPr>
        <w:pStyle w:val="NoSpacing"/>
        <w:rPr>
          <w:rFonts w:ascii="Times New Roman" w:hAnsi="Times New Roman"/>
          <w:szCs w:val="24"/>
        </w:rPr>
      </w:pPr>
    </w:p>
    <w:p w14:paraId="4B12D48A"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Dear Sir/ Madam,</w:t>
      </w:r>
    </w:p>
    <w:p w14:paraId="2C70805C" w14:textId="77777777" w:rsidR="009C4056" w:rsidRPr="006A178D" w:rsidRDefault="009C4056" w:rsidP="009C4056">
      <w:pPr>
        <w:pStyle w:val="NoSpacing"/>
        <w:rPr>
          <w:rFonts w:ascii="Times New Roman" w:hAnsi="Times New Roman"/>
          <w:szCs w:val="24"/>
        </w:rPr>
      </w:pPr>
    </w:p>
    <w:p w14:paraId="72F9152C" w14:textId="77777777" w:rsidR="009C4056" w:rsidRPr="006A178D" w:rsidRDefault="009C4056" w:rsidP="009C4056">
      <w:pPr>
        <w:adjustRightInd w:val="0"/>
        <w:jc w:val="center"/>
        <w:rPr>
          <w:b/>
        </w:rPr>
      </w:pPr>
      <w:r w:rsidRPr="006A178D">
        <w:rPr>
          <w:b/>
        </w:rPr>
        <w:t xml:space="preserve">Sub: Application for activation of account in </w:t>
      </w:r>
      <w:r w:rsidRPr="006A178D">
        <w:rPr>
          <w:b/>
          <w:bCs/>
        </w:rPr>
        <w:t>N</w:t>
      </w:r>
      <w:r w:rsidRPr="006A178D">
        <w:rPr>
          <w:b/>
          <w:bCs/>
          <w:sz w:val="16"/>
        </w:rPr>
        <w:t>SCCL</w:t>
      </w:r>
      <w:r w:rsidRPr="006A178D">
        <w:rPr>
          <w:b/>
          <w:bCs/>
        </w:rPr>
        <w:t>-MASS</w:t>
      </w:r>
    </w:p>
    <w:p w14:paraId="58AE2B53" w14:textId="77777777" w:rsidR="009C4056" w:rsidRPr="006A178D" w:rsidRDefault="009C4056" w:rsidP="009C4056">
      <w:pPr>
        <w:adjustRightInd w:val="0"/>
        <w:jc w:val="both"/>
      </w:pPr>
      <w:r w:rsidRPr="006A178D">
        <w:t>We are interested in availing the facilities provided through the NSCCL’s Members Application &amp; Services System (</w:t>
      </w:r>
      <w:r w:rsidRPr="006A178D">
        <w:rPr>
          <w:b/>
          <w:bCs/>
        </w:rPr>
        <w:t>N</w:t>
      </w:r>
      <w:r w:rsidRPr="006A178D">
        <w:rPr>
          <w:sz w:val="16"/>
        </w:rPr>
        <w:t>SCCL</w:t>
      </w:r>
      <w:r w:rsidRPr="006A178D">
        <w:rPr>
          <w:b/>
          <w:bCs/>
        </w:rPr>
        <w:t>-MASS</w:t>
      </w:r>
      <w:r w:rsidRPr="006A178D">
        <w:t>). We therefore request you to activate our account and provide us necessary access in the said interface.</w:t>
      </w:r>
    </w:p>
    <w:p w14:paraId="2CC0F030" w14:textId="77777777" w:rsidR="009C4056" w:rsidRPr="006A178D" w:rsidRDefault="009C4056" w:rsidP="009C4056">
      <w:pPr>
        <w:adjustRightInd w:val="0"/>
        <w:spacing w:line="240" w:lineRule="exact"/>
        <w:jc w:val="both"/>
      </w:pPr>
      <w:r w:rsidRPr="006A178D">
        <w:t>Please find below the necessary details as required:</w:t>
      </w:r>
    </w:p>
    <w:tbl>
      <w:tblPr>
        <w:tblStyle w:val="TableGridLight"/>
        <w:tblW w:w="9747" w:type="dxa"/>
        <w:tblLayout w:type="fixed"/>
        <w:tblLook w:val="01E0" w:firstRow="1" w:lastRow="1" w:firstColumn="1" w:lastColumn="1" w:noHBand="0" w:noVBand="0"/>
      </w:tblPr>
      <w:tblGrid>
        <w:gridCol w:w="817"/>
        <w:gridCol w:w="4536"/>
        <w:gridCol w:w="4394"/>
      </w:tblGrid>
      <w:tr w:rsidR="009C4056" w:rsidRPr="006A178D" w14:paraId="32A186FE" w14:textId="77777777" w:rsidTr="0023520D">
        <w:tc>
          <w:tcPr>
            <w:tcW w:w="817" w:type="dxa"/>
            <w:shd w:val="clear" w:color="auto" w:fill="E7E6E6" w:themeFill="background2"/>
          </w:tcPr>
          <w:p w14:paraId="00CB1D89" w14:textId="77777777" w:rsidR="009C4056" w:rsidRPr="006A178D" w:rsidRDefault="009C4056" w:rsidP="009C4056">
            <w:pPr>
              <w:pStyle w:val="NoSpacing"/>
              <w:jc w:val="center"/>
              <w:rPr>
                <w:rFonts w:ascii="Times New Roman" w:hAnsi="Times New Roman"/>
                <w:b/>
                <w:szCs w:val="24"/>
              </w:rPr>
            </w:pPr>
            <w:r w:rsidRPr="006A178D">
              <w:rPr>
                <w:rFonts w:ascii="Times New Roman" w:hAnsi="Times New Roman"/>
                <w:b/>
                <w:szCs w:val="24"/>
              </w:rPr>
              <w:t>Sr No</w:t>
            </w:r>
          </w:p>
        </w:tc>
        <w:tc>
          <w:tcPr>
            <w:tcW w:w="4536" w:type="dxa"/>
            <w:shd w:val="clear" w:color="auto" w:fill="E7E6E6" w:themeFill="background2"/>
          </w:tcPr>
          <w:p w14:paraId="0B38B7D0" w14:textId="77777777" w:rsidR="009C4056" w:rsidRPr="006A178D" w:rsidRDefault="009C4056" w:rsidP="009C4056">
            <w:pPr>
              <w:pStyle w:val="NoSpacing"/>
              <w:jc w:val="center"/>
              <w:rPr>
                <w:rFonts w:ascii="Times New Roman" w:hAnsi="Times New Roman"/>
                <w:b/>
                <w:szCs w:val="24"/>
              </w:rPr>
            </w:pPr>
            <w:r w:rsidRPr="006A178D">
              <w:rPr>
                <w:rFonts w:ascii="Times New Roman" w:hAnsi="Times New Roman"/>
                <w:b/>
                <w:szCs w:val="24"/>
              </w:rPr>
              <w:t>Particulars</w:t>
            </w:r>
          </w:p>
        </w:tc>
        <w:tc>
          <w:tcPr>
            <w:tcW w:w="4394" w:type="dxa"/>
            <w:shd w:val="clear" w:color="auto" w:fill="E7E6E6" w:themeFill="background2"/>
          </w:tcPr>
          <w:p w14:paraId="19F04C08" w14:textId="77777777" w:rsidR="009C4056" w:rsidRPr="006A178D" w:rsidRDefault="009C4056" w:rsidP="009C4056">
            <w:pPr>
              <w:pStyle w:val="NoSpacing"/>
              <w:jc w:val="center"/>
              <w:rPr>
                <w:rFonts w:ascii="Times New Roman" w:hAnsi="Times New Roman"/>
                <w:b/>
                <w:szCs w:val="24"/>
              </w:rPr>
            </w:pPr>
            <w:r w:rsidRPr="006A178D">
              <w:rPr>
                <w:rFonts w:ascii="Times New Roman" w:hAnsi="Times New Roman"/>
                <w:b/>
                <w:szCs w:val="24"/>
              </w:rPr>
              <w:t>To be filled by the Member</w:t>
            </w:r>
          </w:p>
        </w:tc>
      </w:tr>
      <w:tr w:rsidR="009C4056" w:rsidRPr="006A178D" w14:paraId="63386A51" w14:textId="77777777" w:rsidTr="0023520D">
        <w:trPr>
          <w:trHeight w:val="239"/>
        </w:trPr>
        <w:tc>
          <w:tcPr>
            <w:tcW w:w="817" w:type="dxa"/>
          </w:tcPr>
          <w:p w14:paraId="79C48351"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1</w:t>
            </w:r>
          </w:p>
          <w:p w14:paraId="02EEB619" w14:textId="77777777" w:rsidR="009C4056" w:rsidRPr="006A178D" w:rsidRDefault="009C4056" w:rsidP="009C4056">
            <w:pPr>
              <w:pStyle w:val="NoSpacing"/>
              <w:jc w:val="center"/>
              <w:rPr>
                <w:rFonts w:ascii="Times New Roman" w:hAnsi="Times New Roman"/>
                <w:szCs w:val="24"/>
              </w:rPr>
            </w:pPr>
          </w:p>
        </w:tc>
        <w:tc>
          <w:tcPr>
            <w:tcW w:w="4536" w:type="dxa"/>
          </w:tcPr>
          <w:p w14:paraId="1ACC9C19"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Trading / Clearing / Custodian Code</w:t>
            </w:r>
          </w:p>
        </w:tc>
        <w:tc>
          <w:tcPr>
            <w:tcW w:w="4394" w:type="dxa"/>
          </w:tcPr>
          <w:p w14:paraId="368D3BB5" w14:textId="77777777" w:rsidR="009C4056" w:rsidRPr="006A178D" w:rsidRDefault="009C4056" w:rsidP="009C4056">
            <w:pPr>
              <w:pStyle w:val="NoSpacing"/>
              <w:rPr>
                <w:rFonts w:ascii="Times New Roman" w:hAnsi="Times New Roman"/>
                <w:szCs w:val="24"/>
              </w:rPr>
            </w:pPr>
          </w:p>
        </w:tc>
      </w:tr>
      <w:tr w:rsidR="009C4056" w:rsidRPr="006A178D" w14:paraId="0AEA3448" w14:textId="77777777" w:rsidTr="0023520D">
        <w:trPr>
          <w:trHeight w:val="530"/>
        </w:trPr>
        <w:tc>
          <w:tcPr>
            <w:tcW w:w="817" w:type="dxa"/>
          </w:tcPr>
          <w:p w14:paraId="06537DEC"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2</w:t>
            </w:r>
          </w:p>
        </w:tc>
        <w:tc>
          <w:tcPr>
            <w:tcW w:w="4536" w:type="dxa"/>
          </w:tcPr>
          <w:p w14:paraId="4C1267B4"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Trading / Clearing / Custodian Member Name</w:t>
            </w:r>
          </w:p>
        </w:tc>
        <w:tc>
          <w:tcPr>
            <w:tcW w:w="4394" w:type="dxa"/>
          </w:tcPr>
          <w:p w14:paraId="79213B3B" w14:textId="77777777" w:rsidR="009C4056" w:rsidRPr="006A178D" w:rsidRDefault="009C4056" w:rsidP="009C4056">
            <w:pPr>
              <w:pStyle w:val="NoSpacing"/>
              <w:rPr>
                <w:rFonts w:ascii="Times New Roman" w:hAnsi="Times New Roman"/>
                <w:szCs w:val="24"/>
              </w:rPr>
            </w:pPr>
          </w:p>
        </w:tc>
      </w:tr>
      <w:tr w:rsidR="009C4056" w:rsidRPr="006A178D" w14:paraId="688E11C5" w14:textId="77777777" w:rsidTr="0023520D">
        <w:trPr>
          <w:trHeight w:val="283"/>
        </w:trPr>
        <w:tc>
          <w:tcPr>
            <w:tcW w:w="817" w:type="dxa"/>
          </w:tcPr>
          <w:p w14:paraId="55E46CB8"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3</w:t>
            </w:r>
          </w:p>
        </w:tc>
        <w:tc>
          <w:tcPr>
            <w:tcW w:w="4536" w:type="dxa"/>
          </w:tcPr>
          <w:p w14:paraId="372BC262"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User ID for Super Admin</w:t>
            </w:r>
          </w:p>
        </w:tc>
        <w:tc>
          <w:tcPr>
            <w:tcW w:w="4394" w:type="dxa"/>
          </w:tcPr>
          <w:p w14:paraId="24CD06E4" w14:textId="77777777" w:rsidR="009C4056" w:rsidRPr="006A178D" w:rsidRDefault="009C4056" w:rsidP="009C4056">
            <w:pPr>
              <w:pStyle w:val="NoSpacing"/>
              <w:rPr>
                <w:rFonts w:ascii="Times New Roman" w:hAnsi="Times New Roman"/>
                <w:szCs w:val="24"/>
              </w:rPr>
            </w:pPr>
          </w:p>
        </w:tc>
      </w:tr>
      <w:tr w:rsidR="009C4056" w:rsidRPr="006A178D" w14:paraId="07DD2665" w14:textId="77777777" w:rsidTr="0023520D">
        <w:trPr>
          <w:trHeight w:val="558"/>
        </w:trPr>
        <w:tc>
          <w:tcPr>
            <w:tcW w:w="817" w:type="dxa"/>
          </w:tcPr>
          <w:p w14:paraId="2D4CB492"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4</w:t>
            </w:r>
          </w:p>
        </w:tc>
        <w:tc>
          <w:tcPr>
            <w:tcW w:w="4536" w:type="dxa"/>
          </w:tcPr>
          <w:p w14:paraId="72B7FE22"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Contact Person (The account details will be sent to this person)</w:t>
            </w:r>
          </w:p>
        </w:tc>
        <w:tc>
          <w:tcPr>
            <w:tcW w:w="4394" w:type="dxa"/>
          </w:tcPr>
          <w:p w14:paraId="179D47EE" w14:textId="77777777" w:rsidR="009C4056" w:rsidRPr="006A178D" w:rsidRDefault="009C4056" w:rsidP="009C4056">
            <w:pPr>
              <w:pStyle w:val="NoSpacing"/>
              <w:rPr>
                <w:rFonts w:ascii="Times New Roman" w:hAnsi="Times New Roman"/>
                <w:szCs w:val="24"/>
              </w:rPr>
            </w:pPr>
          </w:p>
        </w:tc>
      </w:tr>
      <w:tr w:rsidR="009C4056" w:rsidRPr="006A178D" w14:paraId="3BFEB017" w14:textId="77777777" w:rsidTr="0023520D">
        <w:tc>
          <w:tcPr>
            <w:tcW w:w="817" w:type="dxa"/>
          </w:tcPr>
          <w:p w14:paraId="4A169542"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5</w:t>
            </w:r>
          </w:p>
        </w:tc>
        <w:tc>
          <w:tcPr>
            <w:tcW w:w="4536" w:type="dxa"/>
          </w:tcPr>
          <w:p w14:paraId="5F68D107"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Official mail ID of Super Admin (Communication related to this account will be sent to this mail ID)</w:t>
            </w:r>
          </w:p>
        </w:tc>
        <w:tc>
          <w:tcPr>
            <w:tcW w:w="4394" w:type="dxa"/>
          </w:tcPr>
          <w:p w14:paraId="5327E165" w14:textId="77777777" w:rsidR="009C4056" w:rsidRPr="006A178D" w:rsidRDefault="009C4056" w:rsidP="009C4056">
            <w:pPr>
              <w:pStyle w:val="NoSpacing"/>
              <w:rPr>
                <w:rFonts w:ascii="Times New Roman" w:hAnsi="Times New Roman"/>
                <w:szCs w:val="24"/>
              </w:rPr>
            </w:pPr>
          </w:p>
        </w:tc>
      </w:tr>
      <w:tr w:rsidR="009C4056" w:rsidRPr="006A178D" w14:paraId="09C57E3D" w14:textId="77777777" w:rsidTr="0023520D">
        <w:trPr>
          <w:trHeight w:val="332"/>
        </w:trPr>
        <w:tc>
          <w:tcPr>
            <w:tcW w:w="817" w:type="dxa"/>
          </w:tcPr>
          <w:p w14:paraId="34B63860"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6</w:t>
            </w:r>
          </w:p>
        </w:tc>
        <w:tc>
          <w:tcPr>
            <w:tcW w:w="4536" w:type="dxa"/>
          </w:tcPr>
          <w:p w14:paraId="4D9D826E"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Address for Communication with Pin Code</w:t>
            </w:r>
          </w:p>
        </w:tc>
        <w:tc>
          <w:tcPr>
            <w:tcW w:w="4394" w:type="dxa"/>
          </w:tcPr>
          <w:p w14:paraId="2EA1A1B6" w14:textId="77777777" w:rsidR="009C4056" w:rsidRPr="006A178D" w:rsidRDefault="009C4056" w:rsidP="009C4056">
            <w:pPr>
              <w:pStyle w:val="NoSpacing"/>
              <w:rPr>
                <w:rFonts w:ascii="Times New Roman" w:hAnsi="Times New Roman"/>
                <w:szCs w:val="24"/>
              </w:rPr>
            </w:pPr>
          </w:p>
        </w:tc>
      </w:tr>
      <w:tr w:rsidR="009C4056" w:rsidRPr="006A178D" w14:paraId="1059F84E" w14:textId="77777777" w:rsidTr="0023520D">
        <w:trPr>
          <w:trHeight w:val="350"/>
        </w:trPr>
        <w:tc>
          <w:tcPr>
            <w:tcW w:w="817" w:type="dxa"/>
          </w:tcPr>
          <w:p w14:paraId="7888A9B2"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7</w:t>
            </w:r>
          </w:p>
        </w:tc>
        <w:tc>
          <w:tcPr>
            <w:tcW w:w="4536" w:type="dxa"/>
          </w:tcPr>
          <w:p w14:paraId="2DE31311"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 xml:space="preserve">Phone Number with STD Code </w:t>
            </w:r>
          </w:p>
        </w:tc>
        <w:tc>
          <w:tcPr>
            <w:tcW w:w="4394" w:type="dxa"/>
          </w:tcPr>
          <w:p w14:paraId="7B5F4153" w14:textId="77777777" w:rsidR="009C4056" w:rsidRPr="006A178D" w:rsidRDefault="009C4056" w:rsidP="009C4056">
            <w:pPr>
              <w:pStyle w:val="NoSpacing"/>
              <w:rPr>
                <w:rFonts w:ascii="Times New Roman" w:hAnsi="Times New Roman"/>
                <w:szCs w:val="24"/>
              </w:rPr>
            </w:pPr>
          </w:p>
        </w:tc>
      </w:tr>
      <w:tr w:rsidR="009C4056" w:rsidRPr="006A178D" w14:paraId="56250CB5" w14:textId="77777777" w:rsidTr="0023520D">
        <w:trPr>
          <w:trHeight w:val="350"/>
        </w:trPr>
        <w:tc>
          <w:tcPr>
            <w:tcW w:w="817" w:type="dxa"/>
          </w:tcPr>
          <w:p w14:paraId="66977238"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8</w:t>
            </w:r>
          </w:p>
        </w:tc>
        <w:tc>
          <w:tcPr>
            <w:tcW w:w="4536" w:type="dxa"/>
          </w:tcPr>
          <w:p w14:paraId="5B05BCC9"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Mobile number of contact person</w:t>
            </w:r>
          </w:p>
        </w:tc>
        <w:tc>
          <w:tcPr>
            <w:tcW w:w="4394" w:type="dxa"/>
          </w:tcPr>
          <w:p w14:paraId="0628612F" w14:textId="77777777" w:rsidR="009C4056" w:rsidRPr="006A178D" w:rsidRDefault="009C4056" w:rsidP="009C4056">
            <w:pPr>
              <w:pStyle w:val="NoSpacing"/>
              <w:rPr>
                <w:rFonts w:ascii="Times New Roman" w:hAnsi="Times New Roman"/>
                <w:szCs w:val="24"/>
              </w:rPr>
            </w:pPr>
          </w:p>
        </w:tc>
      </w:tr>
      <w:tr w:rsidR="009C4056" w:rsidRPr="006A178D" w14:paraId="33BC0F50" w14:textId="77777777" w:rsidTr="0023520D">
        <w:trPr>
          <w:trHeight w:val="350"/>
        </w:trPr>
        <w:tc>
          <w:tcPr>
            <w:tcW w:w="817" w:type="dxa"/>
          </w:tcPr>
          <w:p w14:paraId="66656447"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9</w:t>
            </w:r>
          </w:p>
        </w:tc>
        <w:tc>
          <w:tcPr>
            <w:tcW w:w="4536" w:type="dxa"/>
          </w:tcPr>
          <w:p w14:paraId="5AC4E08B"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 xml:space="preserve">Fax Number with STD Code </w:t>
            </w:r>
          </w:p>
        </w:tc>
        <w:tc>
          <w:tcPr>
            <w:tcW w:w="4394" w:type="dxa"/>
          </w:tcPr>
          <w:p w14:paraId="4DE70BC9" w14:textId="77777777" w:rsidR="009C4056" w:rsidRPr="006A178D" w:rsidRDefault="009C4056" w:rsidP="009C4056">
            <w:pPr>
              <w:pStyle w:val="NoSpacing"/>
              <w:rPr>
                <w:rFonts w:ascii="Times New Roman" w:hAnsi="Times New Roman"/>
                <w:szCs w:val="24"/>
              </w:rPr>
            </w:pPr>
          </w:p>
        </w:tc>
      </w:tr>
      <w:tr w:rsidR="009C4056" w:rsidRPr="006A178D" w14:paraId="21AA7FCE" w14:textId="77777777" w:rsidTr="0023520D">
        <w:trPr>
          <w:trHeight w:val="350"/>
        </w:trPr>
        <w:tc>
          <w:tcPr>
            <w:tcW w:w="817" w:type="dxa"/>
          </w:tcPr>
          <w:p w14:paraId="50A43C1D"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10</w:t>
            </w:r>
          </w:p>
        </w:tc>
        <w:tc>
          <w:tcPr>
            <w:tcW w:w="4536" w:type="dxa"/>
          </w:tcPr>
          <w:p w14:paraId="47A30C63"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Email id for correspondence in matters related to the interface ( preferably a corporate group mail id)</w:t>
            </w:r>
          </w:p>
        </w:tc>
        <w:tc>
          <w:tcPr>
            <w:tcW w:w="4394" w:type="dxa"/>
          </w:tcPr>
          <w:p w14:paraId="551F025D" w14:textId="77777777" w:rsidR="009C4056" w:rsidRPr="006A178D" w:rsidRDefault="009C4056" w:rsidP="009C4056">
            <w:pPr>
              <w:pStyle w:val="NoSpacing"/>
              <w:rPr>
                <w:rFonts w:ascii="Times New Roman" w:hAnsi="Times New Roman"/>
                <w:szCs w:val="24"/>
              </w:rPr>
            </w:pPr>
          </w:p>
        </w:tc>
      </w:tr>
    </w:tbl>
    <w:p w14:paraId="486C0164" w14:textId="77777777" w:rsidR="0023520D" w:rsidRDefault="0023520D" w:rsidP="009C4056">
      <w:pPr>
        <w:adjustRightInd w:val="0"/>
        <w:jc w:val="both"/>
        <w:rPr>
          <w:b/>
        </w:rPr>
      </w:pPr>
    </w:p>
    <w:p w14:paraId="24F5C965" w14:textId="2F617255" w:rsidR="009C4056" w:rsidRPr="006A178D" w:rsidRDefault="009C4056" w:rsidP="009C4056">
      <w:pPr>
        <w:adjustRightInd w:val="0"/>
        <w:jc w:val="both"/>
      </w:pPr>
      <w:r w:rsidRPr="006A178D">
        <w:rPr>
          <w:b/>
        </w:rPr>
        <w:t>Note:</w:t>
      </w:r>
      <w:r w:rsidRPr="006A178D">
        <w:t xml:space="preserve"> This application is only for super admin login in </w:t>
      </w:r>
      <w:r w:rsidRPr="006A178D">
        <w:rPr>
          <w:b/>
          <w:bCs/>
        </w:rPr>
        <w:t>N</w:t>
      </w:r>
      <w:r w:rsidRPr="006A178D">
        <w:rPr>
          <w:sz w:val="16"/>
        </w:rPr>
        <w:t>SCCL</w:t>
      </w:r>
      <w:r w:rsidRPr="006A178D">
        <w:rPr>
          <w:b/>
          <w:bCs/>
        </w:rPr>
        <w:t>-MASS</w:t>
      </w:r>
      <w:r w:rsidRPr="006A178D">
        <w:t>.</w:t>
      </w:r>
    </w:p>
    <w:p w14:paraId="043BED14" w14:textId="77777777" w:rsidR="009C4056" w:rsidRPr="006A178D" w:rsidRDefault="009C4056" w:rsidP="009C4056">
      <w:pPr>
        <w:jc w:val="both"/>
      </w:pPr>
      <w:r w:rsidRPr="006A178D">
        <w:t>We hereby authorize NSE Clearing to act upon the instructions sent through the interface and we shall be solely responsible for any errors pertaining to data entry from our end. We understand that we have been granted User Management access through frontend application ‘</w:t>
      </w:r>
      <w:r w:rsidRPr="006A178D">
        <w:rPr>
          <w:b/>
          <w:bCs/>
        </w:rPr>
        <w:t>N</w:t>
      </w:r>
      <w:r w:rsidRPr="006A178D">
        <w:rPr>
          <w:sz w:val="16"/>
        </w:rPr>
        <w:t>SCCL</w:t>
      </w:r>
      <w:r w:rsidRPr="006A178D">
        <w:t>-</w:t>
      </w:r>
      <w:r w:rsidRPr="006A178D">
        <w:rPr>
          <w:b/>
          <w:bCs/>
        </w:rPr>
        <w:t>MASS</w:t>
      </w:r>
      <w:r w:rsidRPr="006A178D">
        <w:t xml:space="preserve">’ and we agree and understand that we shall be solely responsible for User Management activities undertaken by us. </w:t>
      </w:r>
    </w:p>
    <w:p w14:paraId="0A02D363" w14:textId="77777777" w:rsidR="009C4056" w:rsidRPr="006A178D" w:rsidRDefault="009C4056" w:rsidP="009C4056">
      <w:pPr>
        <w:adjustRightInd w:val="0"/>
        <w:jc w:val="both"/>
      </w:pPr>
      <w:r w:rsidRPr="006A178D">
        <w:t>We would request you to advise us the account details allotted to us for this purpose at the above mentioned address.</w:t>
      </w:r>
    </w:p>
    <w:p w14:paraId="29743C81" w14:textId="77777777" w:rsidR="009C4056" w:rsidRPr="006A178D" w:rsidRDefault="009C4056" w:rsidP="009C4056">
      <w:pPr>
        <w:adjustRightInd w:val="0"/>
        <w:jc w:val="both"/>
      </w:pPr>
      <w:r w:rsidRPr="006A178D">
        <w:t>Yours sincerely,</w:t>
      </w:r>
    </w:p>
    <w:p w14:paraId="5D699AFE"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Authorized Signatory</w:t>
      </w:r>
    </w:p>
    <w:p w14:paraId="376BE69A"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Name:</w:t>
      </w:r>
    </w:p>
    <w:p w14:paraId="142AB157" w14:textId="727E4359" w:rsidR="009C4056" w:rsidRPr="0023520D" w:rsidRDefault="009C4056" w:rsidP="0023520D">
      <w:pPr>
        <w:pStyle w:val="NoSpacing"/>
        <w:rPr>
          <w:rFonts w:ascii="Times New Roman" w:hAnsi="Times New Roman"/>
          <w:szCs w:val="24"/>
        </w:rPr>
      </w:pPr>
      <w:r w:rsidRPr="006A178D">
        <w:rPr>
          <w:rFonts w:ascii="Times New Roman" w:hAnsi="Times New Roman"/>
          <w:szCs w:val="24"/>
        </w:rPr>
        <w:t>Designation:</w:t>
      </w:r>
    </w:p>
    <w:sectPr w:rsidR="009C4056" w:rsidRPr="0023520D" w:rsidSect="00A35E5B">
      <w:headerReference w:type="default" r:id="rId40"/>
      <w:footerReference w:type="default" r:id="rId41"/>
      <w:pgSz w:w="12240" w:h="15840"/>
      <w:pgMar w:top="837" w:right="1608" w:bottom="1440" w:left="1800"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9CF2" w14:textId="77777777" w:rsidR="00E46661" w:rsidRDefault="00E46661" w:rsidP="00394B1A">
      <w:r>
        <w:separator/>
      </w:r>
    </w:p>
  </w:endnote>
  <w:endnote w:type="continuationSeparator" w:id="0">
    <w:p w14:paraId="172235E9" w14:textId="77777777" w:rsidR="00E46661" w:rsidRDefault="00E46661" w:rsidP="0039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E89B" w14:textId="38D6ECA1" w:rsidR="00474FCF" w:rsidRDefault="00F906C4">
    <w:pPr>
      <w:pStyle w:val="Footer"/>
    </w:pPr>
    <w:r>
      <w:rPr>
        <w:noProof/>
        <w:lang w:val="en-IN" w:eastAsia="en-IN"/>
      </w:rPr>
      <mc:AlternateContent>
        <mc:Choice Requires="wps">
          <w:drawing>
            <wp:anchor distT="0" distB="0" distL="114300" distR="114300" simplePos="0" relativeHeight="251655680" behindDoc="0" locked="0" layoutInCell="0" allowOverlap="1" wp14:anchorId="6716ED66" wp14:editId="05842047">
              <wp:simplePos x="0" y="0"/>
              <wp:positionH relativeFrom="page">
                <wp:posOffset>0</wp:posOffset>
              </wp:positionH>
              <wp:positionV relativeFrom="page">
                <wp:posOffset>9601200</wp:posOffset>
              </wp:positionV>
              <wp:extent cx="7772400" cy="266700"/>
              <wp:effectExtent l="0" t="0" r="0" b="0"/>
              <wp:wrapNone/>
              <wp:docPr id="1" name="MSIPCM53bc4cfdb5c8b6905d595de6" descr="{&quot;HashCode&quot;:-1520812918,&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7BF15" w14:textId="1F93CDD3" w:rsidR="00474FCF" w:rsidRPr="003821A0" w:rsidRDefault="00F0439A" w:rsidP="003821A0">
                          <w:pPr>
                            <w:jc w:val="center"/>
                            <w:rPr>
                              <w:rFonts w:ascii="Calibri" w:hAnsi="Calibri" w:cs="Calibri"/>
                              <w:color w:val="A80000"/>
                              <w:sz w:val="20"/>
                            </w:rPr>
                          </w:pPr>
                          <w:r>
                            <w:rPr>
                              <w:rFonts w:ascii="Calibri" w:hAnsi="Calibri" w:cs="Calibri"/>
                              <w:color w:val="A80000"/>
                              <w:sz w:val="20"/>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716ED66" id="_x0000_t202" coordsize="21600,21600" o:spt="202" path="m,l,21600r21600,l21600,xe">
              <v:stroke joinstyle="miter"/>
              <v:path gradientshapeok="t" o:connecttype="rect"/>
            </v:shapetype>
            <v:shape id="MSIPCM53bc4cfdb5c8b6905d595de6" o:spid="_x0000_s1026" type="#_x0000_t202" alt="{&quot;HashCode&quot;:-1520812918,&quot;Height&quot;:792.0,&quot;Width&quot;:612.0,&quot;Placement&quot;:&quot;Footer&quot;,&quot;Index&quot;:&quot;Primary&quot;,&quot;Section&quot;:1,&quot;Top&quot;:0.0,&quot;Left&quot;:0.0}" style="position:absolute;left:0;text-align:left;margin-left:0;margin-top:756pt;width:612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" o:allowincell="f" filled="f" stroked="f">
              <v:textbox inset=",0,,0">
                <w:txbxContent>
                  <w:p w14:paraId="6307BF15" w14:textId="1F93CDD3" w:rsidR="00474FCF" w:rsidRPr="003821A0" w:rsidRDefault="00F0439A" w:rsidP="003821A0">
                    <w:pPr>
                      <w:jc w:val="center"/>
                      <w:rPr>
                        <w:rFonts w:ascii="Calibri" w:hAnsi="Calibri" w:cs="Calibri"/>
                        <w:color w:val="A80000"/>
                        <w:sz w:val="20"/>
                      </w:rPr>
                    </w:pPr>
                    <w:r>
                      <w:rPr>
                        <w:rFonts w:ascii="Calibri" w:hAnsi="Calibri" w:cs="Calibri"/>
                        <w:color w:val="A80000"/>
                        <w:sz w:val="20"/>
                      </w:rPr>
                      <w:t>Confidential</w:t>
                    </w:r>
                  </w:p>
                </w:txbxContent>
              </v:textbox>
              <w10:wrap anchorx="page" anchory="page"/>
            </v:shape>
          </w:pict>
        </mc:Fallback>
      </mc:AlternateContent>
    </w:r>
    <w:r w:rsidRPr="009134C2">
      <w:rPr>
        <w:noProof/>
        <w:lang w:val="en-IN" w:eastAsia="en-IN"/>
      </w:rPr>
      <w:drawing>
        <wp:inline distT="0" distB="0" distL="0" distR="0" wp14:anchorId="3AFA6543" wp14:editId="6814B714">
          <wp:extent cx="4667250" cy="51689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0" cy="516890"/>
                  </a:xfrm>
                  <a:prstGeom prst="rect">
                    <a:avLst/>
                  </a:prstGeom>
                  <a:noFill/>
                  <a:ln>
                    <a:noFill/>
                  </a:ln>
                </pic:spPr>
              </pic:pic>
            </a:graphicData>
          </a:graphic>
        </wp:inline>
      </w:drawing>
    </w:r>
    <w:r w:rsidR="00474FCF" w:rsidRPr="00A755A8">
      <w:rPr>
        <w:sz w:val="16"/>
        <w:szCs w:val="16"/>
        <w:lang w:val="fr-CA"/>
      </w:rPr>
      <w:t xml:space="preserve"> </w:t>
    </w:r>
    <w:r w:rsidR="00474FCF" w:rsidRPr="007068D2">
      <w:rPr>
        <w:sz w:val="16"/>
        <w:szCs w:val="16"/>
        <w:lang w:val="fr-CA"/>
      </w:rPr>
      <w:t xml:space="preserve">Page </w:t>
    </w:r>
    <w:r w:rsidR="00474FCF" w:rsidRPr="007068D2">
      <w:rPr>
        <w:b/>
        <w:bCs/>
        <w:sz w:val="16"/>
        <w:szCs w:val="16"/>
      </w:rPr>
      <w:fldChar w:fldCharType="begin"/>
    </w:r>
    <w:r w:rsidR="00474FCF" w:rsidRPr="007068D2">
      <w:rPr>
        <w:b/>
        <w:bCs/>
        <w:sz w:val="16"/>
        <w:szCs w:val="16"/>
        <w:lang w:val="fr-CA"/>
      </w:rPr>
      <w:instrText xml:space="preserve"> PAGE </w:instrText>
    </w:r>
    <w:r w:rsidR="00474FCF" w:rsidRPr="007068D2">
      <w:rPr>
        <w:b/>
        <w:bCs/>
        <w:sz w:val="16"/>
        <w:szCs w:val="16"/>
      </w:rPr>
      <w:fldChar w:fldCharType="separate"/>
    </w:r>
    <w:r w:rsidR="001066FC">
      <w:rPr>
        <w:b/>
        <w:bCs/>
        <w:noProof/>
        <w:sz w:val="16"/>
        <w:szCs w:val="16"/>
        <w:lang w:val="fr-CA"/>
      </w:rPr>
      <w:t>1</w:t>
    </w:r>
    <w:r w:rsidR="00474FCF" w:rsidRPr="007068D2">
      <w:rPr>
        <w:b/>
        <w:bCs/>
        <w:sz w:val="16"/>
        <w:szCs w:val="16"/>
      </w:rPr>
      <w:fldChar w:fldCharType="end"/>
    </w:r>
    <w:r w:rsidR="00474FCF" w:rsidRPr="007068D2">
      <w:rPr>
        <w:sz w:val="16"/>
        <w:szCs w:val="16"/>
        <w:lang w:val="fr-CA"/>
      </w:rPr>
      <w:t xml:space="preserve"> of </w:t>
    </w:r>
    <w:r w:rsidR="00474FCF" w:rsidRPr="007068D2">
      <w:rPr>
        <w:b/>
        <w:bCs/>
        <w:sz w:val="16"/>
        <w:szCs w:val="16"/>
      </w:rPr>
      <w:fldChar w:fldCharType="begin"/>
    </w:r>
    <w:r w:rsidR="00474FCF" w:rsidRPr="007068D2">
      <w:rPr>
        <w:b/>
        <w:bCs/>
        <w:sz w:val="16"/>
        <w:szCs w:val="16"/>
        <w:lang w:val="fr-CA"/>
      </w:rPr>
      <w:instrText xml:space="preserve"> NUMPAGES  </w:instrText>
    </w:r>
    <w:r w:rsidR="00474FCF" w:rsidRPr="007068D2">
      <w:rPr>
        <w:b/>
        <w:bCs/>
        <w:sz w:val="16"/>
        <w:szCs w:val="16"/>
      </w:rPr>
      <w:fldChar w:fldCharType="separate"/>
    </w:r>
    <w:r w:rsidR="001066FC">
      <w:rPr>
        <w:b/>
        <w:bCs/>
        <w:noProof/>
        <w:sz w:val="16"/>
        <w:szCs w:val="16"/>
        <w:lang w:val="fr-CA"/>
      </w:rPr>
      <w:t>181</w:t>
    </w:r>
    <w:r w:rsidR="00474FCF" w:rsidRPr="007068D2">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6A7C" w14:textId="77777777" w:rsidR="00E46661" w:rsidRDefault="00E46661" w:rsidP="00394B1A">
      <w:r>
        <w:separator/>
      </w:r>
    </w:p>
  </w:footnote>
  <w:footnote w:type="continuationSeparator" w:id="0">
    <w:p w14:paraId="6A46965C" w14:textId="77777777" w:rsidR="00E46661" w:rsidRDefault="00E46661" w:rsidP="00394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F9F7" w14:textId="40C56774" w:rsidR="00474FCF" w:rsidRDefault="00F906C4">
    <w:pPr>
      <w:pStyle w:val="Header"/>
    </w:pPr>
    <w:r w:rsidRPr="009134C2">
      <w:rPr>
        <w:noProof/>
        <w:lang w:val="en-IN" w:eastAsia="en-IN"/>
      </w:rPr>
      <w:drawing>
        <wp:inline distT="0" distB="0" distL="0" distR="0" wp14:anchorId="3A752432" wp14:editId="6B4E9560">
          <wp:extent cx="1860550" cy="668020"/>
          <wp:effectExtent l="0" t="0" r="0" b="0"/>
          <wp:docPr id="3" name="Picture 4" descr="C:\Users\sachins\Desktop\nsc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chins\Desktop\nsccl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68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B76"/>
    <w:multiLevelType w:val="hybridMultilevel"/>
    <w:tmpl w:val="FFFFFFFF"/>
    <w:lvl w:ilvl="0" w:tplc="B9B27E1C">
      <w:start w:val="1"/>
      <w:numFmt w:val="decimal"/>
      <w:lvlText w:val="%1."/>
      <w:lvlJc w:val="left"/>
      <w:pPr>
        <w:ind w:left="720" w:hanging="360"/>
      </w:pPr>
    </w:lvl>
    <w:lvl w:ilvl="1" w:tplc="7D7A1AA0">
      <w:start w:val="1"/>
      <w:numFmt w:val="lowerLetter"/>
      <w:lvlText w:val="%2."/>
      <w:lvlJc w:val="left"/>
      <w:pPr>
        <w:ind w:left="1440" w:hanging="360"/>
      </w:pPr>
    </w:lvl>
    <w:lvl w:ilvl="2" w:tplc="E12A967A">
      <w:start w:val="1"/>
      <w:numFmt w:val="lowerRoman"/>
      <w:lvlText w:val="%3."/>
      <w:lvlJc w:val="right"/>
      <w:pPr>
        <w:ind w:left="2160" w:hanging="180"/>
      </w:pPr>
    </w:lvl>
    <w:lvl w:ilvl="3" w:tplc="5D422116">
      <w:start w:val="1"/>
      <w:numFmt w:val="decimal"/>
      <w:lvlText w:val="%4."/>
      <w:lvlJc w:val="left"/>
      <w:pPr>
        <w:ind w:left="2880" w:hanging="360"/>
      </w:pPr>
    </w:lvl>
    <w:lvl w:ilvl="4" w:tplc="A5E842D4">
      <w:start w:val="1"/>
      <w:numFmt w:val="lowerLetter"/>
      <w:lvlText w:val="%5."/>
      <w:lvlJc w:val="left"/>
      <w:pPr>
        <w:ind w:left="3600" w:hanging="360"/>
      </w:pPr>
    </w:lvl>
    <w:lvl w:ilvl="5" w:tplc="270EB778">
      <w:start w:val="1"/>
      <w:numFmt w:val="lowerRoman"/>
      <w:lvlText w:val="%6."/>
      <w:lvlJc w:val="right"/>
      <w:pPr>
        <w:ind w:left="4320" w:hanging="180"/>
      </w:pPr>
    </w:lvl>
    <w:lvl w:ilvl="6" w:tplc="069E5ECE">
      <w:start w:val="1"/>
      <w:numFmt w:val="decimal"/>
      <w:lvlText w:val="%7."/>
      <w:lvlJc w:val="left"/>
      <w:pPr>
        <w:ind w:left="5040" w:hanging="360"/>
      </w:pPr>
    </w:lvl>
    <w:lvl w:ilvl="7" w:tplc="815650E8">
      <w:start w:val="1"/>
      <w:numFmt w:val="lowerLetter"/>
      <w:lvlText w:val="%8."/>
      <w:lvlJc w:val="left"/>
      <w:pPr>
        <w:ind w:left="5760" w:hanging="360"/>
      </w:pPr>
    </w:lvl>
    <w:lvl w:ilvl="8" w:tplc="41BE8F9E">
      <w:start w:val="1"/>
      <w:numFmt w:val="lowerRoman"/>
      <w:lvlText w:val="%9."/>
      <w:lvlJc w:val="right"/>
      <w:pPr>
        <w:ind w:left="6480" w:hanging="180"/>
      </w:pPr>
    </w:lvl>
  </w:abstractNum>
  <w:abstractNum w:abstractNumId="1" w15:restartNumberingAfterBreak="0">
    <w:nsid w:val="03D36B20"/>
    <w:multiLevelType w:val="hybridMultilevel"/>
    <w:tmpl w:val="A2C60A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9C54D7"/>
    <w:multiLevelType w:val="hybridMultilevel"/>
    <w:tmpl w:val="B5B207F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6244BF3"/>
    <w:multiLevelType w:val="hybridMultilevel"/>
    <w:tmpl w:val="CA76A1F4"/>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5D3F53"/>
    <w:multiLevelType w:val="multilevel"/>
    <w:tmpl w:val="1DE65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225EA3"/>
    <w:multiLevelType w:val="multilevel"/>
    <w:tmpl w:val="DDC0B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8C30F7"/>
    <w:multiLevelType w:val="hybridMultilevel"/>
    <w:tmpl w:val="5EC08602"/>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74027"/>
    <w:multiLevelType w:val="hybridMultilevel"/>
    <w:tmpl w:val="228EF1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AA24A5"/>
    <w:multiLevelType w:val="hybridMultilevel"/>
    <w:tmpl w:val="684CC206"/>
    <w:lvl w:ilvl="0" w:tplc="FC9EF502">
      <w:start w:val="1"/>
      <w:numFmt w:val="decimal"/>
      <w:lvlText w:val="%1."/>
      <w:lvlJc w:val="left"/>
      <w:pPr>
        <w:ind w:left="360" w:hanging="360"/>
      </w:pPr>
      <w:rPr>
        <w:rFonts w:hint="default"/>
        <w:color w:val="auto"/>
        <w:spacing w:val="0"/>
        <w:kern w:val="0"/>
        <w:position w:val="0"/>
        <w:vertAlign w:val="baseline"/>
      </w:rPr>
    </w:lvl>
    <w:lvl w:ilvl="1" w:tplc="96CC7FD0">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9AE017D"/>
    <w:multiLevelType w:val="hybridMultilevel"/>
    <w:tmpl w:val="A364E088"/>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A477A38"/>
    <w:multiLevelType w:val="multilevel"/>
    <w:tmpl w:val="DE4A6F78"/>
    <w:lvl w:ilvl="0">
      <w:start w:val="1"/>
      <w:numFmt w:val="decimal"/>
      <w:lvlText w:val="%1.1.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A55DF0"/>
    <w:multiLevelType w:val="hybridMultilevel"/>
    <w:tmpl w:val="4350E3E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CB40E38"/>
    <w:multiLevelType w:val="hybridMultilevel"/>
    <w:tmpl w:val="4470C7C6"/>
    <w:lvl w:ilvl="0" w:tplc="2A1CC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0DEB185E"/>
    <w:multiLevelType w:val="hybridMultilevel"/>
    <w:tmpl w:val="34D65B1E"/>
    <w:lvl w:ilvl="0" w:tplc="47EA2E52">
      <w:start w:val="1"/>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EF048FB"/>
    <w:multiLevelType w:val="hybridMultilevel"/>
    <w:tmpl w:val="D22EC9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224334F"/>
    <w:multiLevelType w:val="hybridMultilevel"/>
    <w:tmpl w:val="4DB80C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2BF68F2"/>
    <w:multiLevelType w:val="hybridMultilevel"/>
    <w:tmpl w:val="8B7456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1D7A72"/>
    <w:multiLevelType w:val="hybridMultilevel"/>
    <w:tmpl w:val="E1E223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6D1A34"/>
    <w:multiLevelType w:val="hybridMultilevel"/>
    <w:tmpl w:val="0B9A77B0"/>
    <w:lvl w:ilvl="0" w:tplc="138A1BC6">
      <w:start w:val="1"/>
      <w:numFmt w:val="bullet"/>
      <w:pStyle w:val="Heading2"/>
      <w:lvlText w:val=""/>
      <w:lvlJc w:val="left"/>
      <w:pPr>
        <w:ind w:left="360" w:hanging="360"/>
      </w:pPr>
      <w:rPr>
        <w:rFonts w:ascii="Symbol" w:hAnsi="Symbol" w:hint="default"/>
        <w:color w:val="FFFFFF"/>
        <w:spacing w:val="0"/>
        <w:kern w:val="0"/>
        <w:position w:val="0"/>
        <w:vertAlign w:val="baseline"/>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18900722"/>
    <w:multiLevelType w:val="multilevel"/>
    <w:tmpl w:val="A79A3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194D4EE2"/>
    <w:multiLevelType w:val="hybridMultilevel"/>
    <w:tmpl w:val="C98482EA"/>
    <w:lvl w:ilvl="0" w:tplc="14B48228">
      <w:start w:val="1"/>
      <w:numFmt w:val="decimal"/>
      <w:lvlText w:val="%1."/>
      <w:lvlJc w:val="left"/>
      <w:pPr>
        <w:tabs>
          <w:tab w:val="num" w:pos="300"/>
        </w:tabs>
        <w:ind w:left="300" w:hanging="360"/>
      </w:pPr>
      <w:rPr>
        <w:rFonts w:hint="default"/>
      </w:rPr>
    </w:lvl>
    <w:lvl w:ilvl="1" w:tplc="DE0E726E">
      <w:start w:val="1"/>
      <w:numFmt w:val="decimal"/>
      <w:lvlText w:val="(%2)"/>
      <w:lvlJc w:val="left"/>
      <w:pPr>
        <w:tabs>
          <w:tab w:val="num" w:pos="1440"/>
        </w:tabs>
        <w:ind w:left="1440" w:hanging="360"/>
      </w:pPr>
      <w:rPr>
        <w:rFonts w:ascii="Book Antiqua" w:hAnsi="Book Antiqu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9AB644C"/>
    <w:multiLevelType w:val="hybridMultilevel"/>
    <w:tmpl w:val="CAB06294"/>
    <w:lvl w:ilvl="0" w:tplc="0E182F28">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CCA3AEE"/>
    <w:multiLevelType w:val="hybridMultilevel"/>
    <w:tmpl w:val="FF90BC56"/>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23" w15:restartNumberingAfterBreak="0">
    <w:nsid w:val="1CD71C7F"/>
    <w:multiLevelType w:val="hybridMultilevel"/>
    <w:tmpl w:val="6CC8A1D4"/>
    <w:lvl w:ilvl="0" w:tplc="F4D409DC">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21D5104A"/>
    <w:multiLevelType w:val="hybridMultilevel"/>
    <w:tmpl w:val="F3E4048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22530199"/>
    <w:multiLevelType w:val="hybridMultilevel"/>
    <w:tmpl w:val="AC2465E4"/>
    <w:lvl w:ilvl="0" w:tplc="FAA8BEAE">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3D84A35"/>
    <w:multiLevelType w:val="hybridMultilevel"/>
    <w:tmpl w:val="B8A2A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FD0E47"/>
    <w:multiLevelType w:val="hybridMultilevel"/>
    <w:tmpl w:val="B99080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26147FF3"/>
    <w:multiLevelType w:val="hybridMultilevel"/>
    <w:tmpl w:val="307C615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275C2E3E"/>
    <w:multiLevelType w:val="multilevel"/>
    <w:tmpl w:val="8116A4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83C47B1"/>
    <w:multiLevelType w:val="hybridMultilevel"/>
    <w:tmpl w:val="0B06295A"/>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D22208D"/>
    <w:multiLevelType w:val="hybridMultilevel"/>
    <w:tmpl w:val="E47C1740"/>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D9F72A8"/>
    <w:multiLevelType w:val="hybridMultilevel"/>
    <w:tmpl w:val="F7B81360"/>
    <w:lvl w:ilvl="0" w:tplc="14B48228">
      <w:start w:val="1"/>
      <w:numFmt w:val="decimal"/>
      <w:lvlText w:val="%1."/>
      <w:lvlJc w:val="left"/>
      <w:pPr>
        <w:tabs>
          <w:tab w:val="num" w:pos="300"/>
        </w:tabs>
        <w:ind w:left="300" w:hanging="360"/>
      </w:pPr>
      <w:rPr>
        <w:rFonts w:hint="default"/>
      </w:rPr>
    </w:lvl>
    <w:lvl w:ilvl="1" w:tplc="2A1CCC8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1F53E7C"/>
    <w:multiLevelType w:val="hybridMultilevel"/>
    <w:tmpl w:val="108E5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2FC26F4"/>
    <w:multiLevelType w:val="hybridMultilevel"/>
    <w:tmpl w:val="3460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D04E3A"/>
    <w:multiLevelType w:val="singleLevel"/>
    <w:tmpl w:val="04090017"/>
    <w:lvl w:ilvl="0">
      <w:start w:val="1"/>
      <w:numFmt w:val="lowerLetter"/>
      <w:lvlText w:val="%1)"/>
      <w:lvlJc w:val="left"/>
      <w:pPr>
        <w:ind w:left="720" w:hanging="360"/>
      </w:pPr>
    </w:lvl>
  </w:abstractNum>
  <w:abstractNum w:abstractNumId="36" w15:restartNumberingAfterBreak="0">
    <w:nsid w:val="35276775"/>
    <w:multiLevelType w:val="hybridMultilevel"/>
    <w:tmpl w:val="728CF5E2"/>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35F663F0"/>
    <w:multiLevelType w:val="hybridMultilevel"/>
    <w:tmpl w:val="E840957C"/>
    <w:lvl w:ilvl="0" w:tplc="14B48228">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38" w15:restartNumberingAfterBreak="0">
    <w:nsid w:val="3BAC6DA3"/>
    <w:multiLevelType w:val="hybridMultilevel"/>
    <w:tmpl w:val="FFFFFFFF"/>
    <w:lvl w:ilvl="0" w:tplc="BF967438">
      <w:start w:val="1"/>
      <w:numFmt w:val="bullet"/>
      <w:lvlText w:val=""/>
      <w:lvlJc w:val="left"/>
      <w:pPr>
        <w:ind w:left="720" w:hanging="360"/>
      </w:pPr>
      <w:rPr>
        <w:rFonts w:ascii="Symbol" w:hAnsi="Symbol" w:hint="default"/>
      </w:rPr>
    </w:lvl>
    <w:lvl w:ilvl="1" w:tplc="F2CC04B0">
      <w:start w:val="1"/>
      <w:numFmt w:val="bullet"/>
      <w:lvlText w:val="o"/>
      <w:lvlJc w:val="left"/>
      <w:pPr>
        <w:ind w:left="1440" w:hanging="360"/>
      </w:pPr>
      <w:rPr>
        <w:rFonts w:ascii="Courier New" w:hAnsi="Courier New" w:hint="default"/>
      </w:rPr>
    </w:lvl>
    <w:lvl w:ilvl="2" w:tplc="1C4A955E">
      <w:start w:val="1"/>
      <w:numFmt w:val="bullet"/>
      <w:lvlText w:val=""/>
      <w:lvlJc w:val="left"/>
      <w:pPr>
        <w:ind w:left="2160" w:hanging="360"/>
      </w:pPr>
      <w:rPr>
        <w:rFonts w:ascii="Wingdings" w:hAnsi="Wingdings" w:hint="default"/>
      </w:rPr>
    </w:lvl>
    <w:lvl w:ilvl="3" w:tplc="BDBEA2FE">
      <w:start w:val="1"/>
      <w:numFmt w:val="bullet"/>
      <w:lvlText w:val=""/>
      <w:lvlJc w:val="left"/>
      <w:pPr>
        <w:ind w:left="2880" w:hanging="360"/>
      </w:pPr>
      <w:rPr>
        <w:rFonts w:ascii="Symbol" w:hAnsi="Symbol" w:hint="default"/>
      </w:rPr>
    </w:lvl>
    <w:lvl w:ilvl="4" w:tplc="89C4CF96">
      <w:start w:val="1"/>
      <w:numFmt w:val="bullet"/>
      <w:lvlText w:val="o"/>
      <w:lvlJc w:val="left"/>
      <w:pPr>
        <w:ind w:left="3600" w:hanging="360"/>
      </w:pPr>
      <w:rPr>
        <w:rFonts w:ascii="Courier New" w:hAnsi="Courier New" w:hint="default"/>
      </w:rPr>
    </w:lvl>
    <w:lvl w:ilvl="5" w:tplc="50BCAD28">
      <w:start w:val="1"/>
      <w:numFmt w:val="bullet"/>
      <w:lvlText w:val=""/>
      <w:lvlJc w:val="left"/>
      <w:pPr>
        <w:ind w:left="4320" w:hanging="360"/>
      </w:pPr>
      <w:rPr>
        <w:rFonts w:ascii="Wingdings" w:hAnsi="Wingdings" w:hint="default"/>
      </w:rPr>
    </w:lvl>
    <w:lvl w:ilvl="6" w:tplc="5B3A288A">
      <w:start w:val="1"/>
      <w:numFmt w:val="bullet"/>
      <w:lvlText w:val=""/>
      <w:lvlJc w:val="left"/>
      <w:pPr>
        <w:ind w:left="5040" w:hanging="360"/>
      </w:pPr>
      <w:rPr>
        <w:rFonts w:ascii="Symbol" w:hAnsi="Symbol" w:hint="default"/>
      </w:rPr>
    </w:lvl>
    <w:lvl w:ilvl="7" w:tplc="9412F76C">
      <w:start w:val="1"/>
      <w:numFmt w:val="bullet"/>
      <w:lvlText w:val="o"/>
      <w:lvlJc w:val="left"/>
      <w:pPr>
        <w:ind w:left="5760" w:hanging="360"/>
      </w:pPr>
      <w:rPr>
        <w:rFonts w:ascii="Courier New" w:hAnsi="Courier New" w:hint="default"/>
      </w:rPr>
    </w:lvl>
    <w:lvl w:ilvl="8" w:tplc="8FFC560E">
      <w:start w:val="1"/>
      <w:numFmt w:val="bullet"/>
      <w:lvlText w:val=""/>
      <w:lvlJc w:val="left"/>
      <w:pPr>
        <w:ind w:left="6480" w:hanging="360"/>
      </w:pPr>
      <w:rPr>
        <w:rFonts w:ascii="Wingdings" w:hAnsi="Wingdings" w:hint="default"/>
      </w:rPr>
    </w:lvl>
  </w:abstractNum>
  <w:abstractNum w:abstractNumId="39" w15:restartNumberingAfterBreak="0">
    <w:nsid w:val="3DCA3ACB"/>
    <w:multiLevelType w:val="hybridMultilevel"/>
    <w:tmpl w:val="3A682B0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3EAB721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FDC209C"/>
    <w:multiLevelType w:val="hybridMultilevel"/>
    <w:tmpl w:val="78B2C046"/>
    <w:lvl w:ilvl="0" w:tplc="0E182F28">
      <w:start w:val="1"/>
      <w:numFmt w:val="lowerRoman"/>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40AB31C6"/>
    <w:multiLevelType w:val="hybridMultilevel"/>
    <w:tmpl w:val="A6885ED6"/>
    <w:lvl w:ilvl="0" w:tplc="2A1CCC8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422550D8"/>
    <w:multiLevelType w:val="hybridMultilevel"/>
    <w:tmpl w:val="5A5292E0"/>
    <w:lvl w:ilvl="0" w:tplc="4BDA48F4">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15:restartNumberingAfterBreak="0">
    <w:nsid w:val="448F5416"/>
    <w:multiLevelType w:val="hybridMultilevel"/>
    <w:tmpl w:val="7A4ACC22"/>
    <w:lvl w:ilvl="0" w:tplc="14B48228">
      <w:start w:val="1"/>
      <w:numFmt w:val="decimal"/>
      <w:lvlText w:val="%1."/>
      <w:lvlJc w:val="left"/>
      <w:pPr>
        <w:tabs>
          <w:tab w:val="num" w:pos="300"/>
        </w:tabs>
        <w:ind w:left="300" w:hanging="360"/>
      </w:pPr>
      <w:rPr>
        <w:rFonts w:hint="default"/>
      </w:rPr>
    </w:lvl>
    <w:lvl w:ilvl="1" w:tplc="2A1CCC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4F36ED3"/>
    <w:multiLevelType w:val="hybridMultilevel"/>
    <w:tmpl w:val="62F25C64"/>
    <w:lvl w:ilvl="0" w:tplc="D33A153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44F51BE0"/>
    <w:multiLevelType w:val="hybridMultilevel"/>
    <w:tmpl w:val="230019F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15:restartNumberingAfterBreak="0">
    <w:nsid w:val="491C6E61"/>
    <w:multiLevelType w:val="hybridMultilevel"/>
    <w:tmpl w:val="FFFFFFFF"/>
    <w:lvl w:ilvl="0" w:tplc="76F06330">
      <w:start w:val="1"/>
      <w:numFmt w:val="bullet"/>
      <w:lvlText w:val="·"/>
      <w:lvlJc w:val="left"/>
      <w:pPr>
        <w:ind w:left="720" w:hanging="360"/>
      </w:pPr>
      <w:rPr>
        <w:rFonts w:ascii="Symbol" w:hAnsi="Symbol" w:hint="default"/>
      </w:rPr>
    </w:lvl>
    <w:lvl w:ilvl="1" w:tplc="90EE6E64">
      <w:start w:val="1"/>
      <w:numFmt w:val="bullet"/>
      <w:lvlText w:val="o"/>
      <w:lvlJc w:val="left"/>
      <w:pPr>
        <w:ind w:left="1440" w:hanging="360"/>
      </w:pPr>
      <w:rPr>
        <w:rFonts w:ascii="Courier New" w:hAnsi="Courier New" w:hint="default"/>
      </w:rPr>
    </w:lvl>
    <w:lvl w:ilvl="2" w:tplc="5C605E86">
      <w:start w:val="1"/>
      <w:numFmt w:val="bullet"/>
      <w:lvlText w:val=""/>
      <w:lvlJc w:val="left"/>
      <w:pPr>
        <w:ind w:left="2160" w:hanging="360"/>
      </w:pPr>
      <w:rPr>
        <w:rFonts w:ascii="Wingdings" w:hAnsi="Wingdings" w:hint="default"/>
      </w:rPr>
    </w:lvl>
    <w:lvl w:ilvl="3" w:tplc="D6DAE8D0">
      <w:start w:val="1"/>
      <w:numFmt w:val="bullet"/>
      <w:lvlText w:val=""/>
      <w:lvlJc w:val="left"/>
      <w:pPr>
        <w:ind w:left="2880" w:hanging="360"/>
      </w:pPr>
      <w:rPr>
        <w:rFonts w:ascii="Symbol" w:hAnsi="Symbol" w:hint="default"/>
      </w:rPr>
    </w:lvl>
    <w:lvl w:ilvl="4" w:tplc="194E0D86">
      <w:start w:val="1"/>
      <w:numFmt w:val="bullet"/>
      <w:lvlText w:val="o"/>
      <w:lvlJc w:val="left"/>
      <w:pPr>
        <w:ind w:left="3600" w:hanging="360"/>
      </w:pPr>
      <w:rPr>
        <w:rFonts w:ascii="Courier New" w:hAnsi="Courier New" w:hint="default"/>
      </w:rPr>
    </w:lvl>
    <w:lvl w:ilvl="5" w:tplc="4F34FFB4">
      <w:start w:val="1"/>
      <w:numFmt w:val="bullet"/>
      <w:lvlText w:val=""/>
      <w:lvlJc w:val="left"/>
      <w:pPr>
        <w:ind w:left="4320" w:hanging="360"/>
      </w:pPr>
      <w:rPr>
        <w:rFonts w:ascii="Wingdings" w:hAnsi="Wingdings" w:hint="default"/>
      </w:rPr>
    </w:lvl>
    <w:lvl w:ilvl="6" w:tplc="478C3DDC">
      <w:start w:val="1"/>
      <w:numFmt w:val="bullet"/>
      <w:lvlText w:val=""/>
      <w:lvlJc w:val="left"/>
      <w:pPr>
        <w:ind w:left="5040" w:hanging="360"/>
      </w:pPr>
      <w:rPr>
        <w:rFonts w:ascii="Symbol" w:hAnsi="Symbol" w:hint="default"/>
      </w:rPr>
    </w:lvl>
    <w:lvl w:ilvl="7" w:tplc="8A485722">
      <w:start w:val="1"/>
      <w:numFmt w:val="bullet"/>
      <w:lvlText w:val="o"/>
      <w:lvlJc w:val="left"/>
      <w:pPr>
        <w:ind w:left="5760" w:hanging="360"/>
      </w:pPr>
      <w:rPr>
        <w:rFonts w:ascii="Courier New" w:hAnsi="Courier New" w:hint="default"/>
      </w:rPr>
    </w:lvl>
    <w:lvl w:ilvl="8" w:tplc="264C8AD4">
      <w:start w:val="1"/>
      <w:numFmt w:val="bullet"/>
      <w:lvlText w:val=""/>
      <w:lvlJc w:val="left"/>
      <w:pPr>
        <w:ind w:left="6480" w:hanging="360"/>
      </w:pPr>
      <w:rPr>
        <w:rFonts w:ascii="Wingdings" w:hAnsi="Wingdings" w:hint="default"/>
      </w:rPr>
    </w:lvl>
  </w:abstractNum>
  <w:abstractNum w:abstractNumId="48" w15:restartNumberingAfterBreak="0">
    <w:nsid w:val="49270EDD"/>
    <w:multiLevelType w:val="hybridMultilevel"/>
    <w:tmpl w:val="FFFFFFFF"/>
    <w:lvl w:ilvl="0" w:tplc="AB5C86AA">
      <w:start w:val="1"/>
      <w:numFmt w:val="bullet"/>
      <w:lvlText w:val="·"/>
      <w:lvlJc w:val="left"/>
      <w:pPr>
        <w:ind w:left="720" w:hanging="360"/>
      </w:pPr>
      <w:rPr>
        <w:rFonts w:ascii="Symbol" w:hAnsi="Symbol" w:hint="default"/>
      </w:rPr>
    </w:lvl>
    <w:lvl w:ilvl="1" w:tplc="AADC28A6">
      <w:start w:val="1"/>
      <w:numFmt w:val="bullet"/>
      <w:lvlText w:val="o"/>
      <w:lvlJc w:val="left"/>
      <w:pPr>
        <w:ind w:left="1440" w:hanging="360"/>
      </w:pPr>
      <w:rPr>
        <w:rFonts w:ascii="Courier New" w:hAnsi="Courier New" w:hint="default"/>
      </w:rPr>
    </w:lvl>
    <w:lvl w:ilvl="2" w:tplc="BF547B0A">
      <w:start w:val="1"/>
      <w:numFmt w:val="bullet"/>
      <w:lvlText w:val=""/>
      <w:lvlJc w:val="left"/>
      <w:pPr>
        <w:ind w:left="2160" w:hanging="360"/>
      </w:pPr>
      <w:rPr>
        <w:rFonts w:ascii="Wingdings" w:hAnsi="Wingdings" w:hint="default"/>
      </w:rPr>
    </w:lvl>
    <w:lvl w:ilvl="3" w:tplc="A3C8CA4E">
      <w:start w:val="1"/>
      <w:numFmt w:val="bullet"/>
      <w:lvlText w:val=""/>
      <w:lvlJc w:val="left"/>
      <w:pPr>
        <w:ind w:left="2880" w:hanging="360"/>
      </w:pPr>
      <w:rPr>
        <w:rFonts w:ascii="Symbol" w:hAnsi="Symbol" w:hint="default"/>
      </w:rPr>
    </w:lvl>
    <w:lvl w:ilvl="4" w:tplc="C0C8393E">
      <w:start w:val="1"/>
      <w:numFmt w:val="bullet"/>
      <w:lvlText w:val="o"/>
      <w:lvlJc w:val="left"/>
      <w:pPr>
        <w:ind w:left="3600" w:hanging="360"/>
      </w:pPr>
      <w:rPr>
        <w:rFonts w:ascii="Courier New" w:hAnsi="Courier New" w:hint="default"/>
      </w:rPr>
    </w:lvl>
    <w:lvl w:ilvl="5" w:tplc="5890ED90">
      <w:start w:val="1"/>
      <w:numFmt w:val="bullet"/>
      <w:lvlText w:val=""/>
      <w:lvlJc w:val="left"/>
      <w:pPr>
        <w:ind w:left="4320" w:hanging="360"/>
      </w:pPr>
      <w:rPr>
        <w:rFonts w:ascii="Wingdings" w:hAnsi="Wingdings" w:hint="default"/>
      </w:rPr>
    </w:lvl>
    <w:lvl w:ilvl="6" w:tplc="55CE1BB6">
      <w:start w:val="1"/>
      <w:numFmt w:val="bullet"/>
      <w:lvlText w:val=""/>
      <w:lvlJc w:val="left"/>
      <w:pPr>
        <w:ind w:left="5040" w:hanging="360"/>
      </w:pPr>
      <w:rPr>
        <w:rFonts w:ascii="Symbol" w:hAnsi="Symbol" w:hint="default"/>
      </w:rPr>
    </w:lvl>
    <w:lvl w:ilvl="7" w:tplc="97288030">
      <w:start w:val="1"/>
      <w:numFmt w:val="bullet"/>
      <w:lvlText w:val="o"/>
      <w:lvlJc w:val="left"/>
      <w:pPr>
        <w:ind w:left="5760" w:hanging="360"/>
      </w:pPr>
      <w:rPr>
        <w:rFonts w:ascii="Courier New" w:hAnsi="Courier New" w:hint="default"/>
      </w:rPr>
    </w:lvl>
    <w:lvl w:ilvl="8" w:tplc="237C9CFA">
      <w:start w:val="1"/>
      <w:numFmt w:val="bullet"/>
      <w:lvlText w:val=""/>
      <w:lvlJc w:val="left"/>
      <w:pPr>
        <w:ind w:left="6480" w:hanging="360"/>
      </w:pPr>
      <w:rPr>
        <w:rFonts w:ascii="Wingdings" w:hAnsi="Wingdings" w:hint="default"/>
      </w:rPr>
    </w:lvl>
  </w:abstractNum>
  <w:abstractNum w:abstractNumId="49" w15:restartNumberingAfterBreak="0">
    <w:nsid w:val="4976099E"/>
    <w:multiLevelType w:val="multilevel"/>
    <w:tmpl w:val="6A8E2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4981173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4B1243F2"/>
    <w:multiLevelType w:val="hybridMultilevel"/>
    <w:tmpl w:val="CAB06294"/>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2" w15:restartNumberingAfterBreak="0">
    <w:nsid w:val="4C4D6F63"/>
    <w:multiLevelType w:val="multilevel"/>
    <w:tmpl w:val="CFB00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4C5938B7"/>
    <w:multiLevelType w:val="hybridMultilevel"/>
    <w:tmpl w:val="D22EC9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4E851938"/>
    <w:multiLevelType w:val="hybridMultilevel"/>
    <w:tmpl w:val="4AD6884C"/>
    <w:lvl w:ilvl="0" w:tplc="0409001B">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F7B58FF"/>
    <w:multiLevelType w:val="hybridMultilevel"/>
    <w:tmpl w:val="45F64D1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4FA127B5"/>
    <w:multiLevelType w:val="hybridMultilevel"/>
    <w:tmpl w:val="B5B207F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7" w15:restartNumberingAfterBreak="0">
    <w:nsid w:val="503A0AB1"/>
    <w:multiLevelType w:val="hybridMultilevel"/>
    <w:tmpl w:val="C1161A7A"/>
    <w:lvl w:ilvl="0" w:tplc="04090001">
      <w:start w:val="1"/>
      <w:numFmt w:val="bullet"/>
      <w:lvlText w:val=""/>
      <w:lvlJc w:val="left"/>
      <w:pPr>
        <w:tabs>
          <w:tab w:val="num" w:pos="420"/>
        </w:tabs>
        <w:ind w:left="4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50B911E4"/>
    <w:multiLevelType w:val="hybridMultilevel"/>
    <w:tmpl w:val="3662B17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15:restartNumberingAfterBreak="0">
    <w:nsid w:val="516420C0"/>
    <w:multiLevelType w:val="hybridMultilevel"/>
    <w:tmpl w:val="B86A314A"/>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3430561"/>
    <w:multiLevelType w:val="hybridMultilevel"/>
    <w:tmpl w:val="FFFFFFFF"/>
    <w:lvl w:ilvl="0" w:tplc="EF04264C">
      <w:start w:val="1"/>
      <w:numFmt w:val="bullet"/>
      <w:lvlText w:val="·"/>
      <w:lvlJc w:val="left"/>
      <w:pPr>
        <w:ind w:left="720" w:hanging="360"/>
      </w:pPr>
      <w:rPr>
        <w:rFonts w:ascii="Symbol" w:hAnsi="Symbol" w:hint="default"/>
      </w:rPr>
    </w:lvl>
    <w:lvl w:ilvl="1" w:tplc="9A4033BE">
      <w:start w:val="1"/>
      <w:numFmt w:val="bullet"/>
      <w:lvlText w:val="o"/>
      <w:lvlJc w:val="left"/>
      <w:pPr>
        <w:ind w:left="1440" w:hanging="360"/>
      </w:pPr>
      <w:rPr>
        <w:rFonts w:ascii="Courier New" w:hAnsi="Courier New" w:hint="default"/>
      </w:rPr>
    </w:lvl>
    <w:lvl w:ilvl="2" w:tplc="5EDA2950">
      <w:start w:val="1"/>
      <w:numFmt w:val="bullet"/>
      <w:lvlText w:val=""/>
      <w:lvlJc w:val="left"/>
      <w:pPr>
        <w:ind w:left="2160" w:hanging="360"/>
      </w:pPr>
      <w:rPr>
        <w:rFonts w:ascii="Wingdings" w:hAnsi="Wingdings" w:hint="default"/>
      </w:rPr>
    </w:lvl>
    <w:lvl w:ilvl="3" w:tplc="63A6719A">
      <w:start w:val="1"/>
      <w:numFmt w:val="bullet"/>
      <w:lvlText w:val=""/>
      <w:lvlJc w:val="left"/>
      <w:pPr>
        <w:ind w:left="2880" w:hanging="360"/>
      </w:pPr>
      <w:rPr>
        <w:rFonts w:ascii="Symbol" w:hAnsi="Symbol" w:hint="default"/>
      </w:rPr>
    </w:lvl>
    <w:lvl w:ilvl="4" w:tplc="BA2A8F7E">
      <w:start w:val="1"/>
      <w:numFmt w:val="bullet"/>
      <w:lvlText w:val="o"/>
      <w:lvlJc w:val="left"/>
      <w:pPr>
        <w:ind w:left="3600" w:hanging="360"/>
      </w:pPr>
      <w:rPr>
        <w:rFonts w:ascii="Courier New" w:hAnsi="Courier New" w:hint="default"/>
      </w:rPr>
    </w:lvl>
    <w:lvl w:ilvl="5" w:tplc="73CE1860">
      <w:start w:val="1"/>
      <w:numFmt w:val="bullet"/>
      <w:lvlText w:val=""/>
      <w:lvlJc w:val="left"/>
      <w:pPr>
        <w:ind w:left="4320" w:hanging="360"/>
      </w:pPr>
      <w:rPr>
        <w:rFonts w:ascii="Wingdings" w:hAnsi="Wingdings" w:hint="default"/>
      </w:rPr>
    </w:lvl>
    <w:lvl w:ilvl="6" w:tplc="70700D2C">
      <w:start w:val="1"/>
      <w:numFmt w:val="bullet"/>
      <w:lvlText w:val=""/>
      <w:lvlJc w:val="left"/>
      <w:pPr>
        <w:ind w:left="5040" w:hanging="360"/>
      </w:pPr>
      <w:rPr>
        <w:rFonts w:ascii="Symbol" w:hAnsi="Symbol" w:hint="default"/>
      </w:rPr>
    </w:lvl>
    <w:lvl w:ilvl="7" w:tplc="B972D552">
      <w:start w:val="1"/>
      <w:numFmt w:val="bullet"/>
      <w:lvlText w:val="o"/>
      <w:lvlJc w:val="left"/>
      <w:pPr>
        <w:ind w:left="5760" w:hanging="360"/>
      </w:pPr>
      <w:rPr>
        <w:rFonts w:ascii="Courier New" w:hAnsi="Courier New" w:hint="default"/>
      </w:rPr>
    </w:lvl>
    <w:lvl w:ilvl="8" w:tplc="4F4EC588">
      <w:start w:val="1"/>
      <w:numFmt w:val="bullet"/>
      <w:lvlText w:val=""/>
      <w:lvlJc w:val="left"/>
      <w:pPr>
        <w:ind w:left="6480" w:hanging="360"/>
      </w:pPr>
      <w:rPr>
        <w:rFonts w:ascii="Wingdings" w:hAnsi="Wingdings" w:hint="default"/>
      </w:rPr>
    </w:lvl>
  </w:abstractNum>
  <w:abstractNum w:abstractNumId="61" w15:restartNumberingAfterBreak="0">
    <w:nsid w:val="53827258"/>
    <w:multiLevelType w:val="hybridMultilevel"/>
    <w:tmpl w:val="D5360198"/>
    <w:lvl w:ilvl="0" w:tplc="14B48228">
      <w:start w:val="1"/>
      <w:numFmt w:val="decimal"/>
      <w:lvlText w:val="%1."/>
      <w:lvlJc w:val="left"/>
      <w:pPr>
        <w:tabs>
          <w:tab w:val="num" w:pos="300"/>
        </w:tabs>
        <w:ind w:left="300" w:hanging="360"/>
      </w:pPr>
      <w:rPr>
        <w:rFonts w:hint="default"/>
      </w:rPr>
    </w:lvl>
    <w:lvl w:ilvl="1" w:tplc="2A1CCC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4D66384"/>
    <w:multiLevelType w:val="hybridMultilevel"/>
    <w:tmpl w:val="114014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3" w15:restartNumberingAfterBreak="0">
    <w:nsid w:val="54FE679F"/>
    <w:multiLevelType w:val="hybridMultilevel"/>
    <w:tmpl w:val="79ECEF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551249F1"/>
    <w:multiLevelType w:val="hybridMultilevel"/>
    <w:tmpl w:val="CAB06294"/>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5" w15:restartNumberingAfterBreak="0">
    <w:nsid w:val="551E1F4E"/>
    <w:multiLevelType w:val="hybridMultilevel"/>
    <w:tmpl w:val="0978BA56"/>
    <w:lvl w:ilvl="0" w:tplc="04090017">
      <w:start w:val="1"/>
      <w:numFmt w:val="lowerLetter"/>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5601229C"/>
    <w:multiLevelType w:val="hybridMultilevel"/>
    <w:tmpl w:val="D5C8D812"/>
    <w:lvl w:ilvl="0" w:tplc="0E182F28">
      <w:start w:val="1"/>
      <w:numFmt w:val="lowerRoman"/>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560B2051"/>
    <w:multiLevelType w:val="hybridMultilevel"/>
    <w:tmpl w:val="E206B8F0"/>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6233233"/>
    <w:multiLevelType w:val="hybridMultilevel"/>
    <w:tmpl w:val="76421CCC"/>
    <w:lvl w:ilvl="0" w:tplc="182E1F94">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53094F"/>
    <w:multiLevelType w:val="hybridMultilevel"/>
    <w:tmpl w:val="CAB06294"/>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0" w15:restartNumberingAfterBreak="0">
    <w:nsid w:val="56E12B29"/>
    <w:multiLevelType w:val="hybridMultilevel"/>
    <w:tmpl w:val="DDB86E30"/>
    <w:lvl w:ilvl="0" w:tplc="2A1CCC8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1" w15:restartNumberingAfterBreak="0">
    <w:nsid w:val="57314B99"/>
    <w:multiLevelType w:val="hybridMultilevel"/>
    <w:tmpl w:val="CEE6E36C"/>
    <w:lvl w:ilvl="0" w:tplc="26F84082">
      <w:start w:val="1"/>
      <w:numFmt w:val="bullet"/>
      <w:lvlText w:val=""/>
      <w:lvlJc w:val="left"/>
      <w:pPr>
        <w:tabs>
          <w:tab w:val="num" w:pos="360"/>
        </w:tabs>
        <w:ind w:left="360" w:hanging="360"/>
      </w:pPr>
      <w:rPr>
        <w:rFonts w:ascii="Symbol" w:hAnsi="Symbol"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573310D1"/>
    <w:multiLevelType w:val="hybridMultilevel"/>
    <w:tmpl w:val="853498C6"/>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76C1F8F"/>
    <w:multiLevelType w:val="singleLevel"/>
    <w:tmpl w:val="79B0E362"/>
    <w:lvl w:ilvl="0">
      <w:start w:val="1"/>
      <w:numFmt w:val="decimal"/>
      <w:lvlText w:val="%1."/>
      <w:lvlJc w:val="left"/>
      <w:pPr>
        <w:ind w:left="360" w:hanging="360"/>
      </w:pPr>
      <w:rPr>
        <w:b w:val="0"/>
        <w:i w:val="0"/>
      </w:rPr>
    </w:lvl>
  </w:abstractNum>
  <w:abstractNum w:abstractNumId="74" w15:restartNumberingAfterBreak="0">
    <w:nsid w:val="57FA6339"/>
    <w:multiLevelType w:val="multilevel"/>
    <w:tmpl w:val="CA7A5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58BD13A2"/>
    <w:multiLevelType w:val="hybridMultilevel"/>
    <w:tmpl w:val="B330D31A"/>
    <w:lvl w:ilvl="0" w:tplc="0409001B">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9777B32"/>
    <w:multiLevelType w:val="multilevel"/>
    <w:tmpl w:val="66BA83C4"/>
    <w:lvl w:ilvl="0">
      <w:start w:val="1"/>
      <w:numFmt w:val="decimal"/>
      <w:pStyle w:val="Heading1"/>
      <w:lvlText w:val="%1."/>
      <w:lvlJc w:val="left"/>
      <w:pPr>
        <w:ind w:left="8441" w:hanging="360"/>
      </w:pPr>
      <w:rPr>
        <w:rFonts w:hint="default"/>
        <w:color w:val="auto"/>
        <w:spacing w:val="0"/>
        <w:kern w:val="0"/>
        <w:position w:val="0"/>
        <w:vertAlign w:val="baseline"/>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7" w15:restartNumberingAfterBreak="0">
    <w:nsid w:val="5AB64D6B"/>
    <w:multiLevelType w:val="multilevel"/>
    <w:tmpl w:val="6A8E2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5C922306"/>
    <w:multiLevelType w:val="hybridMultilevel"/>
    <w:tmpl w:val="FDD694F4"/>
    <w:lvl w:ilvl="0" w:tplc="04090001">
      <w:start w:val="1"/>
      <w:numFmt w:val="bullet"/>
      <w:lvlText w:val=""/>
      <w:lvlJc w:val="left"/>
      <w:pPr>
        <w:ind w:left="720" w:hanging="360"/>
      </w:pPr>
      <w:rPr>
        <w:rFonts w:ascii="Symbol" w:hAnsi="Symbol" w:hint="default"/>
      </w:rPr>
    </w:lvl>
    <w:lvl w:ilvl="1" w:tplc="C59C9202">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E4E1F10"/>
    <w:multiLevelType w:val="hybridMultilevel"/>
    <w:tmpl w:val="A372EFE8"/>
    <w:lvl w:ilvl="0" w:tplc="40090001">
      <w:start w:val="1"/>
      <w:numFmt w:val="bullet"/>
      <w:lvlText w:val=""/>
      <w:lvlJc w:val="left"/>
      <w:pPr>
        <w:ind w:left="4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61C0600">
      <w:start w:val="1"/>
      <w:numFmt w:val="bullet"/>
      <w:lvlText w:val="o"/>
      <w:lvlJc w:val="left"/>
      <w:pPr>
        <w:ind w:left="1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A89BEE">
      <w:start w:val="1"/>
      <w:numFmt w:val="bullet"/>
      <w:lvlText w:val="▪"/>
      <w:lvlJc w:val="left"/>
      <w:pPr>
        <w:ind w:left="19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2CAC50">
      <w:start w:val="1"/>
      <w:numFmt w:val="bullet"/>
      <w:lvlText w:val="•"/>
      <w:lvlJc w:val="left"/>
      <w:pPr>
        <w:ind w:left="2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D06CCE">
      <w:start w:val="1"/>
      <w:numFmt w:val="bullet"/>
      <w:lvlText w:val="o"/>
      <w:lvlJc w:val="left"/>
      <w:pPr>
        <w:ind w:left="3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E22372">
      <w:start w:val="1"/>
      <w:numFmt w:val="bullet"/>
      <w:lvlText w:val="▪"/>
      <w:lvlJc w:val="left"/>
      <w:pPr>
        <w:ind w:left="41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BCA77A">
      <w:start w:val="1"/>
      <w:numFmt w:val="bullet"/>
      <w:lvlText w:val="•"/>
      <w:lvlJc w:val="left"/>
      <w:pPr>
        <w:ind w:left="4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5AABAE">
      <w:start w:val="1"/>
      <w:numFmt w:val="bullet"/>
      <w:lvlText w:val="o"/>
      <w:lvlJc w:val="left"/>
      <w:pPr>
        <w:ind w:left="5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DAC0DA">
      <w:start w:val="1"/>
      <w:numFmt w:val="bullet"/>
      <w:lvlText w:val="▪"/>
      <w:lvlJc w:val="left"/>
      <w:pPr>
        <w:ind w:left="6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EAD651A"/>
    <w:multiLevelType w:val="hybridMultilevel"/>
    <w:tmpl w:val="B5B207F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1" w15:restartNumberingAfterBreak="0">
    <w:nsid w:val="5EEE2E19"/>
    <w:multiLevelType w:val="hybridMultilevel"/>
    <w:tmpl w:val="307C615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5EF82D97"/>
    <w:multiLevelType w:val="hybridMultilevel"/>
    <w:tmpl w:val="E63064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FAE6930"/>
    <w:multiLevelType w:val="multilevel"/>
    <w:tmpl w:val="2E32A712"/>
    <w:lvl w:ilvl="0">
      <w:start w:val="2"/>
      <w:numFmt w:val="decimal"/>
      <w:lvlText w:val="%1."/>
      <w:lvlJc w:val="left"/>
      <w:pPr>
        <w:tabs>
          <w:tab w:val="num" w:pos="900"/>
        </w:tabs>
        <w:ind w:left="900" w:hanging="540"/>
      </w:pPr>
    </w:lvl>
    <w:lvl w:ilvl="1">
      <w:start w:val="1"/>
      <w:numFmt w:val="decimal"/>
      <w:isLgl/>
      <w:lvlText w:val="%1.%2"/>
      <w:lvlJc w:val="left"/>
      <w:pPr>
        <w:tabs>
          <w:tab w:val="num" w:pos="720"/>
        </w:tabs>
        <w:ind w:left="720" w:hanging="360"/>
      </w:pPr>
      <w:rPr>
        <w:b w:val="0"/>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84" w15:restartNumberingAfterBreak="0">
    <w:nsid w:val="61490775"/>
    <w:multiLevelType w:val="hybridMultilevel"/>
    <w:tmpl w:val="8CD0A67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15:restartNumberingAfterBreak="0">
    <w:nsid w:val="62D020A6"/>
    <w:multiLevelType w:val="hybridMultilevel"/>
    <w:tmpl w:val="8A0EC238"/>
    <w:lvl w:ilvl="0" w:tplc="F29285AC">
      <w:start w:val="1"/>
      <w:numFmt w:val="decimal"/>
      <w:lvlText w:val="%1."/>
      <w:lvlJc w:val="left"/>
      <w:pPr>
        <w:tabs>
          <w:tab w:val="num" w:pos="360"/>
        </w:tabs>
        <w:ind w:left="360" w:hanging="360"/>
      </w:p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86" w15:restartNumberingAfterBreak="0">
    <w:nsid w:val="648349F0"/>
    <w:multiLevelType w:val="hybridMultilevel"/>
    <w:tmpl w:val="B5B207F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7" w15:restartNumberingAfterBreak="0">
    <w:nsid w:val="655775CF"/>
    <w:multiLevelType w:val="hybridMultilevel"/>
    <w:tmpl w:val="CA76A1F4"/>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7143A15"/>
    <w:multiLevelType w:val="hybridMultilevel"/>
    <w:tmpl w:val="E8800B2C"/>
    <w:lvl w:ilvl="0" w:tplc="24866F16">
      <w:start w:val="1"/>
      <w:numFmt w:val="decimal"/>
      <w:lvlText w:val="%1."/>
      <w:lvlJc w:val="left"/>
      <w:pPr>
        <w:tabs>
          <w:tab w:val="num" w:pos="360"/>
        </w:tabs>
        <w:ind w:left="360" w:hanging="360"/>
      </w:pPr>
      <w:rPr>
        <w:b w:val="0"/>
        <w:i w:val="0"/>
      </w:rPr>
    </w:lvl>
    <w:lvl w:ilvl="1" w:tplc="2616777E">
      <w:start w:val="1"/>
      <w:numFmt w:val="decimal"/>
      <w:lvlText w:val="%2."/>
      <w:lvlJc w:val="left"/>
      <w:pPr>
        <w:tabs>
          <w:tab w:val="num" w:pos="1440"/>
        </w:tabs>
        <w:ind w:left="1440" w:hanging="360"/>
      </w:pPr>
    </w:lvl>
    <w:lvl w:ilvl="2" w:tplc="B924092C">
      <w:start w:val="1"/>
      <w:numFmt w:val="decimal"/>
      <w:lvlText w:val="%3."/>
      <w:lvlJc w:val="left"/>
      <w:pPr>
        <w:tabs>
          <w:tab w:val="num" w:pos="2160"/>
        </w:tabs>
        <w:ind w:left="2160" w:hanging="360"/>
      </w:pPr>
    </w:lvl>
    <w:lvl w:ilvl="3" w:tplc="509E1764">
      <w:start w:val="1"/>
      <w:numFmt w:val="decimal"/>
      <w:lvlText w:val="%4."/>
      <w:lvlJc w:val="left"/>
      <w:pPr>
        <w:tabs>
          <w:tab w:val="num" w:pos="2880"/>
        </w:tabs>
        <w:ind w:left="2880" w:hanging="360"/>
      </w:pPr>
    </w:lvl>
    <w:lvl w:ilvl="4" w:tplc="A9884042">
      <w:start w:val="1"/>
      <w:numFmt w:val="decimal"/>
      <w:lvlText w:val="%5."/>
      <w:lvlJc w:val="left"/>
      <w:pPr>
        <w:tabs>
          <w:tab w:val="num" w:pos="3600"/>
        </w:tabs>
        <w:ind w:left="3600" w:hanging="360"/>
      </w:pPr>
    </w:lvl>
    <w:lvl w:ilvl="5" w:tplc="A1B2AFF4">
      <w:start w:val="1"/>
      <w:numFmt w:val="decimal"/>
      <w:lvlText w:val="%6."/>
      <w:lvlJc w:val="left"/>
      <w:pPr>
        <w:tabs>
          <w:tab w:val="num" w:pos="4320"/>
        </w:tabs>
        <w:ind w:left="4320" w:hanging="360"/>
      </w:pPr>
    </w:lvl>
    <w:lvl w:ilvl="6" w:tplc="D53E225A">
      <w:start w:val="1"/>
      <w:numFmt w:val="decimal"/>
      <w:lvlText w:val="%7."/>
      <w:lvlJc w:val="left"/>
      <w:pPr>
        <w:tabs>
          <w:tab w:val="num" w:pos="5040"/>
        </w:tabs>
        <w:ind w:left="5040" w:hanging="360"/>
      </w:pPr>
    </w:lvl>
    <w:lvl w:ilvl="7" w:tplc="29668874">
      <w:start w:val="1"/>
      <w:numFmt w:val="decimal"/>
      <w:lvlText w:val="%8."/>
      <w:lvlJc w:val="left"/>
      <w:pPr>
        <w:tabs>
          <w:tab w:val="num" w:pos="5760"/>
        </w:tabs>
        <w:ind w:left="5760" w:hanging="360"/>
      </w:pPr>
    </w:lvl>
    <w:lvl w:ilvl="8" w:tplc="6DBEABE0">
      <w:start w:val="1"/>
      <w:numFmt w:val="decimal"/>
      <w:lvlText w:val="%9."/>
      <w:lvlJc w:val="left"/>
      <w:pPr>
        <w:tabs>
          <w:tab w:val="num" w:pos="6480"/>
        </w:tabs>
        <w:ind w:left="6480" w:hanging="360"/>
      </w:pPr>
    </w:lvl>
  </w:abstractNum>
  <w:abstractNum w:abstractNumId="89" w15:restartNumberingAfterBreak="0">
    <w:nsid w:val="67D518F6"/>
    <w:multiLevelType w:val="hybridMultilevel"/>
    <w:tmpl w:val="FFFFFFFF"/>
    <w:lvl w:ilvl="0" w:tplc="A484E9B6">
      <w:start w:val="1"/>
      <w:numFmt w:val="decimal"/>
      <w:lvlText w:val="%1."/>
      <w:lvlJc w:val="left"/>
      <w:pPr>
        <w:ind w:left="720" w:hanging="360"/>
      </w:pPr>
    </w:lvl>
    <w:lvl w:ilvl="1" w:tplc="9B768616">
      <w:start w:val="1"/>
      <w:numFmt w:val="decimal"/>
      <w:lvlText w:val="%2."/>
      <w:lvlJc w:val="left"/>
      <w:pPr>
        <w:ind w:left="1440" w:hanging="360"/>
      </w:pPr>
    </w:lvl>
    <w:lvl w:ilvl="2" w:tplc="85CA2C3E">
      <w:start w:val="1"/>
      <w:numFmt w:val="lowerRoman"/>
      <w:lvlText w:val="%3."/>
      <w:lvlJc w:val="right"/>
      <w:pPr>
        <w:ind w:left="2160" w:hanging="180"/>
      </w:pPr>
    </w:lvl>
    <w:lvl w:ilvl="3" w:tplc="D428A1AA">
      <w:start w:val="1"/>
      <w:numFmt w:val="decimal"/>
      <w:lvlText w:val="%4."/>
      <w:lvlJc w:val="left"/>
      <w:pPr>
        <w:ind w:left="2880" w:hanging="360"/>
      </w:pPr>
    </w:lvl>
    <w:lvl w:ilvl="4" w:tplc="7F36E232">
      <w:start w:val="1"/>
      <w:numFmt w:val="lowerLetter"/>
      <w:lvlText w:val="%5."/>
      <w:lvlJc w:val="left"/>
      <w:pPr>
        <w:ind w:left="3600" w:hanging="360"/>
      </w:pPr>
    </w:lvl>
    <w:lvl w:ilvl="5" w:tplc="1890B12C">
      <w:start w:val="1"/>
      <w:numFmt w:val="lowerRoman"/>
      <w:lvlText w:val="%6."/>
      <w:lvlJc w:val="right"/>
      <w:pPr>
        <w:ind w:left="4320" w:hanging="180"/>
      </w:pPr>
    </w:lvl>
    <w:lvl w:ilvl="6" w:tplc="525C05EE">
      <w:start w:val="1"/>
      <w:numFmt w:val="decimal"/>
      <w:lvlText w:val="%7."/>
      <w:lvlJc w:val="left"/>
      <w:pPr>
        <w:ind w:left="5040" w:hanging="360"/>
      </w:pPr>
    </w:lvl>
    <w:lvl w:ilvl="7" w:tplc="FB5CB922">
      <w:start w:val="1"/>
      <w:numFmt w:val="lowerLetter"/>
      <w:lvlText w:val="%8."/>
      <w:lvlJc w:val="left"/>
      <w:pPr>
        <w:ind w:left="5760" w:hanging="360"/>
      </w:pPr>
    </w:lvl>
    <w:lvl w:ilvl="8" w:tplc="FF921E00">
      <w:start w:val="1"/>
      <w:numFmt w:val="lowerRoman"/>
      <w:lvlText w:val="%9."/>
      <w:lvlJc w:val="right"/>
      <w:pPr>
        <w:ind w:left="6480" w:hanging="180"/>
      </w:pPr>
    </w:lvl>
  </w:abstractNum>
  <w:abstractNum w:abstractNumId="90" w15:restartNumberingAfterBreak="0">
    <w:nsid w:val="680D78B5"/>
    <w:multiLevelType w:val="hybridMultilevel"/>
    <w:tmpl w:val="DE449242"/>
    <w:lvl w:ilvl="0" w:tplc="4BDA48F4">
      <w:start w:val="1"/>
      <w:numFmt w:val="lowerLetter"/>
      <w:lvlText w:val="(%1)"/>
      <w:lvlJc w:val="left"/>
      <w:pPr>
        <w:tabs>
          <w:tab w:val="num" w:pos="360"/>
        </w:tabs>
        <w:ind w:left="360" w:hanging="360"/>
      </w:pPr>
      <w:rPr>
        <w:rFonts w:hint="default"/>
      </w:rPr>
    </w:lvl>
    <w:lvl w:ilvl="1" w:tplc="40090019">
      <w:start w:val="1"/>
      <w:numFmt w:val="lowerLetter"/>
      <w:lvlText w:val="%2."/>
      <w:lvlJc w:val="left"/>
      <w:pPr>
        <w:ind w:left="1440" w:hanging="360"/>
      </w:pPr>
    </w:lvl>
    <w:lvl w:ilvl="2" w:tplc="7D42DBAE">
      <w:start w:val="1"/>
      <w:numFmt w:val="decimal"/>
      <w:lvlText w:val="(%3)"/>
      <w:lvlJc w:val="left"/>
      <w:pPr>
        <w:ind w:left="2535" w:hanging="555"/>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6845659B"/>
    <w:multiLevelType w:val="hybridMultilevel"/>
    <w:tmpl w:val="623633AA"/>
    <w:lvl w:ilvl="0" w:tplc="14B48228">
      <w:start w:val="1"/>
      <w:numFmt w:val="decimal"/>
      <w:lvlText w:val="%1."/>
      <w:lvlJc w:val="left"/>
      <w:pPr>
        <w:tabs>
          <w:tab w:val="num" w:pos="1020"/>
        </w:tabs>
        <w:ind w:left="1020" w:hanging="360"/>
      </w:pPr>
      <w:rPr>
        <w:rFonts w:hint="default"/>
      </w:rPr>
    </w:lvl>
    <w:lvl w:ilvl="1" w:tplc="04090019">
      <w:start w:val="1"/>
      <w:numFmt w:val="lowerLetter"/>
      <w:lvlText w:val="%2."/>
      <w:lvlJc w:val="left"/>
      <w:pPr>
        <w:tabs>
          <w:tab w:val="num" w:pos="2160"/>
        </w:tabs>
        <w:ind w:left="2160" w:hanging="360"/>
      </w:pPr>
    </w:lvl>
    <w:lvl w:ilvl="2" w:tplc="40789EAE">
      <w:start w:val="9"/>
      <w:numFmt w:val="decimal"/>
      <w:lvlText w:val="(%3)"/>
      <w:lvlJc w:val="left"/>
      <w:pPr>
        <w:tabs>
          <w:tab w:val="num" w:pos="3060"/>
        </w:tabs>
        <w:ind w:left="3060" w:hanging="360"/>
      </w:pPr>
      <w:rPr>
        <w:rFonts w:ascii="Book Antiqua" w:hAnsi="Book Antiqua"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2" w15:restartNumberingAfterBreak="0">
    <w:nsid w:val="68C46BBE"/>
    <w:multiLevelType w:val="hybridMultilevel"/>
    <w:tmpl w:val="FFFFFFFF"/>
    <w:lvl w:ilvl="0" w:tplc="68FC04A6">
      <w:start w:val="1"/>
      <w:numFmt w:val="bullet"/>
      <w:lvlText w:val="·"/>
      <w:lvlJc w:val="left"/>
      <w:pPr>
        <w:ind w:left="720" w:hanging="360"/>
      </w:pPr>
      <w:rPr>
        <w:rFonts w:ascii="Symbol" w:hAnsi="Symbol" w:hint="default"/>
      </w:rPr>
    </w:lvl>
    <w:lvl w:ilvl="1" w:tplc="AFD04BC6">
      <w:start w:val="1"/>
      <w:numFmt w:val="bullet"/>
      <w:lvlText w:val="o"/>
      <w:lvlJc w:val="left"/>
      <w:pPr>
        <w:ind w:left="1440" w:hanging="360"/>
      </w:pPr>
      <w:rPr>
        <w:rFonts w:ascii="Courier New" w:hAnsi="Courier New" w:hint="default"/>
      </w:rPr>
    </w:lvl>
    <w:lvl w:ilvl="2" w:tplc="57B40DA0">
      <w:start w:val="1"/>
      <w:numFmt w:val="bullet"/>
      <w:lvlText w:val=""/>
      <w:lvlJc w:val="left"/>
      <w:pPr>
        <w:ind w:left="2160" w:hanging="360"/>
      </w:pPr>
      <w:rPr>
        <w:rFonts w:ascii="Wingdings" w:hAnsi="Wingdings" w:hint="default"/>
      </w:rPr>
    </w:lvl>
    <w:lvl w:ilvl="3" w:tplc="EFEE08AA">
      <w:start w:val="1"/>
      <w:numFmt w:val="bullet"/>
      <w:lvlText w:val=""/>
      <w:lvlJc w:val="left"/>
      <w:pPr>
        <w:ind w:left="2880" w:hanging="360"/>
      </w:pPr>
      <w:rPr>
        <w:rFonts w:ascii="Symbol" w:hAnsi="Symbol" w:hint="default"/>
      </w:rPr>
    </w:lvl>
    <w:lvl w:ilvl="4" w:tplc="9B440D96">
      <w:start w:val="1"/>
      <w:numFmt w:val="bullet"/>
      <w:lvlText w:val="o"/>
      <w:lvlJc w:val="left"/>
      <w:pPr>
        <w:ind w:left="3600" w:hanging="360"/>
      </w:pPr>
      <w:rPr>
        <w:rFonts w:ascii="Courier New" w:hAnsi="Courier New" w:hint="default"/>
      </w:rPr>
    </w:lvl>
    <w:lvl w:ilvl="5" w:tplc="7196F904">
      <w:start w:val="1"/>
      <w:numFmt w:val="bullet"/>
      <w:lvlText w:val=""/>
      <w:lvlJc w:val="left"/>
      <w:pPr>
        <w:ind w:left="4320" w:hanging="360"/>
      </w:pPr>
      <w:rPr>
        <w:rFonts w:ascii="Wingdings" w:hAnsi="Wingdings" w:hint="default"/>
      </w:rPr>
    </w:lvl>
    <w:lvl w:ilvl="6" w:tplc="AACE11CC">
      <w:start w:val="1"/>
      <w:numFmt w:val="bullet"/>
      <w:lvlText w:val=""/>
      <w:lvlJc w:val="left"/>
      <w:pPr>
        <w:ind w:left="5040" w:hanging="360"/>
      </w:pPr>
      <w:rPr>
        <w:rFonts w:ascii="Symbol" w:hAnsi="Symbol" w:hint="default"/>
      </w:rPr>
    </w:lvl>
    <w:lvl w:ilvl="7" w:tplc="3F0AB000">
      <w:start w:val="1"/>
      <w:numFmt w:val="bullet"/>
      <w:lvlText w:val="o"/>
      <w:lvlJc w:val="left"/>
      <w:pPr>
        <w:ind w:left="5760" w:hanging="360"/>
      </w:pPr>
      <w:rPr>
        <w:rFonts w:ascii="Courier New" w:hAnsi="Courier New" w:hint="default"/>
      </w:rPr>
    </w:lvl>
    <w:lvl w:ilvl="8" w:tplc="7752E2E8">
      <w:start w:val="1"/>
      <w:numFmt w:val="bullet"/>
      <w:lvlText w:val=""/>
      <w:lvlJc w:val="left"/>
      <w:pPr>
        <w:ind w:left="6480" w:hanging="360"/>
      </w:pPr>
      <w:rPr>
        <w:rFonts w:ascii="Wingdings" w:hAnsi="Wingdings" w:hint="default"/>
      </w:rPr>
    </w:lvl>
  </w:abstractNum>
  <w:abstractNum w:abstractNumId="93" w15:restartNumberingAfterBreak="0">
    <w:nsid w:val="68C928B3"/>
    <w:multiLevelType w:val="hybridMultilevel"/>
    <w:tmpl w:val="9970C7A6"/>
    <w:lvl w:ilvl="0" w:tplc="7B98FAEE">
      <w:start w:val="1"/>
      <w:numFmt w:val="bullet"/>
      <w:lvlText w:val=""/>
      <w:lvlJc w:val="left"/>
      <w:pPr>
        <w:ind w:left="720" w:hanging="360"/>
      </w:pPr>
      <w:rPr>
        <w:rFonts w:ascii="Symbol" w:hAnsi="Symbol" w:hint="default"/>
        <w:color w:val="FFFFFF"/>
      </w:rPr>
    </w:lvl>
    <w:lvl w:ilvl="1" w:tplc="18F6F910" w:tentative="1">
      <w:start w:val="1"/>
      <w:numFmt w:val="bullet"/>
      <w:lvlText w:val="o"/>
      <w:lvlJc w:val="left"/>
      <w:pPr>
        <w:ind w:left="1440" w:hanging="360"/>
      </w:pPr>
      <w:rPr>
        <w:rFonts w:ascii="Courier New" w:hAnsi="Courier New" w:cs="Courier New" w:hint="default"/>
      </w:rPr>
    </w:lvl>
    <w:lvl w:ilvl="2" w:tplc="9E2EF5E6" w:tentative="1">
      <w:start w:val="1"/>
      <w:numFmt w:val="bullet"/>
      <w:lvlText w:val=""/>
      <w:lvlJc w:val="left"/>
      <w:pPr>
        <w:ind w:left="2160" w:hanging="360"/>
      </w:pPr>
      <w:rPr>
        <w:rFonts w:ascii="Wingdings" w:hAnsi="Wingdings" w:hint="default"/>
      </w:rPr>
    </w:lvl>
    <w:lvl w:ilvl="3" w:tplc="076E6CEE" w:tentative="1">
      <w:start w:val="1"/>
      <w:numFmt w:val="bullet"/>
      <w:lvlText w:val=""/>
      <w:lvlJc w:val="left"/>
      <w:pPr>
        <w:ind w:left="2880" w:hanging="360"/>
      </w:pPr>
      <w:rPr>
        <w:rFonts w:ascii="Symbol" w:hAnsi="Symbol" w:hint="default"/>
      </w:rPr>
    </w:lvl>
    <w:lvl w:ilvl="4" w:tplc="76D691EA" w:tentative="1">
      <w:start w:val="1"/>
      <w:numFmt w:val="bullet"/>
      <w:lvlText w:val="o"/>
      <w:lvlJc w:val="left"/>
      <w:pPr>
        <w:ind w:left="3600" w:hanging="360"/>
      </w:pPr>
      <w:rPr>
        <w:rFonts w:ascii="Courier New" w:hAnsi="Courier New" w:cs="Courier New" w:hint="default"/>
      </w:rPr>
    </w:lvl>
    <w:lvl w:ilvl="5" w:tplc="3B84BE9E" w:tentative="1">
      <w:start w:val="1"/>
      <w:numFmt w:val="bullet"/>
      <w:lvlText w:val=""/>
      <w:lvlJc w:val="left"/>
      <w:pPr>
        <w:ind w:left="4320" w:hanging="360"/>
      </w:pPr>
      <w:rPr>
        <w:rFonts w:ascii="Wingdings" w:hAnsi="Wingdings" w:hint="default"/>
      </w:rPr>
    </w:lvl>
    <w:lvl w:ilvl="6" w:tplc="60DA10D6" w:tentative="1">
      <w:start w:val="1"/>
      <w:numFmt w:val="bullet"/>
      <w:lvlText w:val=""/>
      <w:lvlJc w:val="left"/>
      <w:pPr>
        <w:ind w:left="5040" w:hanging="360"/>
      </w:pPr>
      <w:rPr>
        <w:rFonts w:ascii="Symbol" w:hAnsi="Symbol" w:hint="default"/>
      </w:rPr>
    </w:lvl>
    <w:lvl w:ilvl="7" w:tplc="5E46201E" w:tentative="1">
      <w:start w:val="1"/>
      <w:numFmt w:val="bullet"/>
      <w:lvlText w:val="o"/>
      <w:lvlJc w:val="left"/>
      <w:pPr>
        <w:ind w:left="5760" w:hanging="360"/>
      </w:pPr>
      <w:rPr>
        <w:rFonts w:ascii="Courier New" w:hAnsi="Courier New" w:cs="Courier New" w:hint="default"/>
      </w:rPr>
    </w:lvl>
    <w:lvl w:ilvl="8" w:tplc="A5B6DAE0" w:tentative="1">
      <w:start w:val="1"/>
      <w:numFmt w:val="bullet"/>
      <w:lvlText w:val=""/>
      <w:lvlJc w:val="left"/>
      <w:pPr>
        <w:ind w:left="6480" w:hanging="360"/>
      </w:pPr>
      <w:rPr>
        <w:rFonts w:ascii="Wingdings" w:hAnsi="Wingdings" w:hint="default"/>
      </w:rPr>
    </w:lvl>
  </w:abstractNum>
  <w:abstractNum w:abstractNumId="94" w15:restartNumberingAfterBreak="0">
    <w:nsid w:val="6A063C61"/>
    <w:multiLevelType w:val="hybridMultilevel"/>
    <w:tmpl w:val="0A108082"/>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ADF4316"/>
    <w:multiLevelType w:val="hybridMultilevel"/>
    <w:tmpl w:val="CA76A1F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15:restartNumberingAfterBreak="0">
    <w:nsid w:val="6BB7160F"/>
    <w:multiLevelType w:val="singleLevel"/>
    <w:tmpl w:val="0409000F"/>
    <w:lvl w:ilvl="0">
      <w:start w:val="1"/>
      <w:numFmt w:val="decimal"/>
      <w:lvlText w:val="%1."/>
      <w:lvlJc w:val="left"/>
      <w:pPr>
        <w:tabs>
          <w:tab w:val="num" w:pos="360"/>
        </w:tabs>
        <w:ind w:left="360" w:hanging="360"/>
      </w:pPr>
    </w:lvl>
  </w:abstractNum>
  <w:abstractNum w:abstractNumId="97" w15:restartNumberingAfterBreak="0">
    <w:nsid w:val="6C8459D6"/>
    <w:multiLevelType w:val="hybridMultilevel"/>
    <w:tmpl w:val="45F64D1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8" w15:restartNumberingAfterBreak="0">
    <w:nsid w:val="6E167E45"/>
    <w:multiLevelType w:val="hybridMultilevel"/>
    <w:tmpl w:val="DA3482A6"/>
    <w:lvl w:ilvl="0" w:tplc="21ECCE60">
      <w:start w:val="1"/>
      <w:numFmt w:val="lowerLetter"/>
      <w:pStyle w:val="Heading3"/>
      <w:lvlText w:val="%1."/>
      <w:lvlJc w:val="left"/>
      <w:pPr>
        <w:ind w:left="720" w:hanging="360"/>
      </w:pPr>
      <w:rPr>
        <w:rFonts w:hint="default"/>
        <w:color w:val="auto"/>
        <w:spacing w:val="0"/>
        <w:kern w:val="0"/>
        <w:position w:val="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E796FE9"/>
    <w:multiLevelType w:val="hybridMultilevel"/>
    <w:tmpl w:val="307C61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 w15:restartNumberingAfterBreak="0">
    <w:nsid w:val="6F0F6B54"/>
    <w:multiLevelType w:val="singleLevel"/>
    <w:tmpl w:val="0409000F"/>
    <w:lvl w:ilvl="0">
      <w:start w:val="1"/>
      <w:numFmt w:val="decimal"/>
      <w:lvlText w:val="%1."/>
      <w:legacy w:legacy="1" w:legacySpace="0" w:legacyIndent="360"/>
      <w:lvlJc w:val="left"/>
      <w:pPr>
        <w:ind w:left="360" w:hanging="360"/>
      </w:pPr>
    </w:lvl>
  </w:abstractNum>
  <w:abstractNum w:abstractNumId="101" w15:restartNumberingAfterBreak="0">
    <w:nsid w:val="6FCE03B3"/>
    <w:multiLevelType w:val="hybridMultilevel"/>
    <w:tmpl w:val="D940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FEA3451"/>
    <w:multiLevelType w:val="hybridMultilevel"/>
    <w:tmpl w:val="B9569C64"/>
    <w:lvl w:ilvl="0" w:tplc="792AB538">
      <w:start w:val="58"/>
      <w:numFmt w:val="decimal"/>
      <w:lvlText w:val="%1"/>
      <w:lvlJc w:val="left"/>
      <w:pPr>
        <w:ind w:left="1803" w:hanging="360"/>
      </w:pPr>
      <w:rPr>
        <w:rFonts w:hint="default"/>
        <w:color w:val="auto"/>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03" w15:restartNumberingAfterBreak="0">
    <w:nsid w:val="717A244B"/>
    <w:multiLevelType w:val="hybridMultilevel"/>
    <w:tmpl w:val="2D8A787E"/>
    <w:lvl w:ilvl="0" w:tplc="C99E3EAC">
      <w:start w:val="1"/>
      <w:numFmt w:val="decimal"/>
      <w:lvlText w:val="%1."/>
      <w:lvlJc w:val="left"/>
      <w:pPr>
        <w:tabs>
          <w:tab w:val="num" w:pos="720"/>
        </w:tabs>
        <w:ind w:left="720" w:hanging="360"/>
      </w:pPr>
    </w:lvl>
    <w:lvl w:ilvl="1" w:tplc="CD1071AA">
      <w:start w:val="1"/>
      <w:numFmt w:val="decimal"/>
      <w:lvlText w:val="%2."/>
      <w:lvlJc w:val="left"/>
      <w:pPr>
        <w:tabs>
          <w:tab w:val="num" w:pos="1440"/>
        </w:tabs>
        <w:ind w:left="1440" w:hanging="360"/>
      </w:pPr>
    </w:lvl>
    <w:lvl w:ilvl="2" w:tplc="1BD626F2">
      <w:start w:val="1"/>
      <w:numFmt w:val="decimal"/>
      <w:lvlText w:val="%3."/>
      <w:lvlJc w:val="left"/>
      <w:pPr>
        <w:tabs>
          <w:tab w:val="num" w:pos="2160"/>
        </w:tabs>
        <w:ind w:left="2160" w:hanging="360"/>
      </w:pPr>
    </w:lvl>
    <w:lvl w:ilvl="3" w:tplc="7DC2E1B6">
      <w:start w:val="1"/>
      <w:numFmt w:val="decimal"/>
      <w:lvlText w:val="%4."/>
      <w:lvlJc w:val="left"/>
      <w:pPr>
        <w:tabs>
          <w:tab w:val="num" w:pos="2880"/>
        </w:tabs>
        <w:ind w:left="2880" w:hanging="360"/>
      </w:pPr>
    </w:lvl>
    <w:lvl w:ilvl="4" w:tplc="AED6E628">
      <w:start w:val="1"/>
      <w:numFmt w:val="decimal"/>
      <w:lvlText w:val="%5."/>
      <w:lvlJc w:val="left"/>
      <w:pPr>
        <w:tabs>
          <w:tab w:val="num" w:pos="3600"/>
        </w:tabs>
        <w:ind w:left="3600" w:hanging="360"/>
      </w:pPr>
    </w:lvl>
    <w:lvl w:ilvl="5" w:tplc="24F66D62">
      <w:start w:val="1"/>
      <w:numFmt w:val="decimal"/>
      <w:lvlText w:val="%6."/>
      <w:lvlJc w:val="left"/>
      <w:pPr>
        <w:tabs>
          <w:tab w:val="num" w:pos="4320"/>
        </w:tabs>
        <w:ind w:left="4320" w:hanging="360"/>
      </w:pPr>
    </w:lvl>
    <w:lvl w:ilvl="6" w:tplc="E18E841A">
      <w:start w:val="1"/>
      <w:numFmt w:val="decimal"/>
      <w:lvlText w:val="%7."/>
      <w:lvlJc w:val="left"/>
      <w:pPr>
        <w:tabs>
          <w:tab w:val="num" w:pos="5040"/>
        </w:tabs>
        <w:ind w:left="5040" w:hanging="360"/>
      </w:pPr>
    </w:lvl>
    <w:lvl w:ilvl="7" w:tplc="6172C92A">
      <w:start w:val="1"/>
      <w:numFmt w:val="decimal"/>
      <w:lvlText w:val="%8."/>
      <w:lvlJc w:val="left"/>
      <w:pPr>
        <w:tabs>
          <w:tab w:val="num" w:pos="5760"/>
        </w:tabs>
        <w:ind w:left="5760" w:hanging="360"/>
      </w:pPr>
    </w:lvl>
    <w:lvl w:ilvl="8" w:tplc="EA0EA82C">
      <w:start w:val="1"/>
      <w:numFmt w:val="decimal"/>
      <w:lvlText w:val="%9."/>
      <w:lvlJc w:val="left"/>
      <w:pPr>
        <w:tabs>
          <w:tab w:val="num" w:pos="6480"/>
        </w:tabs>
        <w:ind w:left="6480" w:hanging="360"/>
      </w:pPr>
    </w:lvl>
  </w:abstractNum>
  <w:abstractNum w:abstractNumId="104" w15:restartNumberingAfterBreak="0">
    <w:nsid w:val="7366636B"/>
    <w:multiLevelType w:val="hybridMultilevel"/>
    <w:tmpl w:val="FFFFFFFF"/>
    <w:lvl w:ilvl="0" w:tplc="ABD45476">
      <w:start w:val="1"/>
      <w:numFmt w:val="bullet"/>
      <w:lvlText w:val=""/>
      <w:lvlJc w:val="left"/>
      <w:pPr>
        <w:ind w:left="720" w:hanging="360"/>
      </w:pPr>
      <w:rPr>
        <w:rFonts w:ascii="Symbol" w:hAnsi="Symbol" w:hint="default"/>
      </w:rPr>
    </w:lvl>
    <w:lvl w:ilvl="1" w:tplc="94A02F82">
      <w:start w:val="1"/>
      <w:numFmt w:val="bullet"/>
      <w:lvlText w:val="o"/>
      <w:lvlJc w:val="left"/>
      <w:pPr>
        <w:ind w:left="1440" w:hanging="360"/>
      </w:pPr>
      <w:rPr>
        <w:rFonts w:ascii="Courier New" w:hAnsi="Courier New" w:hint="default"/>
      </w:rPr>
    </w:lvl>
    <w:lvl w:ilvl="2" w:tplc="E458B9CE">
      <w:start w:val="1"/>
      <w:numFmt w:val="bullet"/>
      <w:lvlText w:val=""/>
      <w:lvlJc w:val="left"/>
      <w:pPr>
        <w:ind w:left="2160" w:hanging="360"/>
      </w:pPr>
      <w:rPr>
        <w:rFonts w:ascii="Wingdings" w:hAnsi="Wingdings" w:hint="default"/>
      </w:rPr>
    </w:lvl>
    <w:lvl w:ilvl="3" w:tplc="B24E0C74">
      <w:start w:val="1"/>
      <w:numFmt w:val="bullet"/>
      <w:lvlText w:val=""/>
      <w:lvlJc w:val="left"/>
      <w:pPr>
        <w:ind w:left="2880" w:hanging="360"/>
      </w:pPr>
      <w:rPr>
        <w:rFonts w:ascii="Symbol" w:hAnsi="Symbol" w:hint="default"/>
      </w:rPr>
    </w:lvl>
    <w:lvl w:ilvl="4" w:tplc="2DE652B0">
      <w:start w:val="1"/>
      <w:numFmt w:val="bullet"/>
      <w:lvlText w:val="o"/>
      <w:lvlJc w:val="left"/>
      <w:pPr>
        <w:ind w:left="3600" w:hanging="360"/>
      </w:pPr>
      <w:rPr>
        <w:rFonts w:ascii="Courier New" w:hAnsi="Courier New" w:hint="default"/>
      </w:rPr>
    </w:lvl>
    <w:lvl w:ilvl="5" w:tplc="C44E5B54">
      <w:start w:val="1"/>
      <w:numFmt w:val="bullet"/>
      <w:lvlText w:val=""/>
      <w:lvlJc w:val="left"/>
      <w:pPr>
        <w:ind w:left="4320" w:hanging="360"/>
      </w:pPr>
      <w:rPr>
        <w:rFonts w:ascii="Wingdings" w:hAnsi="Wingdings" w:hint="default"/>
      </w:rPr>
    </w:lvl>
    <w:lvl w:ilvl="6" w:tplc="138EA6D8">
      <w:start w:val="1"/>
      <w:numFmt w:val="bullet"/>
      <w:lvlText w:val=""/>
      <w:lvlJc w:val="left"/>
      <w:pPr>
        <w:ind w:left="5040" w:hanging="360"/>
      </w:pPr>
      <w:rPr>
        <w:rFonts w:ascii="Symbol" w:hAnsi="Symbol" w:hint="default"/>
      </w:rPr>
    </w:lvl>
    <w:lvl w:ilvl="7" w:tplc="1BF62CC4">
      <w:start w:val="1"/>
      <w:numFmt w:val="bullet"/>
      <w:lvlText w:val="o"/>
      <w:lvlJc w:val="left"/>
      <w:pPr>
        <w:ind w:left="5760" w:hanging="360"/>
      </w:pPr>
      <w:rPr>
        <w:rFonts w:ascii="Courier New" w:hAnsi="Courier New" w:hint="default"/>
      </w:rPr>
    </w:lvl>
    <w:lvl w:ilvl="8" w:tplc="A6C67FC4">
      <w:start w:val="1"/>
      <w:numFmt w:val="bullet"/>
      <w:lvlText w:val=""/>
      <w:lvlJc w:val="left"/>
      <w:pPr>
        <w:ind w:left="6480" w:hanging="360"/>
      </w:pPr>
      <w:rPr>
        <w:rFonts w:ascii="Wingdings" w:hAnsi="Wingdings" w:hint="default"/>
      </w:rPr>
    </w:lvl>
  </w:abstractNum>
  <w:abstractNum w:abstractNumId="105" w15:restartNumberingAfterBreak="0">
    <w:nsid w:val="73A431DE"/>
    <w:multiLevelType w:val="hybridMultilevel"/>
    <w:tmpl w:val="B7525526"/>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4B634AA"/>
    <w:multiLevelType w:val="hybridMultilevel"/>
    <w:tmpl w:val="29E482DC"/>
    <w:lvl w:ilvl="0" w:tplc="D5641E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5494D40"/>
    <w:multiLevelType w:val="hybridMultilevel"/>
    <w:tmpl w:val="FD540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77507AC"/>
    <w:multiLevelType w:val="hybridMultilevel"/>
    <w:tmpl w:val="03901784"/>
    <w:lvl w:ilvl="0" w:tplc="40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9" w15:restartNumberingAfterBreak="0">
    <w:nsid w:val="7837155B"/>
    <w:multiLevelType w:val="hybridMultilevel"/>
    <w:tmpl w:val="021A09C8"/>
    <w:lvl w:ilvl="0" w:tplc="2A1CCC8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0" w15:restartNumberingAfterBreak="0">
    <w:nsid w:val="789F4004"/>
    <w:multiLevelType w:val="hybridMultilevel"/>
    <w:tmpl w:val="40905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A2104C0"/>
    <w:multiLevelType w:val="singleLevel"/>
    <w:tmpl w:val="B71C3D78"/>
    <w:lvl w:ilvl="0">
      <w:start w:val="1"/>
      <w:numFmt w:val="lowerLetter"/>
      <w:lvlText w:val="%1)"/>
      <w:legacy w:legacy="1" w:legacySpace="0" w:legacyIndent="360"/>
      <w:lvlJc w:val="left"/>
      <w:pPr>
        <w:ind w:left="360" w:hanging="360"/>
      </w:pPr>
    </w:lvl>
  </w:abstractNum>
  <w:abstractNum w:abstractNumId="112" w15:restartNumberingAfterBreak="0">
    <w:nsid w:val="7B4B494A"/>
    <w:multiLevelType w:val="multilevel"/>
    <w:tmpl w:val="AE58DB36"/>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7C8834D8"/>
    <w:multiLevelType w:val="hybridMultilevel"/>
    <w:tmpl w:val="997A5008"/>
    <w:lvl w:ilvl="0" w:tplc="059EF46E">
      <w:start w:val="1"/>
      <w:numFmt w:val="decimal"/>
      <w:lvlText w:val="%1."/>
      <w:lvlJc w:val="left"/>
      <w:pPr>
        <w:tabs>
          <w:tab w:val="num" w:pos="360"/>
        </w:tabs>
        <w:ind w:left="360" w:hanging="360"/>
      </w:pPr>
    </w:lvl>
    <w:lvl w:ilvl="1" w:tplc="B1BA9AC2">
      <w:start w:val="1"/>
      <w:numFmt w:val="decimal"/>
      <w:lvlText w:val="%2."/>
      <w:lvlJc w:val="left"/>
      <w:pPr>
        <w:tabs>
          <w:tab w:val="num" w:pos="1440"/>
        </w:tabs>
        <w:ind w:left="1440" w:hanging="360"/>
      </w:pPr>
    </w:lvl>
    <w:lvl w:ilvl="2" w:tplc="847887E8">
      <w:start w:val="1"/>
      <w:numFmt w:val="decimal"/>
      <w:lvlText w:val="%3."/>
      <w:lvlJc w:val="left"/>
      <w:pPr>
        <w:tabs>
          <w:tab w:val="num" w:pos="2160"/>
        </w:tabs>
        <w:ind w:left="2160" w:hanging="360"/>
      </w:pPr>
    </w:lvl>
    <w:lvl w:ilvl="3" w:tplc="43E4EF20">
      <w:start w:val="1"/>
      <w:numFmt w:val="decimal"/>
      <w:lvlText w:val="%4."/>
      <w:lvlJc w:val="left"/>
      <w:pPr>
        <w:tabs>
          <w:tab w:val="num" w:pos="2880"/>
        </w:tabs>
        <w:ind w:left="2880" w:hanging="360"/>
      </w:pPr>
    </w:lvl>
    <w:lvl w:ilvl="4" w:tplc="390AB38E">
      <w:start w:val="1"/>
      <w:numFmt w:val="decimal"/>
      <w:lvlText w:val="%5."/>
      <w:lvlJc w:val="left"/>
      <w:pPr>
        <w:tabs>
          <w:tab w:val="num" w:pos="3600"/>
        </w:tabs>
        <w:ind w:left="3600" w:hanging="360"/>
      </w:pPr>
    </w:lvl>
    <w:lvl w:ilvl="5" w:tplc="FD1CBCCA">
      <w:start w:val="1"/>
      <w:numFmt w:val="decimal"/>
      <w:lvlText w:val="%6."/>
      <w:lvlJc w:val="left"/>
      <w:pPr>
        <w:tabs>
          <w:tab w:val="num" w:pos="4320"/>
        </w:tabs>
        <w:ind w:left="4320" w:hanging="360"/>
      </w:pPr>
    </w:lvl>
    <w:lvl w:ilvl="6" w:tplc="06F65788">
      <w:start w:val="1"/>
      <w:numFmt w:val="decimal"/>
      <w:lvlText w:val="%7."/>
      <w:lvlJc w:val="left"/>
      <w:pPr>
        <w:tabs>
          <w:tab w:val="num" w:pos="5040"/>
        </w:tabs>
        <w:ind w:left="5040" w:hanging="360"/>
      </w:pPr>
    </w:lvl>
    <w:lvl w:ilvl="7" w:tplc="8B14F08E">
      <w:start w:val="1"/>
      <w:numFmt w:val="decimal"/>
      <w:lvlText w:val="%8."/>
      <w:lvlJc w:val="left"/>
      <w:pPr>
        <w:tabs>
          <w:tab w:val="num" w:pos="5760"/>
        </w:tabs>
        <w:ind w:left="5760" w:hanging="360"/>
      </w:pPr>
    </w:lvl>
    <w:lvl w:ilvl="8" w:tplc="05E8FFF4">
      <w:start w:val="1"/>
      <w:numFmt w:val="decimal"/>
      <w:lvlText w:val="%9."/>
      <w:lvlJc w:val="left"/>
      <w:pPr>
        <w:tabs>
          <w:tab w:val="num" w:pos="6480"/>
        </w:tabs>
        <w:ind w:left="6480" w:hanging="360"/>
      </w:pPr>
    </w:lvl>
  </w:abstractNum>
  <w:abstractNum w:abstractNumId="114" w15:restartNumberingAfterBreak="0">
    <w:nsid w:val="7C8F496C"/>
    <w:multiLevelType w:val="hybridMultilevel"/>
    <w:tmpl w:val="CAB06294"/>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5" w15:restartNumberingAfterBreak="0">
    <w:nsid w:val="7F8C6A0E"/>
    <w:multiLevelType w:val="hybridMultilevel"/>
    <w:tmpl w:val="BD888688"/>
    <w:lvl w:ilvl="0" w:tplc="04090001">
      <w:start w:val="1"/>
      <w:numFmt w:val="decimal"/>
      <w:lvlText w:val="%1."/>
      <w:lvlJc w:val="left"/>
      <w:pPr>
        <w:tabs>
          <w:tab w:val="num" w:pos="828"/>
        </w:tabs>
        <w:ind w:left="828"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6"/>
    <w:lvlOverride w:ilvl="0">
      <w:startOverride w:val="1"/>
    </w:lvlOverride>
  </w:num>
  <w:num w:numId="2">
    <w:abstractNumId w:val="65"/>
  </w:num>
  <w:num w:numId="3">
    <w:abstractNumId w:val="111"/>
    <w:lvlOverride w:ilvl="0">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4"/>
  </w:num>
  <w:num w:numId="6">
    <w:abstractNumId w:val="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num>
  <w:num w:numId="8">
    <w:abstractNumId w:val="107"/>
  </w:num>
  <w:num w:numId="9">
    <w:abstractNumId w:val="25"/>
  </w:num>
  <w:num w:numId="1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4"/>
  </w:num>
  <w:num w:numId="15">
    <w:abstractNumId w:val="69"/>
  </w:num>
  <w:num w:numId="16">
    <w:abstractNumId w:val="64"/>
  </w:num>
  <w:num w:numId="17">
    <w:abstractNumId w:val="51"/>
  </w:num>
  <w:num w:numId="1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num>
  <w:num w:numId="21">
    <w:abstractNumId w:val="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num>
  <w:num w:numId="24">
    <w:abstractNumId w:val="73"/>
    <w:lvlOverride w:ilvl="0">
      <w:startOverride w:val="1"/>
    </w:lvlOverride>
  </w:num>
  <w:num w:numId="25">
    <w:abstractNumId w:val="100"/>
    <w:lvlOverride w:ilvl="0">
      <w:startOverride w:val="1"/>
    </w:lvlOverride>
  </w:num>
  <w:num w:numId="2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7"/>
  </w:num>
  <w:num w:numId="28">
    <w:abstractNumId w:val="44"/>
  </w:num>
  <w:num w:numId="29">
    <w:abstractNumId w:val="109"/>
  </w:num>
  <w:num w:numId="30">
    <w:abstractNumId w:val="72"/>
  </w:num>
  <w:num w:numId="31">
    <w:abstractNumId w:val="31"/>
  </w:num>
  <w:num w:numId="32">
    <w:abstractNumId w:val="32"/>
  </w:num>
  <w:num w:numId="33">
    <w:abstractNumId w:val="12"/>
  </w:num>
  <w:num w:numId="34">
    <w:abstractNumId w:val="70"/>
  </w:num>
  <w:num w:numId="35">
    <w:abstractNumId w:val="61"/>
  </w:num>
  <w:num w:numId="36">
    <w:abstractNumId w:val="42"/>
  </w:num>
  <w:num w:numId="37">
    <w:abstractNumId w:val="37"/>
  </w:num>
  <w:num w:numId="38">
    <w:abstractNumId w:val="76"/>
  </w:num>
  <w:num w:numId="39">
    <w:abstractNumId w:val="30"/>
  </w:num>
  <w:num w:numId="40">
    <w:abstractNumId w:val="94"/>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50"/>
  </w:num>
  <w:num w:numId="46">
    <w:abstractNumId w:val="59"/>
  </w:num>
  <w:num w:numId="47">
    <w:abstractNumId w:val="20"/>
  </w:num>
  <w:num w:numId="48">
    <w:abstractNumId w:val="91"/>
  </w:num>
  <w:num w:numId="49">
    <w:abstractNumId w:val="77"/>
  </w:num>
  <w:num w:numId="50">
    <w:abstractNumId w:val="45"/>
  </w:num>
  <w:num w:numId="51">
    <w:abstractNumId w:val="98"/>
  </w:num>
  <w:num w:numId="52">
    <w:abstractNumId w:val="18"/>
  </w:num>
  <w:num w:numId="53">
    <w:abstractNumId w:val="82"/>
  </w:num>
  <w:num w:numId="54">
    <w:abstractNumId w:val="2"/>
  </w:num>
  <w:num w:numId="55">
    <w:abstractNumId w:val="11"/>
  </w:num>
  <w:num w:numId="56">
    <w:abstractNumId w:val="63"/>
  </w:num>
  <w:num w:numId="57">
    <w:abstractNumId w:val="46"/>
  </w:num>
  <w:num w:numId="58">
    <w:abstractNumId w:val="106"/>
  </w:num>
  <w:num w:numId="59">
    <w:abstractNumId w:val="15"/>
  </w:num>
  <w:num w:numId="60">
    <w:abstractNumId w:val="86"/>
  </w:num>
  <w:num w:numId="61">
    <w:abstractNumId w:val="43"/>
  </w:num>
  <w:num w:numId="62">
    <w:abstractNumId w:val="53"/>
  </w:num>
  <w:num w:numId="63">
    <w:abstractNumId w:val="80"/>
  </w:num>
  <w:num w:numId="64">
    <w:abstractNumId w:val="76"/>
  </w:num>
  <w:num w:numId="65">
    <w:abstractNumId w:val="76"/>
  </w:num>
  <w:num w:numId="66">
    <w:abstractNumId w:val="108"/>
  </w:num>
  <w:num w:numId="67">
    <w:abstractNumId w:val="62"/>
  </w:num>
  <w:num w:numId="68">
    <w:abstractNumId w:val="81"/>
  </w:num>
  <w:num w:numId="69">
    <w:abstractNumId w:val="36"/>
  </w:num>
  <w:num w:numId="70">
    <w:abstractNumId w:val="17"/>
  </w:num>
  <w:num w:numId="7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4"/>
  </w:num>
  <w:num w:numId="81">
    <w:abstractNumId w:val="85"/>
  </w:num>
  <w:num w:numId="82">
    <w:abstractNumId w:val="75"/>
  </w:num>
  <w:num w:numId="83">
    <w:abstractNumId w:val="99"/>
  </w:num>
  <w:num w:numId="84">
    <w:abstractNumId w:val="8"/>
  </w:num>
  <w:num w:numId="85">
    <w:abstractNumId w:val="93"/>
  </w:num>
  <w:num w:numId="86">
    <w:abstractNumId w:val="90"/>
  </w:num>
  <w:num w:numId="87">
    <w:abstractNumId w:val="22"/>
  </w:num>
  <w:num w:numId="88">
    <w:abstractNumId w:val="79"/>
  </w:num>
  <w:num w:numId="89">
    <w:abstractNumId w:val="21"/>
  </w:num>
  <w:num w:numId="90">
    <w:abstractNumId w:val="14"/>
  </w:num>
  <w:num w:numId="91">
    <w:abstractNumId w:val="87"/>
  </w:num>
  <w:num w:numId="92">
    <w:abstractNumId w:val="39"/>
  </w:num>
  <w:num w:numId="93">
    <w:abstractNumId w:val="56"/>
  </w:num>
  <w:num w:numId="94">
    <w:abstractNumId w:val="8"/>
    <w:lvlOverride w:ilvl="0">
      <w:startOverride w:val="1"/>
    </w:lvlOverride>
  </w:num>
  <w:num w:numId="95">
    <w:abstractNumId w:val="102"/>
  </w:num>
  <w:num w:numId="96">
    <w:abstractNumId w:val="8"/>
    <w:lvlOverride w:ilvl="0">
      <w:startOverride w:val="1"/>
    </w:lvlOverride>
  </w:num>
  <w:num w:numId="97">
    <w:abstractNumId w:val="26"/>
  </w:num>
  <w:num w:numId="98">
    <w:abstractNumId w:val="7"/>
  </w:num>
  <w:num w:numId="99">
    <w:abstractNumId w:val="28"/>
  </w:num>
  <w:num w:numId="100">
    <w:abstractNumId w:val="5"/>
  </w:num>
  <w:num w:numId="101">
    <w:abstractNumId w:val="34"/>
  </w:num>
  <w:num w:numId="102">
    <w:abstractNumId w:val="78"/>
  </w:num>
  <w:num w:numId="103">
    <w:abstractNumId w:val="16"/>
  </w:num>
  <w:num w:numId="104">
    <w:abstractNumId w:val="74"/>
  </w:num>
  <w:num w:numId="105">
    <w:abstractNumId w:val="40"/>
  </w:num>
  <w:num w:numId="106">
    <w:abstractNumId w:val="10"/>
  </w:num>
  <w:num w:numId="107">
    <w:abstractNumId w:val="68"/>
  </w:num>
  <w:num w:numId="108">
    <w:abstractNumId w:val="105"/>
  </w:num>
  <w:num w:numId="109">
    <w:abstractNumId w:val="1"/>
  </w:num>
  <w:num w:numId="110">
    <w:abstractNumId w:val="33"/>
  </w:num>
  <w:num w:numId="111">
    <w:abstractNumId w:val="101"/>
  </w:num>
  <w:num w:numId="112">
    <w:abstractNumId w:val="48"/>
  </w:num>
  <w:num w:numId="113">
    <w:abstractNumId w:val="92"/>
  </w:num>
  <w:num w:numId="114">
    <w:abstractNumId w:val="47"/>
  </w:num>
  <w:num w:numId="115">
    <w:abstractNumId w:val="38"/>
  </w:num>
  <w:num w:numId="116">
    <w:abstractNumId w:val="104"/>
  </w:num>
  <w:num w:numId="117">
    <w:abstractNumId w:val="0"/>
  </w:num>
  <w:num w:numId="118">
    <w:abstractNumId w:val="89"/>
  </w:num>
  <w:num w:numId="119">
    <w:abstractNumId w:val="60"/>
  </w:num>
  <w:num w:numId="120">
    <w:abstractNumId w:val="11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EA"/>
    <w:rsid w:val="0000060E"/>
    <w:rsid w:val="00004BF3"/>
    <w:rsid w:val="000076FC"/>
    <w:rsid w:val="0001172F"/>
    <w:rsid w:val="000146E3"/>
    <w:rsid w:val="000165CD"/>
    <w:rsid w:val="000176D5"/>
    <w:rsid w:val="00021F4A"/>
    <w:rsid w:val="0002248B"/>
    <w:rsid w:val="000306BE"/>
    <w:rsid w:val="00035EDB"/>
    <w:rsid w:val="00037E66"/>
    <w:rsid w:val="00037F1C"/>
    <w:rsid w:val="00040CE9"/>
    <w:rsid w:val="00043089"/>
    <w:rsid w:val="00043E66"/>
    <w:rsid w:val="000444DE"/>
    <w:rsid w:val="00047446"/>
    <w:rsid w:val="0004760D"/>
    <w:rsid w:val="00053F8F"/>
    <w:rsid w:val="00055D24"/>
    <w:rsid w:val="00067674"/>
    <w:rsid w:val="00067B5D"/>
    <w:rsid w:val="00067C0F"/>
    <w:rsid w:val="00071811"/>
    <w:rsid w:val="00071DB7"/>
    <w:rsid w:val="000730A4"/>
    <w:rsid w:val="000778EA"/>
    <w:rsid w:val="00077B3A"/>
    <w:rsid w:val="000802C3"/>
    <w:rsid w:val="00084160"/>
    <w:rsid w:val="00085837"/>
    <w:rsid w:val="000A1939"/>
    <w:rsid w:val="000A1E9C"/>
    <w:rsid w:val="000A23D8"/>
    <w:rsid w:val="000A4D09"/>
    <w:rsid w:val="000A5B02"/>
    <w:rsid w:val="000A6918"/>
    <w:rsid w:val="000A6BC1"/>
    <w:rsid w:val="000B0622"/>
    <w:rsid w:val="000B0855"/>
    <w:rsid w:val="000B17CF"/>
    <w:rsid w:val="000B2C95"/>
    <w:rsid w:val="000B56D6"/>
    <w:rsid w:val="000B66E1"/>
    <w:rsid w:val="000B68E2"/>
    <w:rsid w:val="000B7134"/>
    <w:rsid w:val="000B7AB9"/>
    <w:rsid w:val="000C09EA"/>
    <w:rsid w:val="000C3317"/>
    <w:rsid w:val="000C4B3A"/>
    <w:rsid w:val="000C6769"/>
    <w:rsid w:val="000D0521"/>
    <w:rsid w:val="000D0FC1"/>
    <w:rsid w:val="000D1DC1"/>
    <w:rsid w:val="000D3623"/>
    <w:rsid w:val="000D3CBE"/>
    <w:rsid w:val="000D584C"/>
    <w:rsid w:val="000D73D5"/>
    <w:rsid w:val="000D777C"/>
    <w:rsid w:val="000E2BFA"/>
    <w:rsid w:val="000E373F"/>
    <w:rsid w:val="000E49DF"/>
    <w:rsid w:val="000E5208"/>
    <w:rsid w:val="000F2F00"/>
    <w:rsid w:val="000F4605"/>
    <w:rsid w:val="000F5C0E"/>
    <w:rsid w:val="00102575"/>
    <w:rsid w:val="00102C6C"/>
    <w:rsid w:val="00105081"/>
    <w:rsid w:val="001066FC"/>
    <w:rsid w:val="00110591"/>
    <w:rsid w:val="00112296"/>
    <w:rsid w:val="00114776"/>
    <w:rsid w:val="00115039"/>
    <w:rsid w:val="001174C5"/>
    <w:rsid w:val="0011762C"/>
    <w:rsid w:val="001211F4"/>
    <w:rsid w:val="00125981"/>
    <w:rsid w:val="0012777B"/>
    <w:rsid w:val="00132FD9"/>
    <w:rsid w:val="00133D50"/>
    <w:rsid w:val="00135540"/>
    <w:rsid w:val="001361D9"/>
    <w:rsid w:val="00144F2E"/>
    <w:rsid w:val="00144FFB"/>
    <w:rsid w:val="00147913"/>
    <w:rsid w:val="0015281A"/>
    <w:rsid w:val="00153AD4"/>
    <w:rsid w:val="00153EAF"/>
    <w:rsid w:val="0015545F"/>
    <w:rsid w:val="00156D08"/>
    <w:rsid w:val="0016282D"/>
    <w:rsid w:val="00162E0A"/>
    <w:rsid w:val="00163376"/>
    <w:rsid w:val="0016589C"/>
    <w:rsid w:val="0016768D"/>
    <w:rsid w:val="00167E72"/>
    <w:rsid w:val="00171C9C"/>
    <w:rsid w:val="0017526A"/>
    <w:rsid w:val="00175B86"/>
    <w:rsid w:val="00180A31"/>
    <w:rsid w:val="00191976"/>
    <w:rsid w:val="00193EDB"/>
    <w:rsid w:val="001960AB"/>
    <w:rsid w:val="00196291"/>
    <w:rsid w:val="001A1B96"/>
    <w:rsid w:val="001A5557"/>
    <w:rsid w:val="001A583E"/>
    <w:rsid w:val="001B0222"/>
    <w:rsid w:val="001B1565"/>
    <w:rsid w:val="001B2B4C"/>
    <w:rsid w:val="001B3539"/>
    <w:rsid w:val="001C1299"/>
    <w:rsid w:val="001C3F46"/>
    <w:rsid w:val="001C40F1"/>
    <w:rsid w:val="001C521B"/>
    <w:rsid w:val="001D3984"/>
    <w:rsid w:val="001E09DB"/>
    <w:rsid w:val="001E2956"/>
    <w:rsid w:val="001E36AC"/>
    <w:rsid w:val="001E5408"/>
    <w:rsid w:val="001E5B74"/>
    <w:rsid w:val="001E68ED"/>
    <w:rsid w:val="001F2DA3"/>
    <w:rsid w:val="00204A4E"/>
    <w:rsid w:val="00205B7B"/>
    <w:rsid w:val="0020717F"/>
    <w:rsid w:val="00210F9E"/>
    <w:rsid w:val="00210FAF"/>
    <w:rsid w:val="00211DBC"/>
    <w:rsid w:val="002136AD"/>
    <w:rsid w:val="00213920"/>
    <w:rsid w:val="00215464"/>
    <w:rsid w:val="00216515"/>
    <w:rsid w:val="00217111"/>
    <w:rsid w:val="00226694"/>
    <w:rsid w:val="0023166E"/>
    <w:rsid w:val="0023520D"/>
    <w:rsid w:val="0024081F"/>
    <w:rsid w:val="0024258A"/>
    <w:rsid w:val="0025189B"/>
    <w:rsid w:val="00251F7A"/>
    <w:rsid w:val="00255B73"/>
    <w:rsid w:val="00256A62"/>
    <w:rsid w:val="00256C84"/>
    <w:rsid w:val="00257282"/>
    <w:rsid w:val="002604CF"/>
    <w:rsid w:val="002604EB"/>
    <w:rsid w:val="00262010"/>
    <w:rsid w:val="00262731"/>
    <w:rsid w:val="00263599"/>
    <w:rsid w:val="00273256"/>
    <w:rsid w:val="00276667"/>
    <w:rsid w:val="00277531"/>
    <w:rsid w:val="00277B16"/>
    <w:rsid w:val="00282774"/>
    <w:rsid w:val="00282A22"/>
    <w:rsid w:val="0028613B"/>
    <w:rsid w:val="00286881"/>
    <w:rsid w:val="002871CF"/>
    <w:rsid w:val="00293393"/>
    <w:rsid w:val="00293C9E"/>
    <w:rsid w:val="00294431"/>
    <w:rsid w:val="00296264"/>
    <w:rsid w:val="002A1875"/>
    <w:rsid w:val="002A63E8"/>
    <w:rsid w:val="002A7C92"/>
    <w:rsid w:val="002B53E6"/>
    <w:rsid w:val="002B7547"/>
    <w:rsid w:val="002B7AB1"/>
    <w:rsid w:val="002B7C2D"/>
    <w:rsid w:val="002C2108"/>
    <w:rsid w:val="002C3A66"/>
    <w:rsid w:val="002C430A"/>
    <w:rsid w:val="002C4D9D"/>
    <w:rsid w:val="002C5A32"/>
    <w:rsid w:val="002D0E85"/>
    <w:rsid w:val="002D5C1A"/>
    <w:rsid w:val="002D68AF"/>
    <w:rsid w:val="002D7751"/>
    <w:rsid w:val="002D7D30"/>
    <w:rsid w:val="002E0A11"/>
    <w:rsid w:val="002E0F9B"/>
    <w:rsid w:val="002E1BED"/>
    <w:rsid w:val="002E23DC"/>
    <w:rsid w:val="002E56F4"/>
    <w:rsid w:val="002F0094"/>
    <w:rsid w:val="002F3204"/>
    <w:rsid w:val="002F5871"/>
    <w:rsid w:val="0030050A"/>
    <w:rsid w:val="00301975"/>
    <w:rsid w:val="00301C9E"/>
    <w:rsid w:val="003022A5"/>
    <w:rsid w:val="00307911"/>
    <w:rsid w:val="003102D5"/>
    <w:rsid w:val="00311BF0"/>
    <w:rsid w:val="00312FF3"/>
    <w:rsid w:val="00313294"/>
    <w:rsid w:val="00313A22"/>
    <w:rsid w:val="003167B8"/>
    <w:rsid w:val="00316E66"/>
    <w:rsid w:val="0032079E"/>
    <w:rsid w:val="00322971"/>
    <w:rsid w:val="00322A47"/>
    <w:rsid w:val="003256E3"/>
    <w:rsid w:val="00327394"/>
    <w:rsid w:val="003310DA"/>
    <w:rsid w:val="0033378C"/>
    <w:rsid w:val="00334615"/>
    <w:rsid w:val="00346207"/>
    <w:rsid w:val="00346D34"/>
    <w:rsid w:val="00346E41"/>
    <w:rsid w:val="00350787"/>
    <w:rsid w:val="00351129"/>
    <w:rsid w:val="00352D7F"/>
    <w:rsid w:val="003549D2"/>
    <w:rsid w:val="003563C8"/>
    <w:rsid w:val="00357F6A"/>
    <w:rsid w:val="00361851"/>
    <w:rsid w:val="0036334A"/>
    <w:rsid w:val="003662C1"/>
    <w:rsid w:val="00366809"/>
    <w:rsid w:val="00366959"/>
    <w:rsid w:val="00371C85"/>
    <w:rsid w:val="00371DB2"/>
    <w:rsid w:val="00372397"/>
    <w:rsid w:val="003739B4"/>
    <w:rsid w:val="00374597"/>
    <w:rsid w:val="003761A2"/>
    <w:rsid w:val="003768EC"/>
    <w:rsid w:val="003821A0"/>
    <w:rsid w:val="00382635"/>
    <w:rsid w:val="00394B1A"/>
    <w:rsid w:val="003A2E9E"/>
    <w:rsid w:val="003A3723"/>
    <w:rsid w:val="003A6610"/>
    <w:rsid w:val="003B06B0"/>
    <w:rsid w:val="003B2CE0"/>
    <w:rsid w:val="003B4B16"/>
    <w:rsid w:val="003B5EC7"/>
    <w:rsid w:val="003C2F9D"/>
    <w:rsid w:val="003C426F"/>
    <w:rsid w:val="003C505F"/>
    <w:rsid w:val="003C711D"/>
    <w:rsid w:val="003D19B4"/>
    <w:rsid w:val="003D2885"/>
    <w:rsid w:val="003D5527"/>
    <w:rsid w:val="003D5BEB"/>
    <w:rsid w:val="003D5D82"/>
    <w:rsid w:val="003D6D4C"/>
    <w:rsid w:val="003E44E6"/>
    <w:rsid w:val="003E4F31"/>
    <w:rsid w:val="003E5A7D"/>
    <w:rsid w:val="003E7AE7"/>
    <w:rsid w:val="003F26C4"/>
    <w:rsid w:val="003F33B3"/>
    <w:rsid w:val="003F4B1D"/>
    <w:rsid w:val="003F4F10"/>
    <w:rsid w:val="003F63B4"/>
    <w:rsid w:val="003F69E1"/>
    <w:rsid w:val="004016BB"/>
    <w:rsid w:val="00401855"/>
    <w:rsid w:val="00405EA1"/>
    <w:rsid w:val="00406A46"/>
    <w:rsid w:val="00407758"/>
    <w:rsid w:val="00410E63"/>
    <w:rsid w:val="0041359B"/>
    <w:rsid w:val="00415DEC"/>
    <w:rsid w:val="00416ED9"/>
    <w:rsid w:val="00421AED"/>
    <w:rsid w:val="004221A2"/>
    <w:rsid w:val="004225C2"/>
    <w:rsid w:val="00422D72"/>
    <w:rsid w:val="004255FC"/>
    <w:rsid w:val="004265A1"/>
    <w:rsid w:val="004267D7"/>
    <w:rsid w:val="00427964"/>
    <w:rsid w:val="004317CA"/>
    <w:rsid w:val="00433FD0"/>
    <w:rsid w:val="00434302"/>
    <w:rsid w:val="00434610"/>
    <w:rsid w:val="0043546C"/>
    <w:rsid w:val="004356CD"/>
    <w:rsid w:val="00435862"/>
    <w:rsid w:val="00437D34"/>
    <w:rsid w:val="00440EB3"/>
    <w:rsid w:val="00441250"/>
    <w:rsid w:val="004470AF"/>
    <w:rsid w:val="0044751B"/>
    <w:rsid w:val="00447EFE"/>
    <w:rsid w:val="00450C5C"/>
    <w:rsid w:val="00452DBF"/>
    <w:rsid w:val="00460ED3"/>
    <w:rsid w:val="004658E2"/>
    <w:rsid w:val="00474229"/>
    <w:rsid w:val="00474FCF"/>
    <w:rsid w:val="00477DE5"/>
    <w:rsid w:val="00480DB1"/>
    <w:rsid w:val="00485880"/>
    <w:rsid w:val="00487A55"/>
    <w:rsid w:val="00490683"/>
    <w:rsid w:val="00491782"/>
    <w:rsid w:val="0049328A"/>
    <w:rsid w:val="00493E00"/>
    <w:rsid w:val="00494469"/>
    <w:rsid w:val="004969F3"/>
    <w:rsid w:val="004A1D27"/>
    <w:rsid w:val="004A47C9"/>
    <w:rsid w:val="004A4F85"/>
    <w:rsid w:val="004A5C39"/>
    <w:rsid w:val="004A6C43"/>
    <w:rsid w:val="004B0CF6"/>
    <w:rsid w:val="004B1FE7"/>
    <w:rsid w:val="004B3F94"/>
    <w:rsid w:val="004B6DBF"/>
    <w:rsid w:val="004C782C"/>
    <w:rsid w:val="004D0A0E"/>
    <w:rsid w:val="004D38C2"/>
    <w:rsid w:val="004E2240"/>
    <w:rsid w:val="004E59BE"/>
    <w:rsid w:val="004E6378"/>
    <w:rsid w:val="004E6CB1"/>
    <w:rsid w:val="004F0332"/>
    <w:rsid w:val="004F1F27"/>
    <w:rsid w:val="004F6CEB"/>
    <w:rsid w:val="004F7423"/>
    <w:rsid w:val="00500732"/>
    <w:rsid w:val="0050101E"/>
    <w:rsid w:val="00505326"/>
    <w:rsid w:val="0050709B"/>
    <w:rsid w:val="00507116"/>
    <w:rsid w:val="00510C8B"/>
    <w:rsid w:val="00511C90"/>
    <w:rsid w:val="0051362E"/>
    <w:rsid w:val="00513692"/>
    <w:rsid w:val="005136D1"/>
    <w:rsid w:val="0051392C"/>
    <w:rsid w:val="005161FC"/>
    <w:rsid w:val="00521C5A"/>
    <w:rsid w:val="00531DE1"/>
    <w:rsid w:val="005343D6"/>
    <w:rsid w:val="00544453"/>
    <w:rsid w:val="00544B1B"/>
    <w:rsid w:val="00550BD2"/>
    <w:rsid w:val="00556C62"/>
    <w:rsid w:val="005579AA"/>
    <w:rsid w:val="00562FBB"/>
    <w:rsid w:val="00563385"/>
    <w:rsid w:val="00564AB4"/>
    <w:rsid w:val="00565EA2"/>
    <w:rsid w:val="005711C8"/>
    <w:rsid w:val="00573F3B"/>
    <w:rsid w:val="00573F7E"/>
    <w:rsid w:val="0058023F"/>
    <w:rsid w:val="00582432"/>
    <w:rsid w:val="005840A7"/>
    <w:rsid w:val="0059228A"/>
    <w:rsid w:val="00592BCA"/>
    <w:rsid w:val="005A05D2"/>
    <w:rsid w:val="005A1CB2"/>
    <w:rsid w:val="005A4715"/>
    <w:rsid w:val="005A4ECB"/>
    <w:rsid w:val="005A5597"/>
    <w:rsid w:val="005C40B8"/>
    <w:rsid w:val="005C667D"/>
    <w:rsid w:val="005C6974"/>
    <w:rsid w:val="005C6AD8"/>
    <w:rsid w:val="005C7189"/>
    <w:rsid w:val="005D2871"/>
    <w:rsid w:val="005D5DE9"/>
    <w:rsid w:val="005D6A7C"/>
    <w:rsid w:val="005E0A3D"/>
    <w:rsid w:val="005E2E97"/>
    <w:rsid w:val="005E3985"/>
    <w:rsid w:val="005E4448"/>
    <w:rsid w:val="005E4E87"/>
    <w:rsid w:val="005E599D"/>
    <w:rsid w:val="005F0873"/>
    <w:rsid w:val="005F0A9D"/>
    <w:rsid w:val="005F1295"/>
    <w:rsid w:val="005F4BC7"/>
    <w:rsid w:val="005F65C4"/>
    <w:rsid w:val="006019C9"/>
    <w:rsid w:val="0060684F"/>
    <w:rsid w:val="00610F47"/>
    <w:rsid w:val="00613232"/>
    <w:rsid w:val="00613625"/>
    <w:rsid w:val="00616DA9"/>
    <w:rsid w:val="00617A57"/>
    <w:rsid w:val="00622140"/>
    <w:rsid w:val="00624D99"/>
    <w:rsid w:val="0062668E"/>
    <w:rsid w:val="006304C7"/>
    <w:rsid w:val="0063172D"/>
    <w:rsid w:val="00632FD6"/>
    <w:rsid w:val="00635D9B"/>
    <w:rsid w:val="0063606B"/>
    <w:rsid w:val="00636DCF"/>
    <w:rsid w:val="006410EA"/>
    <w:rsid w:val="00643EEE"/>
    <w:rsid w:val="00653194"/>
    <w:rsid w:val="00654603"/>
    <w:rsid w:val="00654C21"/>
    <w:rsid w:val="00655696"/>
    <w:rsid w:val="0065790C"/>
    <w:rsid w:val="006609E8"/>
    <w:rsid w:val="006625E3"/>
    <w:rsid w:val="006629BE"/>
    <w:rsid w:val="00662DCC"/>
    <w:rsid w:val="006638D9"/>
    <w:rsid w:val="00665F29"/>
    <w:rsid w:val="006732DD"/>
    <w:rsid w:val="006751FB"/>
    <w:rsid w:val="00676466"/>
    <w:rsid w:val="00680F43"/>
    <w:rsid w:val="00682B6A"/>
    <w:rsid w:val="00683024"/>
    <w:rsid w:val="0068402D"/>
    <w:rsid w:val="00685ACF"/>
    <w:rsid w:val="006863BB"/>
    <w:rsid w:val="00690914"/>
    <w:rsid w:val="006928C1"/>
    <w:rsid w:val="00693FC1"/>
    <w:rsid w:val="00697065"/>
    <w:rsid w:val="006971EE"/>
    <w:rsid w:val="006A1EE3"/>
    <w:rsid w:val="006A4FFB"/>
    <w:rsid w:val="006A583A"/>
    <w:rsid w:val="006B289B"/>
    <w:rsid w:val="006B43FA"/>
    <w:rsid w:val="006B4B06"/>
    <w:rsid w:val="006B646A"/>
    <w:rsid w:val="006C2168"/>
    <w:rsid w:val="006C21B8"/>
    <w:rsid w:val="006C2438"/>
    <w:rsid w:val="006C3109"/>
    <w:rsid w:val="006C3506"/>
    <w:rsid w:val="006C3C41"/>
    <w:rsid w:val="006C3F0A"/>
    <w:rsid w:val="006C56AA"/>
    <w:rsid w:val="006C7B31"/>
    <w:rsid w:val="006D1EC7"/>
    <w:rsid w:val="006D4080"/>
    <w:rsid w:val="006D5D60"/>
    <w:rsid w:val="006E50D7"/>
    <w:rsid w:val="006E6125"/>
    <w:rsid w:val="006F0C7E"/>
    <w:rsid w:val="006F1BBE"/>
    <w:rsid w:val="006F49BB"/>
    <w:rsid w:val="006F740A"/>
    <w:rsid w:val="006F75D1"/>
    <w:rsid w:val="00705931"/>
    <w:rsid w:val="0070655A"/>
    <w:rsid w:val="007068D2"/>
    <w:rsid w:val="00715137"/>
    <w:rsid w:val="00717A5C"/>
    <w:rsid w:val="00720E1E"/>
    <w:rsid w:val="0072141B"/>
    <w:rsid w:val="007268FA"/>
    <w:rsid w:val="007309DB"/>
    <w:rsid w:val="007311F5"/>
    <w:rsid w:val="00731A9A"/>
    <w:rsid w:val="00732FF2"/>
    <w:rsid w:val="00733F50"/>
    <w:rsid w:val="00741514"/>
    <w:rsid w:val="00742E23"/>
    <w:rsid w:val="00744982"/>
    <w:rsid w:val="00747113"/>
    <w:rsid w:val="00751F55"/>
    <w:rsid w:val="00752C9F"/>
    <w:rsid w:val="007556DD"/>
    <w:rsid w:val="0076020B"/>
    <w:rsid w:val="007626F4"/>
    <w:rsid w:val="007661FC"/>
    <w:rsid w:val="00767CCF"/>
    <w:rsid w:val="00772D81"/>
    <w:rsid w:val="00776B80"/>
    <w:rsid w:val="00785383"/>
    <w:rsid w:val="0078548B"/>
    <w:rsid w:val="00785F19"/>
    <w:rsid w:val="00786598"/>
    <w:rsid w:val="00786822"/>
    <w:rsid w:val="0078763C"/>
    <w:rsid w:val="00787F39"/>
    <w:rsid w:val="00790AB6"/>
    <w:rsid w:val="007916A5"/>
    <w:rsid w:val="0079177E"/>
    <w:rsid w:val="0079515A"/>
    <w:rsid w:val="007A2F04"/>
    <w:rsid w:val="007A3E14"/>
    <w:rsid w:val="007A6E64"/>
    <w:rsid w:val="007A7CD6"/>
    <w:rsid w:val="007B08AE"/>
    <w:rsid w:val="007B3509"/>
    <w:rsid w:val="007B4B6F"/>
    <w:rsid w:val="007B5762"/>
    <w:rsid w:val="007B5EB7"/>
    <w:rsid w:val="007B66E9"/>
    <w:rsid w:val="007C2607"/>
    <w:rsid w:val="007C4A12"/>
    <w:rsid w:val="007C67C5"/>
    <w:rsid w:val="007C6AC7"/>
    <w:rsid w:val="007C711B"/>
    <w:rsid w:val="007D2331"/>
    <w:rsid w:val="007D5E2E"/>
    <w:rsid w:val="007E6F4D"/>
    <w:rsid w:val="007F16D7"/>
    <w:rsid w:val="007F7332"/>
    <w:rsid w:val="007F7F26"/>
    <w:rsid w:val="00801291"/>
    <w:rsid w:val="00802585"/>
    <w:rsid w:val="00804D29"/>
    <w:rsid w:val="00805C1E"/>
    <w:rsid w:val="0081756F"/>
    <w:rsid w:val="008177E2"/>
    <w:rsid w:val="00820F2E"/>
    <w:rsid w:val="0082127D"/>
    <w:rsid w:val="00822BA9"/>
    <w:rsid w:val="00822D9A"/>
    <w:rsid w:val="008261FB"/>
    <w:rsid w:val="00830129"/>
    <w:rsid w:val="008304A6"/>
    <w:rsid w:val="00831B0F"/>
    <w:rsid w:val="00840A64"/>
    <w:rsid w:val="00841CAE"/>
    <w:rsid w:val="008448BB"/>
    <w:rsid w:val="008474BB"/>
    <w:rsid w:val="00850404"/>
    <w:rsid w:val="00850CDB"/>
    <w:rsid w:val="00851157"/>
    <w:rsid w:val="00854383"/>
    <w:rsid w:val="00855781"/>
    <w:rsid w:val="00856312"/>
    <w:rsid w:val="00860C28"/>
    <w:rsid w:val="00864572"/>
    <w:rsid w:val="008645E1"/>
    <w:rsid w:val="00871EC4"/>
    <w:rsid w:val="00876FD5"/>
    <w:rsid w:val="008772CD"/>
    <w:rsid w:val="0088044B"/>
    <w:rsid w:val="008838E9"/>
    <w:rsid w:val="00884637"/>
    <w:rsid w:val="00896A9A"/>
    <w:rsid w:val="00897311"/>
    <w:rsid w:val="008A2248"/>
    <w:rsid w:val="008A55B2"/>
    <w:rsid w:val="008A600D"/>
    <w:rsid w:val="008B0E1C"/>
    <w:rsid w:val="008B4561"/>
    <w:rsid w:val="008B6F5C"/>
    <w:rsid w:val="008B79D4"/>
    <w:rsid w:val="008C2D75"/>
    <w:rsid w:val="008C4394"/>
    <w:rsid w:val="008C7487"/>
    <w:rsid w:val="008D0587"/>
    <w:rsid w:val="008D063C"/>
    <w:rsid w:val="008D1960"/>
    <w:rsid w:val="008D26E3"/>
    <w:rsid w:val="008D3267"/>
    <w:rsid w:val="008D45F2"/>
    <w:rsid w:val="008D4A25"/>
    <w:rsid w:val="008D6E57"/>
    <w:rsid w:val="008E21A3"/>
    <w:rsid w:val="008E341B"/>
    <w:rsid w:val="008E5196"/>
    <w:rsid w:val="008E7158"/>
    <w:rsid w:val="008E7FA8"/>
    <w:rsid w:val="008F3CC0"/>
    <w:rsid w:val="008F48AB"/>
    <w:rsid w:val="008F5313"/>
    <w:rsid w:val="00902A0F"/>
    <w:rsid w:val="009126CC"/>
    <w:rsid w:val="009130D4"/>
    <w:rsid w:val="009134C2"/>
    <w:rsid w:val="009159E1"/>
    <w:rsid w:val="00916C04"/>
    <w:rsid w:val="00916DAB"/>
    <w:rsid w:val="009170E8"/>
    <w:rsid w:val="00917817"/>
    <w:rsid w:val="00917E57"/>
    <w:rsid w:val="009203FE"/>
    <w:rsid w:val="0092067E"/>
    <w:rsid w:val="00927E6E"/>
    <w:rsid w:val="009332B3"/>
    <w:rsid w:val="00935A8E"/>
    <w:rsid w:val="00935B97"/>
    <w:rsid w:val="0094159D"/>
    <w:rsid w:val="00941F48"/>
    <w:rsid w:val="0094501E"/>
    <w:rsid w:val="0094694B"/>
    <w:rsid w:val="0094710F"/>
    <w:rsid w:val="0095267B"/>
    <w:rsid w:val="00952B8B"/>
    <w:rsid w:val="00956F7B"/>
    <w:rsid w:val="009600E9"/>
    <w:rsid w:val="009603AE"/>
    <w:rsid w:val="00963C25"/>
    <w:rsid w:val="009669BB"/>
    <w:rsid w:val="0097259D"/>
    <w:rsid w:val="009741FD"/>
    <w:rsid w:val="00975145"/>
    <w:rsid w:val="00975AF8"/>
    <w:rsid w:val="00976731"/>
    <w:rsid w:val="00977BB9"/>
    <w:rsid w:val="00981D91"/>
    <w:rsid w:val="00981E69"/>
    <w:rsid w:val="00982B90"/>
    <w:rsid w:val="00984EA5"/>
    <w:rsid w:val="00985BA0"/>
    <w:rsid w:val="009867D7"/>
    <w:rsid w:val="00986F18"/>
    <w:rsid w:val="009871E7"/>
    <w:rsid w:val="009876B2"/>
    <w:rsid w:val="00990D2F"/>
    <w:rsid w:val="009A0306"/>
    <w:rsid w:val="009A127C"/>
    <w:rsid w:val="009A16D1"/>
    <w:rsid w:val="009A6124"/>
    <w:rsid w:val="009A6E7B"/>
    <w:rsid w:val="009A7879"/>
    <w:rsid w:val="009B2898"/>
    <w:rsid w:val="009B2901"/>
    <w:rsid w:val="009B511C"/>
    <w:rsid w:val="009B5811"/>
    <w:rsid w:val="009B6C49"/>
    <w:rsid w:val="009C1F8A"/>
    <w:rsid w:val="009C20B2"/>
    <w:rsid w:val="009C3936"/>
    <w:rsid w:val="009C4056"/>
    <w:rsid w:val="009C5C12"/>
    <w:rsid w:val="009C617B"/>
    <w:rsid w:val="009C719E"/>
    <w:rsid w:val="009C724C"/>
    <w:rsid w:val="009C7833"/>
    <w:rsid w:val="009D0411"/>
    <w:rsid w:val="009D0B70"/>
    <w:rsid w:val="009D10FD"/>
    <w:rsid w:val="009D14CB"/>
    <w:rsid w:val="009D18C8"/>
    <w:rsid w:val="009D1FCF"/>
    <w:rsid w:val="009F1C19"/>
    <w:rsid w:val="009F2696"/>
    <w:rsid w:val="009F2BB0"/>
    <w:rsid w:val="009F36E1"/>
    <w:rsid w:val="009F4D26"/>
    <w:rsid w:val="009F5534"/>
    <w:rsid w:val="009F6102"/>
    <w:rsid w:val="009F7C0B"/>
    <w:rsid w:val="009F7E8E"/>
    <w:rsid w:val="00A02BE1"/>
    <w:rsid w:val="00A03DDD"/>
    <w:rsid w:val="00A04CA6"/>
    <w:rsid w:val="00A04F20"/>
    <w:rsid w:val="00A10D7F"/>
    <w:rsid w:val="00A12159"/>
    <w:rsid w:val="00A145C5"/>
    <w:rsid w:val="00A146C6"/>
    <w:rsid w:val="00A156B1"/>
    <w:rsid w:val="00A16BDA"/>
    <w:rsid w:val="00A202E8"/>
    <w:rsid w:val="00A2377B"/>
    <w:rsid w:val="00A30280"/>
    <w:rsid w:val="00A3055E"/>
    <w:rsid w:val="00A30DD8"/>
    <w:rsid w:val="00A35642"/>
    <w:rsid w:val="00A35E5B"/>
    <w:rsid w:val="00A360CB"/>
    <w:rsid w:val="00A36920"/>
    <w:rsid w:val="00A40DE1"/>
    <w:rsid w:val="00A543BB"/>
    <w:rsid w:val="00A5648E"/>
    <w:rsid w:val="00A571E6"/>
    <w:rsid w:val="00A5738B"/>
    <w:rsid w:val="00A60F89"/>
    <w:rsid w:val="00A60FFA"/>
    <w:rsid w:val="00A62B83"/>
    <w:rsid w:val="00A63B86"/>
    <w:rsid w:val="00A71180"/>
    <w:rsid w:val="00A71DCC"/>
    <w:rsid w:val="00A7217E"/>
    <w:rsid w:val="00A7707D"/>
    <w:rsid w:val="00A85582"/>
    <w:rsid w:val="00A85899"/>
    <w:rsid w:val="00A85BD9"/>
    <w:rsid w:val="00A868FB"/>
    <w:rsid w:val="00A928B8"/>
    <w:rsid w:val="00A92DDD"/>
    <w:rsid w:val="00A94131"/>
    <w:rsid w:val="00AA1919"/>
    <w:rsid w:val="00AA1D2B"/>
    <w:rsid w:val="00AA424F"/>
    <w:rsid w:val="00AA4BFD"/>
    <w:rsid w:val="00AA512B"/>
    <w:rsid w:val="00AA7D48"/>
    <w:rsid w:val="00AB09A7"/>
    <w:rsid w:val="00AB34E1"/>
    <w:rsid w:val="00AB404D"/>
    <w:rsid w:val="00AB5A42"/>
    <w:rsid w:val="00AB7559"/>
    <w:rsid w:val="00AC2F3C"/>
    <w:rsid w:val="00AC34D9"/>
    <w:rsid w:val="00AC386E"/>
    <w:rsid w:val="00AC3B82"/>
    <w:rsid w:val="00AC7602"/>
    <w:rsid w:val="00AD1301"/>
    <w:rsid w:val="00AD1C7F"/>
    <w:rsid w:val="00AD5C2F"/>
    <w:rsid w:val="00AE00CD"/>
    <w:rsid w:val="00AE1A28"/>
    <w:rsid w:val="00AE2AF9"/>
    <w:rsid w:val="00AE2E46"/>
    <w:rsid w:val="00B0405C"/>
    <w:rsid w:val="00B05A3A"/>
    <w:rsid w:val="00B05B0F"/>
    <w:rsid w:val="00B101BA"/>
    <w:rsid w:val="00B10DD1"/>
    <w:rsid w:val="00B13315"/>
    <w:rsid w:val="00B13B8B"/>
    <w:rsid w:val="00B1467F"/>
    <w:rsid w:val="00B161D0"/>
    <w:rsid w:val="00B16B47"/>
    <w:rsid w:val="00B17708"/>
    <w:rsid w:val="00B21535"/>
    <w:rsid w:val="00B22481"/>
    <w:rsid w:val="00B26CFA"/>
    <w:rsid w:val="00B27481"/>
    <w:rsid w:val="00B32FF8"/>
    <w:rsid w:val="00B33108"/>
    <w:rsid w:val="00B3339B"/>
    <w:rsid w:val="00B333C3"/>
    <w:rsid w:val="00B34B99"/>
    <w:rsid w:val="00B351F2"/>
    <w:rsid w:val="00B357CB"/>
    <w:rsid w:val="00B42974"/>
    <w:rsid w:val="00B43A02"/>
    <w:rsid w:val="00B46328"/>
    <w:rsid w:val="00B533F9"/>
    <w:rsid w:val="00B55667"/>
    <w:rsid w:val="00B616E6"/>
    <w:rsid w:val="00B63BCE"/>
    <w:rsid w:val="00B65AF6"/>
    <w:rsid w:val="00B65C20"/>
    <w:rsid w:val="00B66D7A"/>
    <w:rsid w:val="00B676B3"/>
    <w:rsid w:val="00B70FAC"/>
    <w:rsid w:val="00B75464"/>
    <w:rsid w:val="00B76815"/>
    <w:rsid w:val="00B76E1C"/>
    <w:rsid w:val="00B80A55"/>
    <w:rsid w:val="00B82736"/>
    <w:rsid w:val="00B83299"/>
    <w:rsid w:val="00B87157"/>
    <w:rsid w:val="00B9131B"/>
    <w:rsid w:val="00B921E3"/>
    <w:rsid w:val="00B92EDA"/>
    <w:rsid w:val="00B93DC9"/>
    <w:rsid w:val="00B940FC"/>
    <w:rsid w:val="00B968A5"/>
    <w:rsid w:val="00BA0B65"/>
    <w:rsid w:val="00BA3EAC"/>
    <w:rsid w:val="00BA54E1"/>
    <w:rsid w:val="00BA5728"/>
    <w:rsid w:val="00BA5AC5"/>
    <w:rsid w:val="00BA5FF7"/>
    <w:rsid w:val="00BA7F5E"/>
    <w:rsid w:val="00BA7FFC"/>
    <w:rsid w:val="00BB12D1"/>
    <w:rsid w:val="00BB219D"/>
    <w:rsid w:val="00BB3A62"/>
    <w:rsid w:val="00BB3BF3"/>
    <w:rsid w:val="00BB3DB3"/>
    <w:rsid w:val="00BB3F7C"/>
    <w:rsid w:val="00BB441B"/>
    <w:rsid w:val="00BB501D"/>
    <w:rsid w:val="00BB5A3D"/>
    <w:rsid w:val="00BB6EF3"/>
    <w:rsid w:val="00BB7EAF"/>
    <w:rsid w:val="00BC5F7B"/>
    <w:rsid w:val="00BC66D3"/>
    <w:rsid w:val="00BC74CD"/>
    <w:rsid w:val="00BC7756"/>
    <w:rsid w:val="00BC7997"/>
    <w:rsid w:val="00BD028D"/>
    <w:rsid w:val="00BD6CBC"/>
    <w:rsid w:val="00BD72D9"/>
    <w:rsid w:val="00BE0137"/>
    <w:rsid w:val="00BE4DC5"/>
    <w:rsid w:val="00BE5234"/>
    <w:rsid w:val="00BF0D3E"/>
    <w:rsid w:val="00BF0FFC"/>
    <w:rsid w:val="00BF12BC"/>
    <w:rsid w:val="00BF2F14"/>
    <w:rsid w:val="00BF6D87"/>
    <w:rsid w:val="00C034F4"/>
    <w:rsid w:val="00C12BFF"/>
    <w:rsid w:val="00C144AD"/>
    <w:rsid w:val="00C20B77"/>
    <w:rsid w:val="00C24028"/>
    <w:rsid w:val="00C30601"/>
    <w:rsid w:val="00C30B3A"/>
    <w:rsid w:val="00C31ABA"/>
    <w:rsid w:val="00C33BB7"/>
    <w:rsid w:val="00C3478D"/>
    <w:rsid w:val="00C37BAA"/>
    <w:rsid w:val="00C37F47"/>
    <w:rsid w:val="00C40229"/>
    <w:rsid w:val="00C42555"/>
    <w:rsid w:val="00C42BBC"/>
    <w:rsid w:val="00C46F6A"/>
    <w:rsid w:val="00C50367"/>
    <w:rsid w:val="00C51D98"/>
    <w:rsid w:val="00C52BA3"/>
    <w:rsid w:val="00C534D7"/>
    <w:rsid w:val="00C53AA7"/>
    <w:rsid w:val="00C53E11"/>
    <w:rsid w:val="00C57675"/>
    <w:rsid w:val="00C57B2D"/>
    <w:rsid w:val="00C60175"/>
    <w:rsid w:val="00C64803"/>
    <w:rsid w:val="00C649A1"/>
    <w:rsid w:val="00C70B1E"/>
    <w:rsid w:val="00C71732"/>
    <w:rsid w:val="00C74BF0"/>
    <w:rsid w:val="00C74D7E"/>
    <w:rsid w:val="00C76FA9"/>
    <w:rsid w:val="00C857D4"/>
    <w:rsid w:val="00C87F67"/>
    <w:rsid w:val="00C920E9"/>
    <w:rsid w:val="00C961E4"/>
    <w:rsid w:val="00CA1FBC"/>
    <w:rsid w:val="00CA26E7"/>
    <w:rsid w:val="00CA279E"/>
    <w:rsid w:val="00CA3925"/>
    <w:rsid w:val="00CA46A8"/>
    <w:rsid w:val="00CA762C"/>
    <w:rsid w:val="00CB048E"/>
    <w:rsid w:val="00CB43A4"/>
    <w:rsid w:val="00CB4D97"/>
    <w:rsid w:val="00CB554F"/>
    <w:rsid w:val="00CC0023"/>
    <w:rsid w:val="00CC02E6"/>
    <w:rsid w:val="00CC1646"/>
    <w:rsid w:val="00CC5D24"/>
    <w:rsid w:val="00CC6E66"/>
    <w:rsid w:val="00CD1187"/>
    <w:rsid w:val="00CD1352"/>
    <w:rsid w:val="00CD4C19"/>
    <w:rsid w:val="00CD57FF"/>
    <w:rsid w:val="00CD65CE"/>
    <w:rsid w:val="00CD6C46"/>
    <w:rsid w:val="00CD7514"/>
    <w:rsid w:val="00CE036A"/>
    <w:rsid w:val="00CE56C5"/>
    <w:rsid w:val="00CF03FB"/>
    <w:rsid w:val="00CF2CDC"/>
    <w:rsid w:val="00CF3BDB"/>
    <w:rsid w:val="00CF4F33"/>
    <w:rsid w:val="00CF55B2"/>
    <w:rsid w:val="00CF6C21"/>
    <w:rsid w:val="00D035D8"/>
    <w:rsid w:val="00D054EE"/>
    <w:rsid w:val="00D14F47"/>
    <w:rsid w:val="00D166B5"/>
    <w:rsid w:val="00D2399A"/>
    <w:rsid w:val="00D2618C"/>
    <w:rsid w:val="00D266B7"/>
    <w:rsid w:val="00D31127"/>
    <w:rsid w:val="00D31E5F"/>
    <w:rsid w:val="00D3391F"/>
    <w:rsid w:val="00D33991"/>
    <w:rsid w:val="00D40065"/>
    <w:rsid w:val="00D42237"/>
    <w:rsid w:val="00D4331E"/>
    <w:rsid w:val="00D450CB"/>
    <w:rsid w:val="00D45713"/>
    <w:rsid w:val="00D466BD"/>
    <w:rsid w:val="00D46A5C"/>
    <w:rsid w:val="00D46CFD"/>
    <w:rsid w:val="00D47573"/>
    <w:rsid w:val="00D51021"/>
    <w:rsid w:val="00D51B34"/>
    <w:rsid w:val="00D53878"/>
    <w:rsid w:val="00D53BB8"/>
    <w:rsid w:val="00D572AB"/>
    <w:rsid w:val="00D576E1"/>
    <w:rsid w:val="00D60709"/>
    <w:rsid w:val="00D61233"/>
    <w:rsid w:val="00D64CDC"/>
    <w:rsid w:val="00D67B70"/>
    <w:rsid w:val="00D72FE5"/>
    <w:rsid w:val="00D74DC9"/>
    <w:rsid w:val="00D82D00"/>
    <w:rsid w:val="00D8302F"/>
    <w:rsid w:val="00D833B5"/>
    <w:rsid w:val="00D837AE"/>
    <w:rsid w:val="00D84182"/>
    <w:rsid w:val="00D97E82"/>
    <w:rsid w:val="00DA46E9"/>
    <w:rsid w:val="00DA51AA"/>
    <w:rsid w:val="00DA5292"/>
    <w:rsid w:val="00DB15D9"/>
    <w:rsid w:val="00DB61BC"/>
    <w:rsid w:val="00DB7B7F"/>
    <w:rsid w:val="00DC0171"/>
    <w:rsid w:val="00DC0540"/>
    <w:rsid w:val="00DC1B11"/>
    <w:rsid w:val="00DC533A"/>
    <w:rsid w:val="00DD04A6"/>
    <w:rsid w:val="00DD42DC"/>
    <w:rsid w:val="00DD7DE4"/>
    <w:rsid w:val="00DE10AA"/>
    <w:rsid w:val="00DE173D"/>
    <w:rsid w:val="00DE2042"/>
    <w:rsid w:val="00DE2C4F"/>
    <w:rsid w:val="00DE42EF"/>
    <w:rsid w:val="00DF5320"/>
    <w:rsid w:val="00DF6D77"/>
    <w:rsid w:val="00DF7788"/>
    <w:rsid w:val="00E00876"/>
    <w:rsid w:val="00E01DDC"/>
    <w:rsid w:val="00E02D85"/>
    <w:rsid w:val="00E058C6"/>
    <w:rsid w:val="00E07E80"/>
    <w:rsid w:val="00E120A8"/>
    <w:rsid w:val="00E20DFE"/>
    <w:rsid w:val="00E21503"/>
    <w:rsid w:val="00E27B8F"/>
    <w:rsid w:val="00E321F9"/>
    <w:rsid w:val="00E3350F"/>
    <w:rsid w:val="00E34356"/>
    <w:rsid w:val="00E34F7B"/>
    <w:rsid w:val="00E35371"/>
    <w:rsid w:val="00E4216B"/>
    <w:rsid w:val="00E42983"/>
    <w:rsid w:val="00E429D0"/>
    <w:rsid w:val="00E463B4"/>
    <w:rsid w:val="00E46651"/>
    <w:rsid w:val="00E46661"/>
    <w:rsid w:val="00E51C2E"/>
    <w:rsid w:val="00E52C4C"/>
    <w:rsid w:val="00E52FDA"/>
    <w:rsid w:val="00E55B75"/>
    <w:rsid w:val="00E60AE8"/>
    <w:rsid w:val="00E61C2F"/>
    <w:rsid w:val="00E6736A"/>
    <w:rsid w:val="00E67917"/>
    <w:rsid w:val="00E766DD"/>
    <w:rsid w:val="00E80461"/>
    <w:rsid w:val="00E80750"/>
    <w:rsid w:val="00E825ED"/>
    <w:rsid w:val="00E829CA"/>
    <w:rsid w:val="00E82AA0"/>
    <w:rsid w:val="00E83869"/>
    <w:rsid w:val="00E85743"/>
    <w:rsid w:val="00E90C78"/>
    <w:rsid w:val="00E914EF"/>
    <w:rsid w:val="00E92377"/>
    <w:rsid w:val="00E9591D"/>
    <w:rsid w:val="00E9669D"/>
    <w:rsid w:val="00EA0CF7"/>
    <w:rsid w:val="00EA1568"/>
    <w:rsid w:val="00EA6D5D"/>
    <w:rsid w:val="00EC2975"/>
    <w:rsid w:val="00EC4ACB"/>
    <w:rsid w:val="00EC642D"/>
    <w:rsid w:val="00EC6750"/>
    <w:rsid w:val="00ED065B"/>
    <w:rsid w:val="00ED1977"/>
    <w:rsid w:val="00ED27ED"/>
    <w:rsid w:val="00EE72FD"/>
    <w:rsid w:val="00EF1D23"/>
    <w:rsid w:val="00EF2F47"/>
    <w:rsid w:val="00EF42AE"/>
    <w:rsid w:val="00EF59CB"/>
    <w:rsid w:val="00EF5F3C"/>
    <w:rsid w:val="00EF75B3"/>
    <w:rsid w:val="00F018DA"/>
    <w:rsid w:val="00F02075"/>
    <w:rsid w:val="00F031A9"/>
    <w:rsid w:val="00F03852"/>
    <w:rsid w:val="00F0439A"/>
    <w:rsid w:val="00F044FF"/>
    <w:rsid w:val="00F05005"/>
    <w:rsid w:val="00F075D8"/>
    <w:rsid w:val="00F10E17"/>
    <w:rsid w:val="00F12D9A"/>
    <w:rsid w:val="00F14095"/>
    <w:rsid w:val="00F1504E"/>
    <w:rsid w:val="00F20488"/>
    <w:rsid w:val="00F22950"/>
    <w:rsid w:val="00F22B3B"/>
    <w:rsid w:val="00F23E6E"/>
    <w:rsid w:val="00F27ED8"/>
    <w:rsid w:val="00F3173A"/>
    <w:rsid w:val="00F34122"/>
    <w:rsid w:val="00F34232"/>
    <w:rsid w:val="00F34461"/>
    <w:rsid w:val="00F41856"/>
    <w:rsid w:val="00F4295C"/>
    <w:rsid w:val="00F4395D"/>
    <w:rsid w:val="00F50E77"/>
    <w:rsid w:val="00F5105C"/>
    <w:rsid w:val="00F53106"/>
    <w:rsid w:val="00F577CE"/>
    <w:rsid w:val="00F6550C"/>
    <w:rsid w:val="00F70FA0"/>
    <w:rsid w:val="00F71077"/>
    <w:rsid w:val="00F718B5"/>
    <w:rsid w:val="00F7723B"/>
    <w:rsid w:val="00F849C6"/>
    <w:rsid w:val="00F85386"/>
    <w:rsid w:val="00F85491"/>
    <w:rsid w:val="00F85B5F"/>
    <w:rsid w:val="00F87419"/>
    <w:rsid w:val="00F87DA5"/>
    <w:rsid w:val="00F906C4"/>
    <w:rsid w:val="00F90CB3"/>
    <w:rsid w:val="00F91C1F"/>
    <w:rsid w:val="00F923D9"/>
    <w:rsid w:val="00F95275"/>
    <w:rsid w:val="00F95BA6"/>
    <w:rsid w:val="00F96102"/>
    <w:rsid w:val="00F96A63"/>
    <w:rsid w:val="00FA0996"/>
    <w:rsid w:val="00FA18E1"/>
    <w:rsid w:val="00FA6A80"/>
    <w:rsid w:val="00FA7DB5"/>
    <w:rsid w:val="00FB07BE"/>
    <w:rsid w:val="00FB3617"/>
    <w:rsid w:val="00FB58A8"/>
    <w:rsid w:val="00FB5A61"/>
    <w:rsid w:val="00FC15F6"/>
    <w:rsid w:val="00FC1BF3"/>
    <w:rsid w:val="00FC1CED"/>
    <w:rsid w:val="00FC5A45"/>
    <w:rsid w:val="00FC5ACD"/>
    <w:rsid w:val="00FC5F59"/>
    <w:rsid w:val="00FD0909"/>
    <w:rsid w:val="00FD0913"/>
    <w:rsid w:val="00FD1A97"/>
    <w:rsid w:val="00FD2264"/>
    <w:rsid w:val="00FD6156"/>
    <w:rsid w:val="00FE011C"/>
    <w:rsid w:val="00FE1CD7"/>
    <w:rsid w:val="00FE478C"/>
    <w:rsid w:val="00FE5444"/>
    <w:rsid w:val="00FE6210"/>
    <w:rsid w:val="00FF02FB"/>
    <w:rsid w:val="00FF18BE"/>
    <w:rsid w:val="00FF1EFB"/>
    <w:rsid w:val="00FF3DD9"/>
    <w:rsid w:val="00FF65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28C6D"/>
  <w15:chartTrackingRefBased/>
  <w15:docId w15:val="{D274665D-10D5-4F21-9B97-15D0258E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link w:val="Heading1Char"/>
    <w:qFormat/>
    <w:rsid w:val="0023520D"/>
    <w:pPr>
      <w:numPr>
        <w:numId w:val="38"/>
      </w:numPr>
      <w:pBdr>
        <w:top w:val="single" w:sz="4" w:space="3" w:color="auto"/>
        <w:bottom w:val="single" w:sz="4" w:space="3" w:color="auto"/>
      </w:pBdr>
      <w:spacing w:line="360" w:lineRule="atLeast"/>
      <w:ind w:left="360"/>
      <w:outlineLvl w:val="0"/>
    </w:pPr>
    <w:rPr>
      <w:b/>
      <w:bCs/>
      <w:caps/>
      <w:kern w:val="36"/>
    </w:rPr>
  </w:style>
  <w:style w:type="paragraph" w:styleId="Heading2">
    <w:name w:val="heading 2"/>
    <w:basedOn w:val="Normal"/>
    <w:next w:val="Normal"/>
    <w:link w:val="Heading2Char"/>
    <w:autoRedefine/>
    <w:qFormat/>
    <w:rsid w:val="00864572"/>
    <w:pPr>
      <w:numPr>
        <w:numId w:val="52"/>
      </w:numPr>
      <w:jc w:val="both"/>
      <w:outlineLvl w:val="1"/>
    </w:pPr>
    <w:rPr>
      <w:b/>
      <w:i/>
      <w:color w:val="000000"/>
      <w:lang w:val="x-none"/>
    </w:rPr>
  </w:style>
  <w:style w:type="paragraph" w:styleId="Heading3">
    <w:name w:val="heading 3"/>
    <w:basedOn w:val="Normal"/>
    <w:link w:val="Heading3Char"/>
    <w:qFormat/>
    <w:rsid w:val="00C31ABA"/>
    <w:pPr>
      <w:keepNext/>
      <w:numPr>
        <w:numId w:val="51"/>
      </w:numPr>
      <w:spacing w:line="360" w:lineRule="atLeast"/>
      <w:jc w:val="both"/>
      <w:outlineLvl w:val="2"/>
    </w:pPr>
    <w:rPr>
      <w:b/>
      <w:bCs/>
    </w:rPr>
  </w:style>
  <w:style w:type="paragraph" w:styleId="Heading4">
    <w:name w:val="heading 4"/>
    <w:basedOn w:val="Normal"/>
    <w:link w:val="Heading4Char"/>
    <w:qFormat/>
    <w:pPr>
      <w:keepNext/>
      <w:spacing w:line="360" w:lineRule="atLeast"/>
      <w:ind w:left="864" w:hanging="864"/>
      <w:jc w:val="both"/>
      <w:outlineLvl w:val="3"/>
    </w:pPr>
    <w:rPr>
      <w:u w:val="single"/>
    </w:rPr>
  </w:style>
  <w:style w:type="paragraph" w:styleId="Heading5">
    <w:name w:val="heading 5"/>
    <w:basedOn w:val="Normal"/>
    <w:link w:val="Heading5Char"/>
    <w:qFormat/>
    <w:pPr>
      <w:keepNext/>
      <w:spacing w:line="240" w:lineRule="atLeast"/>
      <w:ind w:left="1008" w:right="29" w:hanging="1008"/>
      <w:jc w:val="center"/>
      <w:outlineLvl w:val="4"/>
    </w:pPr>
    <w:rPr>
      <w:b/>
      <w:bCs/>
      <w:color w:val="000000"/>
      <w:sz w:val="20"/>
      <w:szCs w:val="20"/>
    </w:rPr>
  </w:style>
  <w:style w:type="paragraph" w:styleId="Heading6">
    <w:name w:val="heading 6"/>
    <w:basedOn w:val="Normal"/>
    <w:link w:val="Heading6Char"/>
    <w:qFormat/>
    <w:pPr>
      <w:keepNext/>
      <w:snapToGrid w:val="0"/>
      <w:spacing w:line="480" w:lineRule="auto"/>
      <w:ind w:left="1152" w:hanging="1152"/>
      <w:jc w:val="both"/>
      <w:outlineLvl w:val="5"/>
    </w:pPr>
  </w:style>
  <w:style w:type="paragraph" w:styleId="Heading7">
    <w:name w:val="heading 7"/>
    <w:basedOn w:val="Normal"/>
    <w:link w:val="Heading7Char"/>
    <w:qFormat/>
    <w:pPr>
      <w:keepNext/>
      <w:spacing w:line="360" w:lineRule="atLeast"/>
      <w:ind w:left="1296" w:hanging="1296"/>
      <w:jc w:val="center"/>
      <w:outlineLvl w:val="6"/>
    </w:pPr>
    <w:rPr>
      <w:b/>
      <w:bCs/>
    </w:rPr>
  </w:style>
  <w:style w:type="paragraph" w:styleId="Heading8">
    <w:name w:val="heading 8"/>
    <w:basedOn w:val="Normal"/>
    <w:link w:val="Heading8Char"/>
    <w:qFormat/>
    <w:pPr>
      <w:keepNext/>
      <w:spacing w:line="360" w:lineRule="atLeast"/>
      <w:ind w:left="1440" w:hanging="1440"/>
      <w:jc w:val="both"/>
      <w:outlineLvl w:val="7"/>
    </w:pPr>
  </w:style>
  <w:style w:type="paragraph" w:styleId="Heading9">
    <w:name w:val="heading 9"/>
    <w:basedOn w:val="Normal"/>
    <w:link w:val="Heading9Char"/>
    <w:qFormat/>
    <w:pPr>
      <w:keepNext/>
      <w:snapToGrid w:val="0"/>
      <w:spacing w:line="240" w:lineRule="atLeast"/>
      <w:ind w:left="1584" w:right="331" w:hanging="1584"/>
      <w:jc w:val="both"/>
      <w:outlineLvl w:val="8"/>
    </w:pPr>
    <w:rPr>
      <w:rFonts w:ascii="Tms Rmn" w:hAnsi="Tms Rmn"/>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line="360" w:lineRule="atLeast"/>
      <w:jc w:val="both"/>
    </w:pPr>
  </w:style>
  <w:style w:type="paragraph" w:styleId="CommentText">
    <w:name w:val="annotation text"/>
    <w:basedOn w:val="Normal"/>
    <w:link w:val="CommentTextChar"/>
    <w:pPr>
      <w:spacing w:line="360" w:lineRule="atLeast"/>
      <w:jc w:val="both"/>
    </w:pPr>
  </w:style>
  <w:style w:type="paragraph" w:styleId="Header">
    <w:name w:val="header"/>
    <w:basedOn w:val="Normal"/>
    <w:link w:val="HeaderChar"/>
    <w:uiPriority w:val="99"/>
    <w:pPr>
      <w:spacing w:line="360" w:lineRule="atLeast"/>
      <w:jc w:val="both"/>
    </w:pPr>
    <w:rPr>
      <w:sz w:val="20"/>
      <w:szCs w:val="20"/>
    </w:rPr>
  </w:style>
  <w:style w:type="paragraph" w:styleId="Footer">
    <w:name w:val="footer"/>
    <w:basedOn w:val="Normal"/>
    <w:link w:val="FooterChar"/>
    <w:uiPriority w:val="99"/>
    <w:pPr>
      <w:spacing w:line="360" w:lineRule="atLeast"/>
      <w:jc w:val="both"/>
    </w:pPr>
    <w:rPr>
      <w:sz w:val="20"/>
      <w:szCs w:val="20"/>
    </w:rPr>
  </w:style>
  <w:style w:type="paragraph" w:styleId="Title">
    <w:name w:val="Title"/>
    <w:basedOn w:val="Normal"/>
    <w:link w:val="TitleChar"/>
    <w:qFormat/>
    <w:pPr>
      <w:spacing w:line="360" w:lineRule="atLeast"/>
      <w:jc w:val="center"/>
    </w:pPr>
    <w:rPr>
      <w:b/>
      <w:bCs/>
    </w:rPr>
  </w:style>
  <w:style w:type="paragraph" w:styleId="BodyText">
    <w:name w:val="Body Text"/>
    <w:basedOn w:val="Normal"/>
    <w:link w:val="BodyTextChar"/>
    <w:pPr>
      <w:spacing w:after="120" w:line="360" w:lineRule="atLeast"/>
      <w:ind w:left="576" w:hanging="576"/>
      <w:jc w:val="both"/>
    </w:pPr>
  </w:style>
  <w:style w:type="paragraph" w:styleId="BodyTextIndent">
    <w:name w:val="Body Text Indent"/>
    <w:basedOn w:val="Normal"/>
    <w:link w:val="BodyTextIndentChar"/>
    <w:pPr>
      <w:spacing w:after="120" w:line="360" w:lineRule="atLeast"/>
      <w:ind w:left="360"/>
      <w:jc w:val="both"/>
    </w:pPr>
  </w:style>
  <w:style w:type="paragraph" w:styleId="Subtitle">
    <w:name w:val="Subtitle"/>
    <w:basedOn w:val="Normal"/>
    <w:link w:val="SubtitleChar"/>
    <w:qFormat/>
    <w:pPr>
      <w:spacing w:line="360" w:lineRule="atLeast"/>
      <w:jc w:val="center"/>
    </w:pPr>
    <w:rPr>
      <w:b/>
      <w:bCs/>
    </w:rPr>
  </w:style>
  <w:style w:type="paragraph" w:styleId="BodyText2">
    <w:name w:val="Body Text 2"/>
    <w:basedOn w:val="Normal"/>
    <w:link w:val="BodyText2Char"/>
    <w:pPr>
      <w:spacing w:line="240" w:lineRule="atLeast"/>
      <w:jc w:val="both"/>
    </w:pPr>
    <w:rPr>
      <w:color w:val="000000"/>
    </w:rPr>
  </w:style>
  <w:style w:type="paragraph" w:styleId="BodyText3">
    <w:name w:val="Body Text 3"/>
    <w:basedOn w:val="Normal"/>
    <w:link w:val="BodyText3Char"/>
    <w:pPr>
      <w:spacing w:line="360" w:lineRule="atLeast"/>
      <w:jc w:val="both"/>
    </w:pPr>
  </w:style>
  <w:style w:type="paragraph" w:styleId="BodyTextIndent2">
    <w:name w:val="Body Text Indent 2"/>
    <w:basedOn w:val="Normal"/>
    <w:link w:val="BodyTextIndent2Char"/>
    <w:pPr>
      <w:spacing w:line="360" w:lineRule="atLeast"/>
      <w:ind w:left="720" w:hanging="720"/>
      <w:jc w:val="both"/>
    </w:pPr>
  </w:style>
  <w:style w:type="paragraph" w:styleId="BodyTextIndent3">
    <w:name w:val="Body Text Indent 3"/>
    <w:basedOn w:val="Normal"/>
    <w:link w:val="BodyTextIndent3Char"/>
    <w:pPr>
      <w:snapToGrid w:val="0"/>
      <w:spacing w:line="360" w:lineRule="atLeast"/>
      <w:ind w:left="360" w:hanging="360"/>
      <w:jc w:val="both"/>
    </w:pPr>
  </w:style>
  <w:style w:type="paragraph" w:styleId="BlockText">
    <w:name w:val="Block Text"/>
    <w:basedOn w:val="Normal"/>
    <w:pPr>
      <w:spacing w:line="240" w:lineRule="atLeast"/>
      <w:ind w:left="360" w:right="29" w:hanging="360"/>
      <w:jc w:val="both"/>
    </w:pPr>
  </w:style>
  <w:style w:type="paragraph" w:styleId="PlainText">
    <w:name w:val="Plain Text"/>
    <w:basedOn w:val="Normal"/>
    <w:link w:val="PlainTextChar"/>
    <w:pPr>
      <w:spacing w:line="360" w:lineRule="atLeast"/>
      <w:jc w:val="both"/>
    </w:pPr>
    <w:rPr>
      <w:rFonts w:ascii="Courier New" w:hAnsi="Courier New" w:cs="Courier New"/>
      <w:sz w:val="20"/>
      <w:szCs w:val="20"/>
    </w:rPr>
  </w:style>
  <w:style w:type="paragraph" w:styleId="CommentSubject">
    <w:name w:val="annotation subject"/>
    <w:basedOn w:val="Normal"/>
    <w:link w:val="CommentSubjectChar"/>
    <w:pPr>
      <w:spacing w:line="360" w:lineRule="atLeast"/>
    </w:pPr>
    <w:rPr>
      <w:b/>
      <w:bCs/>
      <w:sz w:val="20"/>
      <w:szCs w:val="20"/>
    </w:rPr>
  </w:style>
  <w:style w:type="paragraph" w:styleId="BalloonText">
    <w:name w:val="Balloon Text"/>
    <w:basedOn w:val="Normal"/>
    <w:link w:val="BalloonTextChar"/>
    <w:rPr>
      <w:rFonts w:ascii="Tahoma" w:hAnsi="Tahoma" w:cs="Tahoma"/>
      <w:sz w:val="16"/>
      <w:szCs w:val="16"/>
    </w:rPr>
  </w:style>
  <w:style w:type="paragraph" w:customStyle="1" w:styleId="bodytext21">
    <w:name w:val="bodytext21"/>
    <w:basedOn w:val="Normal"/>
    <w:pPr>
      <w:spacing w:line="360" w:lineRule="atLeast"/>
      <w:jc w:val="both"/>
    </w:pPr>
    <w:rPr>
      <w:rFonts w:ascii="Footlight MT Light" w:hAnsi="Footlight MT Light"/>
    </w:rPr>
  </w:style>
  <w:style w:type="paragraph" w:customStyle="1" w:styleId="h4">
    <w:name w:val="h4"/>
    <w:basedOn w:val="Normal"/>
    <w:pPr>
      <w:keepNext/>
      <w:snapToGrid w:val="0"/>
      <w:spacing w:before="100" w:after="100" w:line="360" w:lineRule="atLeast"/>
      <w:jc w:val="both"/>
    </w:pPr>
    <w:rPr>
      <w:b/>
      <w:bCs/>
    </w:rPr>
  </w:style>
  <w:style w:type="paragraph" w:customStyle="1" w:styleId="times">
    <w:name w:val="times"/>
    <w:basedOn w:val="Normal"/>
    <w:pPr>
      <w:spacing w:line="360" w:lineRule="atLeast"/>
      <w:jc w:val="both"/>
    </w:pPr>
    <w:rPr>
      <w:rFonts w:ascii="Helv" w:hAnsi="Helv"/>
      <w:color w:val="000000"/>
    </w:rPr>
  </w:style>
  <w:style w:type="paragraph" w:customStyle="1" w:styleId="charcharchar">
    <w:name w:val="charcharchar"/>
    <w:basedOn w:val="Normal"/>
    <w:pPr>
      <w:spacing w:after="160" w:line="240" w:lineRule="atLeast"/>
    </w:pPr>
    <w:rPr>
      <w:rFonts w:ascii="Verdana" w:hAnsi="Verdana"/>
      <w:sz w:val="20"/>
      <w:szCs w:val="20"/>
    </w:rPr>
  </w:style>
  <w:style w:type="paragraph" w:customStyle="1" w:styleId="listparagraph">
    <w:name w:val="listparagraph"/>
    <w:basedOn w:val="Normal"/>
    <w:pPr>
      <w:ind w:left="720"/>
    </w:pPr>
  </w:style>
  <w:style w:type="paragraph" w:customStyle="1" w:styleId="bodyfirstline1">
    <w:name w:val="bodyfirstline1"/>
    <w:basedOn w:val="Normal"/>
    <w:pPr>
      <w:spacing w:after="240"/>
      <w:ind w:firstLine="1440"/>
    </w:pPr>
  </w:style>
  <w:style w:type="paragraph" w:customStyle="1" w:styleId="firstheading">
    <w:name w:val="firstheading"/>
    <w:basedOn w:val="Normal"/>
    <w:pPr>
      <w:snapToGrid w:val="0"/>
      <w:spacing w:after="240"/>
      <w:ind w:firstLine="720"/>
    </w:pPr>
  </w:style>
  <w:style w:type="paragraph" w:customStyle="1" w:styleId="secondheadingb">
    <w:name w:val="secondheadingb"/>
    <w:basedOn w:val="Normal"/>
    <w:pPr>
      <w:snapToGrid w:val="0"/>
      <w:spacing w:after="240"/>
      <w:ind w:left="720" w:firstLine="720"/>
    </w:pPr>
  </w:style>
  <w:style w:type="paragraph" w:customStyle="1" w:styleId="charcharcharcharcharcharcharcharcharcharcharcharcharcharcharcharcharchar">
    <w:name w:val="charcharcharcharcharcharcharcharcharcharcharcharcharcharcharcharcharchar"/>
    <w:basedOn w:val="Normal"/>
    <w:pPr>
      <w:spacing w:after="160" w:line="240" w:lineRule="atLeast"/>
    </w:pPr>
    <w:rPr>
      <w:rFonts w:ascii="Verdana" w:hAnsi="Verdana"/>
      <w:sz w:val="20"/>
      <w:szCs w:val="20"/>
    </w:rPr>
  </w:style>
  <w:style w:type="paragraph" w:customStyle="1" w:styleId="char">
    <w:name w:val="char"/>
    <w:basedOn w:val="Normal"/>
    <w:pPr>
      <w:spacing w:after="160" w:line="240" w:lineRule="atLeast"/>
    </w:pPr>
    <w:rPr>
      <w:rFonts w:ascii="Verdana" w:hAnsi="Verdana"/>
      <w:sz w:val="20"/>
      <w:szCs w:val="20"/>
    </w:rPr>
  </w:style>
  <w:style w:type="character" w:customStyle="1" w:styleId="msoins0">
    <w:name w:val="msoins"/>
    <w:rPr>
      <w:u w:val="single"/>
    </w:rPr>
  </w:style>
  <w:style w:type="character" w:customStyle="1" w:styleId="msodel0">
    <w:name w:val="msodel"/>
    <w:rPr>
      <w:strike/>
      <w:color w:val="FF0000"/>
    </w:rPr>
  </w:style>
  <w:style w:type="paragraph" w:customStyle="1" w:styleId="Char0">
    <w:name w:val="Char"/>
    <w:basedOn w:val="Normal"/>
    <w:rsid w:val="00E46651"/>
    <w:pPr>
      <w:autoSpaceDN w:val="0"/>
      <w:spacing w:after="160" w:line="240" w:lineRule="exact"/>
    </w:pPr>
    <w:rPr>
      <w:rFonts w:ascii="Verdana" w:hAnsi="Verdana"/>
      <w:sz w:val="20"/>
      <w:szCs w:val="20"/>
    </w:rPr>
  </w:style>
  <w:style w:type="table" w:styleId="TableGrid">
    <w:name w:val="Table Grid"/>
    <w:basedOn w:val="TableNormal"/>
    <w:uiPriority w:val="39"/>
    <w:rsid w:val="009B6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aliases w:val="lp1"/>
    <w:basedOn w:val="Normal"/>
    <w:link w:val="ListParagraphChar"/>
    <w:uiPriority w:val="34"/>
    <w:qFormat/>
    <w:rsid w:val="009D0411"/>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9D0411"/>
  </w:style>
  <w:style w:type="character" w:styleId="CommentReference">
    <w:name w:val="annotation reference"/>
    <w:rsid w:val="00EF75B3"/>
    <w:rPr>
      <w:sz w:val="16"/>
      <w:szCs w:val="16"/>
    </w:rPr>
  </w:style>
  <w:style w:type="paragraph" w:customStyle="1" w:styleId="Default">
    <w:name w:val="Default"/>
    <w:rsid w:val="00D60709"/>
    <w:pPr>
      <w:autoSpaceDE w:val="0"/>
      <w:autoSpaceDN w:val="0"/>
      <w:adjustRightInd w:val="0"/>
    </w:pPr>
    <w:rPr>
      <w:color w:val="000000"/>
      <w:sz w:val="24"/>
      <w:szCs w:val="24"/>
      <w:lang w:val="en-US" w:eastAsia="en-US"/>
    </w:rPr>
  </w:style>
  <w:style w:type="character" w:customStyle="1" w:styleId="HeaderChar">
    <w:name w:val="Header Char"/>
    <w:basedOn w:val="DefaultParagraphFont"/>
    <w:link w:val="Header"/>
    <w:uiPriority w:val="99"/>
    <w:rsid w:val="002D7751"/>
  </w:style>
  <w:style w:type="paragraph" w:styleId="Revision">
    <w:name w:val="Revision"/>
    <w:hidden/>
    <w:uiPriority w:val="99"/>
    <w:semiHidden/>
    <w:rsid w:val="00B101BA"/>
    <w:rPr>
      <w:sz w:val="24"/>
      <w:szCs w:val="24"/>
      <w:lang w:val="en-US" w:eastAsia="en-US"/>
    </w:rPr>
  </w:style>
  <w:style w:type="character" w:customStyle="1" w:styleId="FooterChar">
    <w:name w:val="Footer Char"/>
    <w:basedOn w:val="DefaultParagraphFont"/>
    <w:link w:val="Footer"/>
    <w:uiPriority w:val="99"/>
    <w:rsid w:val="00BD72D9"/>
  </w:style>
  <w:style w:type="paragraph" w:customStyle="1" w:styleId="BodyText210">
    <w:name w:val="Body Text 21"/>
    <w:basedOn w:val="Normal"/>
    <w:rsid w:val="00D8302F"/>
    <w:pPr>
      <w:widowControl w:val="0"/>
      <w:adjustRightInd w:val="0"/>
      <w:spacing w:line="360" w:lineRule="atLeast"/>
      <w:jc w:val="both"/>
    </w:pPr>
    <w:rPr>
      <w:rFonts w:ascii="Footlight MT Light" w:hAnsi="Footlight MT Light"/>
      <w:szCs w:val="20"/>
      <w:lang w:val="en-IN" w:bidi="hi-IN"/>
    </w:rPr>
  </w:style>
  <w:style w:type="paragraph" w:customStyle="1" w:styleId="H40">
    <w:name w:val="H4"/>
    <w:basedOn w:val="Normal"/>
    <w:next w:val="Normal"/>
    <w:rsid w:val="00D8302F"/>
    <w:pPr>
      <w:widowControl w:val="0"/>
      <w:adjustRightInd w:val="0"/>
      <w:snapToGrid w:val="0"/>
      <w:spacing w:before="100" w:after="100" w:line="360" w:lineRule="atLeast"/>
      <w:jc w:val="both"/>
      <w:outlineLvl w:val="4"/>
    </w:pPr>
    <w:rPr>
      <w:b/>
      <w:szCs w:val="20"/>
      <w:lang w:val="en-IN" w:bidi="hi-IN"/>
    </w:rPr>
  </w:style>
  <w:style w:type="paragraph" w:customStyle="1" w:styleId="TIMES0">
    <w:name w:val="TIMES"/>
    <w:basedOn w:val="Normal"/>
    <w:rsid w:val="00D8302F"/>
    <w:pPr>
      <w:widowControl w:val="0"/>
      <w:adjustRightInd w:val="0"/>
      <w:spacing w:line="360" w:lineRule="atLeast"/>
      <w:jc w:val="both"/>
    </w:pPr>
    <w:rPr>
      <w:rFonts w:ascii="Helv" w:hAnsi="Helv"/>
      <w:color w:val="000000"/>
      <w:szCs w:val="20"/>
      <w:lang w:val="en-IN" w:bidi="hi-IN"/>
    </w:rPr>
  </w:style>
  <w:style w:type="paragraph" w:customStyle="1" w:styleId="CharChar23">
    <w:name w:val="Char Char23"/>
    <w:basedOn w:val="Normal"/>
    <w:rsid w:val="00D8302F"/>
    <w:pPr>
      <w:spacing w:after="160" w:line="240" w:lineRule="exact"/>
    </w:pPr>
    <w:rPr>
      <w:rFonts w:ascii="Verdana" w:hAnsi="Verdana"/>
      <w:sz w:val="20"/>
      <w:szCs w:val="20"/>
    </w:rPr>
  </w:style>
  <w:style w:type="paragraph" w:customStyle="1" w:styleId="CharCharChar0">
    <w:name w:val="Char Char Char"/>
    <w:basedOn w:val="Normal"/>
    <w:rsid w:val="00D8302F"/>
    <w:pPr>
      <w:spacing w:after="160" w:line="240" w:lineRule="exact"/>
    </w:pPr>
    <w:rPr>
      <w:rFonts w:ascii="Verdana" w:hAnsi="Verdana"/>
      <w:sz w:val="20"/>
      <w:szCs w:val="20"/>
    </w:rPr>
  </w:style>
  <w:style w:type="paragraph" w:customStyle="1" w:styleId="msonormalcxspmiddle">
    <w:name w:val="msonormalcxspmiddle"/>
    <w:basedOn w:val="Normal"/>
    <w:rsid w:val="00D8302F"/>
    <w:pPr>
      <w:widowControl w:val="0"/>
      <w:adjustRightInd w:val="0"/>
      <w:spacing w:before="100" w:beforeAutospacing="1" w:after="100" w:afterAutospacing="1" w:line="360" w:lineRule="atLeast"/>
      <w:jc w:val="both"/>
    </w:pPr>
    <w:rPr>
      <w:lang w:bidi="hi-IN"/>
    </w:rPr>
  </w:style>
  <w:style w:type="paragraph" w:customStyle="1" w:styleId="Char1">
    <w:name w:val="Char"/>
    <w:basedOn w:val="Normal"/>
    <w:rsid w:val="00D8302F"/>
    <w:pPr>
      <w:spacing w:after="160" w:line="240" w:lineRule="exact"/>
    </w:pPr>
    <w:rPr>
      <w:rFonts w:ascii="Verdana" w:hAnsi="Verdana"/>
      <w:sz w:val="20"/>
      <w:szCs w:val="20"/>
      <w:lang w:val="en-IN"/>
    </w:rPr>
  </w:style>
  <w:style w:type="character" w:customStyle="1" w:styleId="Heading1Char">
    <w:name w:val="Heading 1 Char"/>
    <w:link w:val="Heading1"/>
    <w:rsid w:val="0023520D"/>
    <w:rPr>
      <w:b/>
      <w:bCs/>
      <w:caps/>
      <w:kern w:val="36"/>
      <w:sz w:val="24"/>
      <w:szCs w:val="24"/>
      <w:lang w:val="en-US" w:eastAsia="en-US"/>
    </w:rPr>
  </w:style>
  <w:style w:type="character" w:customStyle="1" w:styleId="Heading2Char">
    <w:name w:val="Heading 2 Char"/>
    <w:link w:val="Heading2"/>
    <w:rsid w:val="00864572"/>
    <w:rPr>
      <w:b/>
      <w:i/>
      <w:color w:val="000000"/>
      <w:sz w:val="24"/>
      <w:szCs w:val="24"/>
      <w:lang w:val="x-none" w:eastAsia="en-US"/>
    </w:rPr>
  </w:style>
  <w:style w:type="character" w:customStyle="1" w:styleId="Heading3Char">
    <w:name w:val="Heading 3 Char"/>
    <w:link w:val="Heading3"/>
    <w:rsid w:val="00C31ABA"/>
    <w:rPr>
      <w:b/>
      <w:bCs/>
      <w:sz w:val="24"/>
      <w:szCs w:val="24"/>
      <w:lang w:val="en-US" w:eastAsia="en-US"/>
    </w:rPr>
  </w:style>
  <w:style w:type="character" w:customStyle="1" w:styleId="Heading4Char">
    <w:name w:val="Heading 4 Char"/>
    <w:link w:val="Heading4"/>
    <w:rsid w:val="00D8302F"/>
    <w:rPr>
      <w:sz w:val="24"/>
      <w:szCs w:val="24"/>
      <w:u w:val="single"/>
      <w:lang w:val="en-US" w:eastAsia="en-US" w:bidi="ar-SA"/>
    </w:rPr>
  </w:style>
  <w:style w:type="character" w:customStyle="1" w:styleId="Heading5Char">
    <w:name w:val="Heading 5 Char"/>
    <w:link w:val="Heading5"/>
    <w:rsid w:val="00D8302F"/>
    <w:rPr>
      <w:b/>
      <w:bCs/>
      <w:color w:val="000000"/>
      <w:lang w:val="en-US" w:eastAsia="en-US" w:bidi="ar-SA"/>
    </w:rPr>
  </w:style>
  <w:style w:type="character" w:customStyle="1" w:styleId="Heading6Char">
    <w:name w:val="Heading 6 Char"/>
    <w:link w:val="Heading6"/>
    <w:rsid w:val="00D8302F"/>
    <w:rPr>
      <w:sz w:val="24"/>
      <w:szCs w:val="24"/>
      <w:lang w:val="en-US" w:eastAsia="en-US" w:bidi="ar-SA"/>
    </w:rPr>
  </w:style>
  <w:style w:type="character" w:customStyle="1" w:styleId="Heading7Char">
    <w:name w:val="Heading 7 Char"/>
    <w:link w:val="Heading7"/>
    <w:rsid w:val="00D8302F"/>
    <w:rPr>
      <w:b/>
      <w:bCs/>
      <w:sz w:val="24"/>
      <w:szCs w:val="24"/>
      <w:lang w:val="en-US" w:eastAsia="en-US" w:bidi="ar-SA"/>
    </w:rPr>
  </w:style>
  <w:style w:type="character" w:customStyle="1" w:styleId="Heading8Char">
    <w:name w:val="Heading 8 Char"/>
    <w:link w:val="Heading8"/>
    <w:rsid w:val="00D8302F"/>
    <w:rPr>
      <w:sz w:val="24"/>
      <w:szCs w:val="24"/>
      <w:lang w:val="en-US" w:eastAsia="en-US" w:bidi="ar-SA"/>
    </w:rPr>
  </w:style>
  <w:style w:type="character" w:customStyle="1" w:styleId="Heading9Char">
    <w:name w:val="Heading 9 Char"/>
    <w:link w:val="Heading9"/>
    <w:rsid w:val="00D8302F"/>
    <w:rPr>
      <w:rFonts w:ascii="Tms Rmn" w:hAnsi="Tms Rmn"/>
      <w:color w:val="000000"/>
      <w:sz w:val="24"/>
      <w:szCs w:val="24"/>
      <w:u w:val="single"/>
      <w:lang w:val="en-US" w:eastAsia="en-US" w:bidi="ar-SA"/>
    </w:rPr>
  </w:style>
  <w:style w:type="character" w:customStyle="1" w:styleId="CommentTextChar">
    <w:name w:val="Comment Text Char"/>
    <w:link w:val="CommentText"/>
    <w:rsid w:val="00D8302F"/>
    <w:rPr>
      <w:sz w:val="24"/>
      <w:szCs w:val="24"/>
      <w:lang w:val="en-US" w:eastAsia="en-US" w:bidi="ar-SA"/>
    </w:rPr>
  </w:style>
  <w:style w:type="character" w:customStyle="1" w:styleId="CharChar12">
    <w:name w:val="Char Char12"/>
    <w:rsid w:val="00D8302F"/>
    <w:rPr>
      <w:lang w:val="en-GB" w:bidi="hi-IN"/>
    </w:rPr>
  </w:style>
  <w:style w:type="character" w:customStyle="1" w:styleId="CharChar11">
    <w:name w:val="Char Char11"/>
    <w:rsid w:val="00D8302F"/>
    <w:rPr>
      <w:lang w:val="en-IN" w:bidi="hi-IN"/>
    </w:rPr>
  </w:style>
  <w:style w:type="character" w:customStyle="1" w:styleId="TitleChar">
    <w:name w:val="Title Char"/>
    <w:link w:val="Title"/>
    <w:rsid w:val="00D8302F"/>
    <w:rPr>
      <w:b/>
      <w:bCs/>
      <w:sz w:val="24"/>
      <w:szCs w:val="24"/>
      <w:lang w:val="en-US" w:eastAsia="en-US" w:bidi="ar-SA"/>
    </w:rPr>
  </w:style>
  <w:style w:type="character" w:customStyle="1" w:styleId="BodyTextChar">
    <w:name w:val="Body Text Char"/>
    <w:link w:val="BodyText"/>
    <w:rsid w:val="00D8302F"/>
    <w:rPr>
      <w:sz w:val="24"/>
      <w:szCs w:val="24"/>
      <w:lang w:val="en-US" w:eastAsia="en-US" w:bidi="ar-SA"/>
    </w:rPr>
  </w:style>
  <w:style w:type="character" w:customStyle="1" w:styleId="BodyTextIndentChar">
    <w:name w:val="Body Text Indent Char"/>
    <w:link w:val="BodyTextIndent"/>
    <w:rsid w:val="00D8302F"/>
    <w:rPr>
      <w:sz w:val="24"/>
      <w:szCs w:val="24"/>
      <w:lang w:val="en-US" w:eastAsia="en-US" w:bidi="ar-SA"/>
    </w:rPr>
  </w:style>
  <w:style w:type="character" w:customStyle="1" w:styleId="SubtitleChar">
    <w:name w:val="Subtitle Char"/>
    <w:link w:val="Subtitle"/>
    <w:rsid w:val="00D8302F"/>
    <w:rPr>
      <w:b/>
      <w:bCs/>
      <w:sz w:val="24"/>
      <w:szCs w:val="24"/>
      <w:lang w:val="en-US" w:eastAsia="en-US" w:bidi="ar-SA"/>
    </w:rPr>
  </w:style>
  <w:style w:type="character" w:customStyle="1" w:styleId="BodyText2Char">
    <w:name w:val="Body Text 2 Char"/>
    <w:link w:val="BodyText2"/>
    <w:rsid w:val="00D8302F"/>
    <w:rPr>
      <w:color w:val="000000"/>
      <w:sz w:val="24"/>
      <w:szCs w:val="24"/>
      <w:lang w:val="en-US" w:eastAsia="en-US" w:bidi="ar-SA"/>
    </w:rPr>
  </w:style>
  <w:style w:type="character" w:customStyle="1" w:styleId="BodyText3Char">
    <w:name w:val="Body Text 3 Char"/>
    <w:link w:val="BodyText3"/>
    <w:rsid w:val="00D8302F"/>
    <w:rPr>
      <w:sz w:val="24"/>
      <w:szCs w:val="24"/>
      <w:lang w:val="en-US" w:eastAsia="en-US" w:bidi="ar-SA"/>
    </w:rPr>
  </w:style>
  <w:style w:type="character" w:customStyle="1" w:styleId="BodyTextIndent2Char">
    <w:name w:val="Body Text Indent 2 Char"/>
    <w:link w:val="BodyTextIndent2"/>
    <w:rsid w:val="00D8302F"/>
    <w:rPr>
      <w:sz w:val="24"/>
      <w:szCs w:val="24"/>
      <w:lang w:val="en-US" w:eastAsia="en-US" w:bidi="ar-SA"/>
    </w:rPr>
  </w:style>
  <w:style w:type="character" w:customStyle="1" w:styleId="BodyTextIndent3Char">
    <w:name w:val="Body Text Indent 3 Char"/>
    <w:link w:val="BodyTextIndent3"/>
    <w:rsid w:val="00D8302F"/>
    <w:rPr>
      <w:sz w:val="24"/>
      <w:szCs w:val="24"/>
      <w:lang w:val="en-US" w:eastAsia="en-US" w:bidi="ar-SA"/>
    </w:rPr>
  </w:style>
  <w:style w:type="character" w:customStyle="1" w:styleId="PlainTextChar">
    <w:name w:val="Plain Text Char"/>
    <w:link w:val="PlainText"/>
    <w:rsid w:val="00D8302F"/>
    <w:rPr>
      <w:rFonts w:ascii="Courier New" w:hAnsi="Courier New" w:cs="Courier New"/>
      <w:lang w:val="en-US" w:eastAsia="en-US" w:bidi="ar-SA"/>
    </w:rPr>
  </w:style>
  <w:style w:type="paragraph" w:styleId="Quote">
    <w:name w:val="Quote"/>
    <w:basedOn w:val="Normal"/>
    <w:next w:val="Normal"/>
    <w:link w:val="QuoteChar"/>
    <w:uiPriority w:val="29"/>
    <w:qFormat/>
    <w:rsid w:val="005D2871"/>
    <w:pPr>
      <w:spacing w:after="200" w:line="276" w:lineRule="auto"/>
    </w:pPr>
    <w:rPr>
      <w:rFonts w:ascii="Calibri" w:eastAsia="Calibri" w:hAnsi="Calibri"/>
      <w:i/>
      <w:iCs/>
      <w:color w:val="000000"/>
      <w:sz w:val="22"/>
      <w:szCs w:val="22"/>
      <w:lang w:val="x-none" w:eastAsia="x-none"/>
    </w:rPr>
  </w:style>
  <w:style w:type="character" w:customStyle="1" w:styleId="QuoteChar">
    <w:name w:val="Quote Char"/>
    <w:link w:val="Quote"/>
    <w:uiPriority w:val="29"/>
    <w:rsid w:val="005D2871"/>
    <w:rPr>
      <w:rFonts w:ascii="Calibri" w:eastAsia="Calibri" w:hAnsi="Calibri"/>
      <w:i/>
      <w:iCs/>
      <w:color w:val="000000"/>
      <w:sz w:val="22"/>
      <w:szCs w:val="22"/>
    </w:rPr>
  </w:style>
  <w:style w:type="character" w:styleId="Emphasis">
    <w:name w:val="Emphasis"/>
    <w:uiPriority w:val="20"/>
    <w:qFormat/>
    <w:rsid w:val="005D2871"/>
    <w:rPr>
      <w:i/>
      <w:iCs/>
    </w:rPr>
  </w:style>
  <w:style w:type="paragraph" w:styleId="TOCHeading">
    <w:name w:val="TOC Heading"/>
    <w:basedOn w:val="Heading1"/>
    <w:next w:val="Normal"/>
    <w:uiPriority w:val="39"/>
    <w:unhideWhenUsed/>
    <w:qFormat/>
    <w:rsid w:val="009C724C"/>
    <w:pPr>
      <w:keepNext/>
      <w:keepLines/>
      <w:numPr>
        <w:numId w:val="0"/>
      </w:numPr>
      <w:spacing w:before="480" w:line="276" w:lineRule="auto"/>
      <w:outlineLvl w:val="9"/>
    </w:pPr>
    <w:rPr>
      <w:rFonts w:ascii="Cambria" w:hAnsi="Cambria"/>
      <w:color w:val="365F91"/>
      <w:kern w:val="0"/>
      <w:sz w:val="28"/>
      <w:szCs w:val="28"/>
    </w:rPr>
  </w:style>
  <w:style w:type="paragraph" w:styleId="TOC1">
    <w:name w:val="toc 1"/>
    <w:basedOn w:val="Normal"/>
    <w:next w:val="Normal"/>
    <w:autoRedefine/>
    <w:uiPriority w:val="39"/>
    <w:qFormat/>
    <w:rsid w:val="00F34232"/>
    <w:pPr>
      <w:tabs>
        <w:tab w:val="left" w:pos="567"/>
        <w:tab w:val="right" w:leader="dot" w:pos="8630"/>
      </w:tabs>
      <w:spacing w:line="360" w:lineRule="auto"/>
      <w:ind w:left="567" w:hanging="425"/>
    </w:pPr>
  </w:style>
  <w:style w:type="paragraph" w:styleId="TOC3">
    <w:name w:val="toc 3"/>
    <w:basedOn w:val="Normal"/>
    <w:next w:val="Normal"/>
    <w:autoRedefine/>
    <w:uiPriority w:val="39"/>
    <w:qFormat/>
    <w:rsid w:val="009C724C"/>
    <w:pPr>
      <w:ind w:left="480"/>
    </w:pPr>
  </w:style>
  <w:style w:type="paragraph" w:styleId="TOC2">
    <w:name w:val="toc 2"/>
    <w:basedOn w:val="Normal"/>
    <w:next w:val="Normal"/>
    <w:autoRedefine/>
    <w:uiPriority w:val="39"/>
    <w:qFormat/>
    <w:rsid w:val="009C724C"/>
    <w:pPr>
      <w:ind w:left="240"/>
    </w:pPr>
  </w:style>
  <w:style w:type="paragraph" w:styleId="NoSpacing">
    <w:name w:val="No Spacing"/>
    <w:qFormat/>
    <w:rsid w:val="00D53878"/>
    <w:rPr>
      <w:rFonts w:ascii="Calibri" w:hAnsi="Calibri"/>
      <w:sz w:val="24"/>
      <w:szCs w:val="22"/>
    </w:rPr>
  </w:style>
  <w:style w:type="paragraph" w:customStyle="1" w:styleId="xmsonormal">
    <w:name w:val="x_msonormal"/>
    <w:basedOn w:val="Normal"/>
    <w:rsid w:val="004E6378"/>
    <w:rPr>
      <w:rFonts w:eastAsia="Calibri"/>
    </w:rPr>
  </w:style>
  <w:style w:type="character" w:customStyle="1" w:styleId="UnresolvedMention1">
    <w:name w:val="Unresolved Mention1"/>
    <w:uiPriority w:val="99"/>
    <w:semiHidden/>
    <w:unhideWhenUsed/>
    <w:rsid w:val="00B65AF6"/>
    <w:rPr>
      <w:color w:val="605E5C"/>
      <w:shd w:val="clear" w:color="auto" w:fill="E1DFDD"/>
    </w:rPr>
  </w:style>
  <w:style w:type="character" w:customStyle="1" w:styleId="ListParagraphChar">
    <w:name w:val="List Paragraph Char"/>
    <w:aliases w:val="lp1 Char"/>
    <w:link w:val="ListParagraph0"/>
    <w:uiPriority w:val="34"/>
    <w:rsid w:val="00A7217E"/>
    <w:rPr>
      <w:rFonts w:ascii="Calibri" w:eastAsia="Calibri" w:hAnsi="Calibri"/>
      <w:sz w:val="22"/>
      <w:szCs w:val="22"/>
      <w:lang w:val="en-US" w:eastAsia="en-US"/>
    </w:rPr>
  </w:style>
  <w:style w:type="paragraph" w:customStyle="1" w:styleId="TableParagraph">
    <w:name w:val="Table Paragraph"/>
    <w:basedOn w:val="Normal"/>
    <w:uiPriority w:val="1"/>
    <w:qFormat/>
    <w:rsid w:val="00751F55"/>
    <w:pPr>
      <w:widowControl w:val="0"/>
      <w:autoSpaceDE w:val="0"/>
      <w:autoSpaceDN w:val="0"/>
      <w:ind w:left="107"/>
    </w:pPr>
    <w:rPr>
      <w:sz w:val="22"/>
      <w:szCs w:val="22"/>
    </w:rPr>
  </w:style>
  <w:style w:type="table" w:styleId="ListTable3-Accent3">
    <w:name w:val="List Table 3 Accent 3"/>
    <w:basedOn w:val="TableNormal"/>
    <w:uiPriority w:val="48"/>
    <w:rsid w:val="00A571E6"/>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GridLight">
    <w:name w:val="Grid Table Light"/>
    <w:basedOn w:val="TableNormal"/>
    <w:uiPriority w:val="40"/>
    <w:rsid w:val="00043E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qFormat/>
    <w:rsid w:val="0023520D"/>
    <w:rPr>
      <w:b/>
      <w:bCs/>
    </w:rPr>
  </w:style>
  <w:style w:type="table" w:styleId="GridTable4-Accent3">
    <w:name w:val="Grid Table 4 Accent 3"/>
    <w:basedOn w:val="TableNormal"/>
    <w:uiPriority w:val="49"/>
    <w:rsid w:val="000C4B3A"/>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DocumentMap">
    <w:name w:val="Document Map"/>
    <w:basedOn w:val="Normal"/>
    <w:link w:val="DocumentMapChar"/>
    <w:rsid w:val="00982B90"/>
    <w:pPr>
      <w:shd w:val="clear" w:color="auto" w:fill="000080"/>
      <w:autoSpaceDN w:val="0"/>
    </w:pPr>
    <w:rPr>
      <w:rFonts w:ascii="Tahoma" w:hAnsi="Tahoma"/>
      <w:sz w:val="20"/>
      <w:szCs w:val="20"/>
    </w:rPr>
  </w:style>
  <w:style w:type="character" w:customStyle="1" w:styleId="DocumentMapChar">
    <w:name w:val="Document Map Char"/>
    <w:basedOn w:val="DefaultParagraphFont"/>
    <w:link w:val="DocumentMap"/>
    <w:rsid w:val="00982B90"/>
    <w:rPr>
      <w:rFonts w:ascii="Tahoma" w:hAnsi="Tahoma"/>
      <w:shd w:val="clear" w:color="auto" w:fill="000080"/>
      <w:lang w:val="en-US" w:eastAsia="en-US"/>
    </w:rPr>
  </w:style>
  <w:style w:type="paragraph" w:customStyle="1" w:styleId="xl24">
    <w:name w:val="xl24"/>
    <w:basedOn w:val="Normal"/>
    <w:rsid w:val="00982B90"/>
    <w:pPr>
      <w:autoSpaceDN w:val="0"/>
      <w:spacing w:before="100" w:beforeAutospacing="1" w:after="100" w:afterAutospacing="1"/>
    </w:pPr>
    <w:rPr>
      <w:rFonts w:ascii="Arial" w:hAnsi="Arial"/>
      <w:b/>
      <w:bCs/>
      <w:lang w:val="en-IN"/>
    </w:rPr>
  </w:style>
  <w:style w:type="paragraph" w:customStyle="1" w:styleId="xl25">
    <w:name w:val="xl25"/>
    <w:basedOn w:val="Normal"/>
    <w:rsid w:val="00982B90"/>
    <w:pPr>
      <w:autoSpaceDN w:val="0"/>
      <w:spacing w:before="100" w:beforeAutospacing="1" w:after="100" w:afterAutospacing="1"/>
    </w:pPr>
    <w:rPr>
      <w:rFonts w:ascii="Arial" w:hAnsi="Arial"/>
      <w:b/>
      <w:bCs/>
      <w:lang w:val="en-IN"/>
    </w:rPr>
  </w:style>
  <w:style w:type="paragraph" w:customStyle="1" w:styleId="xl26">
    <w:name w:val="xl26"/>
    <w:basedOn w:val="Normal"/>
    <w:rsid w:val="00982B90"/>
    <w:pPr>
      <w:autoSpaceDN w:val="0"/>
      <w:spacing w:before="100" w:beforeAutospacing="1" w:after="100" w:afterAutospacing="1"/>
    </w:pPr>
    <w:rPr>
      <w:lang w:val="en-IN"/>
    </w:rPr>
  </w:style>
  <w:style w:type="paragraph" w:customStyle="1" w:styleId="xl27">
    <w:name w:val="xl27"/>
    <w:basedOn w:val="Normal"/>
    <w:rsid w:val="00982B90"/>
    <w:pPr>
      <w:autoSpaceDN w:val="0"/>
      <w:spacing w:before="100" w:beforeAutospacing="1" w:after="100" w:afterAutospacing="1"/>
    </w:pPr>
    <w:rPr>
      <w:rFonts w:ascii="Arial" w:hAnsi="Arial"/>
      <w:b/>
      <w:bCs/>
      <w:lang w:val="en-IN"/>
    </w:rPr>
  </w:style>
  <w:style w:type="character" w:customStyle="1" w:styleId="apple-converted-space">
    <w:name w:val="apple-converted-space"/>
    <w:basedOn w:val="DefaultParagraphFont"/>
    <w:rsid w:val="00982B90"/>
  </w:style>
  <w:style w:type="character" w:customStyle="1" w:styleId="grame">
    <w:name w:val="grame"/>
    <w:basedOn w:val="DefaultParagraphFont"/>
    <w:rsid w:val="00982B90"/>
  </w:style>
  <w:style w:type="character" w:customStyle="1" w:styleId="spelle">
    <w:name w:val="spelle"/>
    <w:basedOn w:val="DefaultParagraphFont"/>
    <w:rsid w:val="00982B90"/>
  </w:style>
  <w:style w:type="character" w:customStyle="1" w:styleId="CommentSubjectChar">
    <w:name w:val="Comment Subject Char"/>
    <w:link w:val="CommentSubject"/>
    <w:rsid w:val="00982B90"/>
    <w:rPr>
      <w:b/>
      <w:bCs/>
      <w:lang w:val="en-US" w:eastAsia="en-US"/>
    </w:rPr>
  </w:style>
  <w:style w:type="character" w:customStyle="1" w:styleId="BalloonTextChar">
    <w:name w:val="Balloon Text Char"/>
    <w:link w:val="BalloonText"/>
    <w:rsid w:val="00982B90"/>
    <w:rPr>
      <w:rFonts w:ascii="Tahoma" w:hAnsi="Tahoma" w:cs="Tahoma"/>
      <w:sz w:val="16"/>
      <w:szCs w:val="16"/>
      <w:lang w:val="en-US" w:eastAsia="en-US"/>
    </w:rPr>
  </w:style>
  <w:style w:type="paragraph" w:customStyle="1" w:styleId="footnotedescription">
    <w:name w:val="footnote description"/>
    <w:next w:val="Normal"/>
    <w:link w:val="footnotedescriptionChar"/>
    <w:hidden/>
    <w:rsid w:val="00982B90"/>
    <w:pPr>
      <w:spacing w:line="259" w:lineRule="auto"/>
      <w:ind w:left="91"/>
    </w:pPr>
    <w:rPr>
      <w:color w:val="000000"/>
      <w:lang w:val="en-US" w:eastAsia="en-US" w:bidi="hi-IN"/>
    </w:rPr>
  </w:style>
  <w:style w:type="character" w:customStyle="1" w:styleId="footnotedescriptionChar">
    <w:name w:val="footnote description Char"/>
    <w:link w:val="footnotedescription"/>
    <w:rsid w:val="00982B90"/>
    <w:rPr>
      <w:color w:val="000000"/>
      <w:lang w:val="en-US" w:eastAsia="en-US" w:bidi="hi-IN"/>
    </w:rPr>
  </w:style>
  <w:style w:type="character" w:customStyle="1" w:styleId="footnotemark">
    <w:name w:val="footnote mark"/>
    <w:hidden/>
    <w:rsid w:val="00982B90"/>
    <w:rPr>
      <w:rFonts w:ascii="Times New Roman" w:eastAsia="Times New Roman" w:hAnsi="Times New Roman" w:cs="Times New Roman"/>
      <w:color w:val="000000"/>
      <w:sz w:val="20"/>
      <w:vertAlign w:val="superscript"/>
    </w:rPr>
  </w:style>
  <w:style w:type="paragraph" w:styleId="FootnoteText">
    <w:name w:val="footnote text"/>
    <w:basedOn w:val="Normal"/>
    <w:link w:val="FootnoteTextChar"/>
    <w:rsid w:val="00982B90"/>
    <w:pPr>
      <w:autoSpaceDN w:val="0"/>
    </w:pPr>
    <w:rPr>
      <w:sz w:val="20"/>
      <w:szCs w:val="20"/>
    </w:rPr>
  </w:style>
  <w:style w:type="character" w:customStyle="1" w:styleId="FootnoteTextChar">
    <w:name w:val="Footnote Text Char"/>
    <w:basedOn w:val="DefaultParagraphFont"/>
    <w:link w:val="FootnoteText"/>
    <w:rsid w:val="00982B9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61339">
      <w:bodyDiv w:val="1"/>
      <w:marLeft w:val="0"/>
      <w:marRight w:val="0"/>
      <w:marTop w:val="0"/>
      <w:marBottom w:val="0"/>
      <w:divBdr>
        <w:top w:val="none" w:sz="0" w:space="0" w:color="auto"/>
        <w:left w:val="none" w:sz="0" w:space="0" w:color="auto"/>
        <w:bottom w:val="none" w:sz="0" w:space="0" w:color="auto"/>
        <w:right w:val="none" w:sz="0" w:space="0" w:color="auto"/>
      </w:divBdr>
    </w:div>
    <w:div w:id="133267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anagercb2426@canarabank.com" TargetMode="External"/><Relationship Id="rId18" Type="http://schemas.openxmlformats.org/officeDocument/2006/relationships/hyperlink" Target="mailto:vipindorlikar@hsbc.co.in" TargetMode="External"/><Relationship Id="rId26" Type="http://schemas.openxmlformats.org/officeDocument/2006/relationships/hyperlink" Target="mailto:chatterjee.kaushik@indusind.com" TargetMode="External"/><Relationship Id="rId39" Type="http://schemas.openxmlformats.org/officeDocument/2006/relationships/hyperlink" Target="mailto:gaurav.u.thanawala@jpmorgan.com" TargetMode="External"/><Relationship Id="rId21" Type="http://schemas.openxmlformats.org/officeDocument/2006/relationships/hyperlink" Target="mailto:Tanmay.Mathkar@hdfcbank.com" TargetMode="External"/><Relationship Id="rId34" Type="http://schemas.openxmlformats.org/officeDocument/2006/relationships/hyperlink" Target="mailto:settlement.11777@sbi.co.i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mit.sarda@citi.com" TargetMode="External"/><Relationship Id="rId20" Type="http://schemas.openxmlformats.org/officeDocument/2006/relationships/hyperlink" Target="mailto:jayashree.k@icicibank.com" TargetMode="External"/><Relationship Id="rId29" Type="http://schemas.openxmlformats.org/officeDocument/2006/relationships/hyperlink" Target="mailto:Vyas.Gurnani@sc.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sh.Ganhotra@bankofindia.co.in" TargetMode="External"/><Relationship Id="rId24" Type="http://schemas.openxmlformats.org/officeDocument/2006/relationships/hyperlink" Target="mailto:khawar.hasnain@idbi.co.in" TargetMode="External"/><Relationship Id="rId32" Type="http://schemas.openxmlformats.org/officeDocument/2006/relationships/hyperlink" Target="mailto:Rajan.madye@unionbankofindia.com" TargetMode="External"/><Relationship Id="rId37" Type="http://schemas.openxmlformats.org/officeDocument/2006/relationships/hyperlink" Target="mailto:Rakesh.prabhakar@yesbank.in"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gunesh.tamhane@citi.com" TargetMode="External"/><Relationship Id="rId23" Type="http://schemas.openxmlformats.org/officeDocument/2006/relationships/hyperlink" Target="mailto:r.rajkumar@idbi.co.in" TargetMode="External"/><Relationship Id="rId28" Type="http://schemas.openxmlformats.org/officeDocument/2006/relationships/hyperlink" Target="mailto:manojkumar.gupta1@kotak.com" TargetMode="External"/><Relationship Id="rId36" Type="http://schemas.openxmlformats.org/officeDocument/2006/relationships/hyperlink" Target="mailto:Deepak.jangid1@yesbank.in" TargetMode="External"/><Relationship Id="rId10" Type="http://schemas.openxmlformats.org/officeDocument/2006/relationships/hyperlink" Target="mailto:Email%20id:%20ajit.dhawan@axisbank.com" TargetMode="External"/><Relationship Id="rId19" Type="http://schemas.openxmlformats.org/officeDocument/2006/relationships/hyperlink" Target="mailto:sanjay.dsouza@icicibank.com" TargetMode="External"/><Relationship Id="rId31" Type="http://schemas.openxmlformats.org/officeDocument/2006/relationships/hyperlink" Target="mailto:Email-deepak@unionbankofindia.com" TargetMode="External"/><Relationship Id="rId4" Type="http://schemas.openxmlformats.org/officeDocument/2006/relationships/settings" Target="settings.xml"/><Relationship Id="rId9" Type="http://schemas.openxmlformats.org/officeDocument/2006/relationships/hyperlink" Target="mailto:Email%20id:%20deepak.gokhe@axisbank.com" TargetMode="External"/><Relationship Id="rId14" Type="http://schemas.openxmlformats.org/officeDocument/2006/relationships/hyperlink" Target="mailto:manojkumard@canarabank.com" TargetMode="External"/><Relationship Id="rId22" Type="http://schemas.openxmlformats.org/officeDocument/2006/relationships/hyperlink" Target="mailto:chetan.anam@hdfcbank.com" TargetMode="External"/><Relationship Id="rId27" Type="http://schemas.openxmlformats.org/officeDocument/2006/relationships/hyperlink" Target="mailto:sanjay.mehta@kotak.com" TargetMode="External"/><Relationship Id="rId30" Type="http://schemas.openxmlformats.org/officeDocument/2006/relationships/hyperlink" Target="mailto:yohan.palia@sc.com" TargetMode="External"/><Relationship Id="rId35" Type="http://schemas.openxmlformats.org/officeDocument/2006/relationships/hyperlink" Target="mailto:kiran.shirke@yesbank.in" TargetMode="External"/><Relationship Id="rId43" Type="http://schemas.openxmlformats.org/officeDocument/2006/relationships/theme" Target="theme/theme1.xml"/><Relationship Id="rId8" Type="http://schemas.openxmlformats.org/officeDocument/2006/relationships/hyperlink" Target="mailto:Email%20id:%20ketan.dani@axisbank.com" TargetMode="External"/><Relationship Id="rId3" Type="http://schemas.openxmlformats.org/officeDocument/2006/relationships/styles" Target="styles.xml"/><Relationship Id="rId12" Type="http://schemas.openxmlformats.org/officeDocument/2006/relationships/hyperlink" Target="mailto:Rajat.Tripathi@bankofindia.co.in" TargetMode="External"/><Relationship Id="rId17" Type="http://schemas.openxmlformats.org/officeDocument/2006/relationships/hyperlink" Target="mailto:rajendranaik@hsbc.co.in" TargetMode="External"/><Relationship Id="rId25" Type="http://schemas.openxmlformats.org/officeDocument/2006/relationships/hyperlink" Target="mailto:hetal.divanji@indusind.com" TargetMode="External"/><Relationship Id="rId33" Type="http://schemas.openxmlformats.org/officeDocument/2006/relationships/hyperlink" Target="mailto:neetha.shetty@sbi.co.in" TargetMode="External"/><Relationship Id="rId38" Type="http://schemas.openxmlformats.org/officeDocument/2006/relationships/hyperlink" Target="mailto:rahul.s.palan@jpmorg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07E94-3817-47B7-909B-DF6D65CA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204</Pages>
  <Words>53161</Words>
  <Characters>289215</Characters>
  <Application>Microsoft Office Word</Application>
  <DocSecurity>0</DocSecurity>
  <Lines>2410</Lines>
  <Paragraphs>683</Paragraphs>
  <ScaleCrop>false</ScaleCrop>
  <HeadingPairs>
    <vt:vector size="2" baseType="variant">
      <vt:variant>
        <vt:lpstr>Title</vt:lpstr>
      </vt:variant>
      <vt:variant>
        <vt:i4>1</vt:i4>
      </vt:variant>
    </vt:vector>
  </HeadingPairs>
  <TitlesOfParts>
    <vt:vector size="1" baseType="lpstr">
      <vt:lpstr>DOWNLOAD REF</vt:lpstr>
    </vt:vector>
  </TitlesOfParts>
  <Company>Microsoft</Company>
  <LinksUpToDate>false</LinksUpToDate>
  <CharactersWithSpaces>341693</CharactersWithSpaces>
  <SharedDoc>false</SharedDoc>
  <HLinks>
    <vt:vector size="492" baseType="variant">
      <vt:variant>
        <vt:i4>3080221</vt:i4>
      </vt:variant>
      <vt:variant>
        <vt:i4>246</vt:i4>
      </vt:variant>
      <vt:variant>
        <vt:i4>0</vt:i4>
      </vt:variant>
      <vt:variant>
        <vt:i4>5</vt:i4>
      </vt:variant>
      <vt:variant>
        <vt:lpwstr/>
      </vt:variant>
      <vt:variant>
        <vt:lpwstr>_List__of</vt:lpwstr>
      </vt:variant>
      <vt:variant>
        <vt:i4>2949192</vt:i4>
      </vt:variant>
      <vt:variant>
        <vt:i4>243</vt:i4>
      </vt:variant>
      <vt:variant>
        <vt:i4>0</vt:i4>
      </vt:variant>
      <vt:variant>
        <vt:i4>5</vt:i4>
      </vt:variant>
      <vt:variant>
        <vt:lpwstr>mailto:naveen.surana@yesbank.in</vt:lpwstr>
      </vt:variant>
      <vt:variant>
        <vt:lpwstr/>
      </vt:variant>
      <vt:variant>
        <vt:i4>852090</vt:i4>
      </vt:variant>
      <vt:variant>
        <vt:i4>240</vt:i4>
      </vt:variant>
      <vt:variant>
        <vt:i4>0</vt:i4>
      </vt:variant>
      <vt:variant>
        <vt:i4>5</vt:i4>
      </vt:variant>
      <vt:variant>
        <vt:lpwstr>mailto:kiran.shirke@yesbank.in</vt:lpwstr>
      </vt:variant>
      <vt:variant>
        <vt:lpwstr/>
      </vt:variant>
      <vt:variant>
        <vt:i4>2621513</vt:i4>
      </vt:variant>
      <vt:variant>
        <vt:i4>237</vt:i4>
      </vt:variant>
      <vt:variant>
        <vt:i4>0</vt:i4>
      </vt:variant>
      <vt:variant>
        <vt:i4>5</vt:i4>
      </vt:variant>
      <vt:variant>
        <vt:lpwstr>mailto:settlement.11777@sbi.co.in</vt:lpwstr>
      </vt:variant>
      <vt:variant>
        <vt:lpwstr/>
      </vt:variant>
      <vt:variant>
        <vt:i4>7864406</vt:i4>
      </vt:variant>
      <vt:variant>
        <vt:i4>234</vt:i4>
      </vt:variant>
      <vt:variant>
        <vt:i4>0</vt:i4>
      </vt:variant>
      <vt:variant>
        <vt:i4>5</vt:i4>
      </vt:variant>
      <vt:variant>
        <vt:lpwstr>mailto:r.maniam@sbi.co.in</vt:lpwstr>
      </vt:variant>
      <vt:variant>
        <vt:lpwstr/>
      </vt:variant>
      <vt:variant>
        <vt:i4>1179681</vt:i4>
      </vt:variant>
      <vt:variant>
        <vt:i4>231</vt:i4>
      </vt:variant>
      <vt:variant>
        <vt:i4>0</vt:i4>
      </vt:variant>
      <vt:variant>
        <vt:i4>5</vt:i4>
      </vt:variant>
      <vt:variant>
        <vt:lpwstr>mailto:Email-jaya.gadekar@unionbankofindia.com</vt:lpwstr>
      </vt:variant>
      <vt:variant>
        <vt:lpwstr/>
      </vt:variant>
      <vt:variant>
        <vt:i4>2752581</vt:i4>
      </vt:variant>
      <vt:variant>
        <vt:i4>228</vt:i4>
      </vt:variant>
      <vt:variant>
        <vt:i4>0</vt:i4>
      </vt:variant>
      <vt:variant>
        <vt:i4>5</vt:i4>
      </vt:variant>
      <vt:variant>
        <vt:lpwstr>mailto:Email-deepak@unionbankofindia.com</vt:lpwstr>
      </vt:variant>
      <vt:variant>
        <vt:lpwstr/>
      </vt:variant>
      <vt:variant>
        <vt:i4>4980780</vt:i4>
      </vt:variant>
      <vt:variant>
        <vt:i4>225</vt:i4>
      </vt:variant>
      <vt:variant>
        <vt:i4>0</vt:i4>
      </vt:variant>
      <vt:variant>
        <vt:i4>5</vt:i4>
      </vt:variant>
      <vt:variant>
        <vt:lpwstr>mailto:Jaydeep.Ubhaykar@sc.com</vt:lpwstr>
      </vt:variant>
      <vt:variant>
        <vt:lpwstr/>
      </vt:variant>
      <vt:variant>
        <vt:i4>7864332</vt:i4>
      </vt:variant>
      <vt:variant>
        <vt:i4>222</vt:i4>
      </vt:variant>
      <vt:variant>
        <vt:i4>0</vt:i4>
      </vt:variant>
      <vt:variant>
        <vt:i4>5</vt:i4>
      </vt:variant>
      <vt:variant>
        <vt:lpwstr>mailto:ashish.kapoor@sc.com</vt:lpwstr>
      </vt:variant>
      <vt:variant>
        <vt:lpwstr/>
      </vt:variant>
      <vt:variant>
        <vt:i4>1179760</vt:i4>
      </vt:variant>
      <vt:variant>
        <vt:i4>219</vt:i4>
      </vt:variant>
      <vt:variant>
        <vt:i4>0</vt:i4>
      </vt:variant>
      <vt:variant>
        <vt:i4>5</vt:i4>
      </vt:variant>
      <vt:variant>
        <vt:lpwstr>mailto:mujtaba.nasser@kotak.com</vt:lpwstr>
      </vt:variant>
      <vt:variant>
        <vt:lpwstr/>
      </vt:variant>
      <vt:variant>
        <vt:i4>5373993</vt:i4>
      </vt:variant>
      <vt:variant>
        <vt:i4>216</vt:i4>
      </vt:variant>
      <vt:variant>
        <vt:i4>0</vt:i4>
      </vt:variant>
      <vt:variant>
        <vt:i4>5</vt:i4>
      </vt:variant>
      <vt:variant>
        <vt:lpwstr>mailto:maheshc.kumar@indusind.com</vt:lpwstr>
      </vt:variant>
      <vt:variant>
        <vt:lpwstr/>
      </vt:variant>
      <vt:variant>
        <vt:i4>917616</vt:i4>
      </vt:variant>
      <vt:variant>
        <vt:i4>213</vt:i4>
      </vt:variant>
      <vt:variant>
        <vt:i4>0</vt:i4>
      </vt:variant>
      <vt:variant>
        <vt:i4>5</vt:i4>
      </vt:variant>
      <vt:variant>
        <vt:lpwstr>mailto:chatterjee.kaushik@indusind.com</vt:lpwstr>
      </vt:variant>
      <vt:variant>
        <vt:lpwstr/>
      </vt:variant>
      <vt:variant>
        <vt:i4>6422541</vt:i4>
      </vt:variant>
      <vt:variant>
        <vt:i4>210</vt:i4>
      </vt:variant>
      <vt:variant>
        <vt:i4>0</vt:i4>
      </vt:variant>
      <vt:variant>
        <vt:i4>5</vt:i4>
      </vt:variant>
      <vt:variant>
        <vt:lpwstr>mailto:chetan.mehta@indusind.com</vt:lpwstr>
      </vt:variant>
      <vt:variant>
        <vt:lpwstr/>
      </vt:variant>
      <vt:variant>
        <vt:i4>7012374</vt:i4>
      </vt:variant>
      <vt:variant>
        <vt:i4>207</vt:i4>
      </vt:variant>
      <vt:variant>
        <vt:i4>0</vt:i4>
      </vt:variant>
      <vt:variant>
        <vt:i4>5</vt:i4>
      </vt:variant>
      <vt:variant>
        <vt:lpwstr>mailto:chetan.anam@hdfcbank.com</vt:lpwstr>
      </vt:variant>
      <vt:variant>
        <vt:lpwstr/>
      </vt:variant>
      <vt:variant>
        <vt:i4>3276873</vt:i4>
      </vt:variant>
      <vt:variant>
        <vt:i4>204</vt:i4>
      </vt:variant>
      <vt:variant>
        <vt:i4>0</vt:i4>
      </vt:variant>
      <vt:variant>
        <vt:i4>5</vt:i4>
      </vt:variant>
      <vt:variant>
        <vt:lpwstr>mailto:vipindorlikar@hsbc.co.in</vt:lpwstr>
      </vt:variant>
      <vt:variant>
        <vt:lpwstr/>
      </vt:variant>
      <vt:variant>
        <vt:i4>1179747</vt:i4>
      </vt:variant>
      <vt:variant>
        <vt:i4>201</vt:i4>
      </vt:variant>
      <vt:variant>
        <vt:i4>0</vt:i4>
      </vt:variant>
      <vt:variant>
        <vt:i4>5</vt:i4>
      </vt:variant>
      <vt:variant>
        <vt:lpwstr>mailto:rajendranaik@hsbc.co.in</vt:lpwstr>
      </vt:variant>
      <vt:variant>
        <vt:lpwstr/>
      </vt:variant>
      <vt:variant>
        <vt:i4>983141</vt:i4>
      </vt:variant>
      <vt:variant>
        <vt:i4>198</vt:i4>
      </vt:variant>
      <vt:variant>
        <vt:i4>0</vt:i4>
      </vt:variant>
      <vt:variant>
        <vt:i4>5</vt:i4>
      </vt:variant>
      <vt:variant>
        <vt:lpwstr>mailto:amit.sarda@citi.com</vt:lpwstr>
      </vt:variant>
      <vt:variant>
        <vt:lpwstr/>
      </vt:variant>
      <vt:variant>
        <vt:i4>852074</vt:i4>
      </vt:variant>
      <vt:variant>
        <vt:i4>195</vt:i4>
      </vt:variant>
      <vt:variant>
        <vt:i4>0</vt:i4>
      </vt:variant>
      <vt:variant>
        <vt:i4>5</vt:i4>
      </vt:variant>
      <vt:variant>
        <vt:lpwstr>mailto:gaurav.vaidya@citi.com</vt:lpwstr>
      </vt:variant>
      <vt:variant>
        <vt:lpwstr/>
      </vt:variant>
      <vt:variant>
        <vt:i4>4390959</vt:i4>
      </vt:variant>
      <vt:variant>
        <vt:i4>192</vt:i4>
      </vt:variant>
      <vt:variant>
        <vt:i4>0</vt:i4>
      </vt:variant>
      <vt:variant>
        <vt:i4>5</vt:i4>
      </vt:variant>
      <vt:variant>
        <vt:lpwstr>mailto:Email-rakeshkashyap@canarabank.com</vt:lpwstr>
      </vt:variant>
      <vt:variant>
        <vt:lpwstr/>
      </vt:variant>
      <vt:variant>
        <vt:i4>5177451</vt:i4>
      </vt:variant>
      <vt:variant>
        <vt:i4>189</vt:i4>
      </vt:variant>
      <vt:variant>
        <vt:i4>0</vt:i4>
      </vt:variant>
      <vt:variant>
        <vt:i4>5</vt:i4>
      </vt:variant>
      <vt:variant>
        <vt:lpwstr>mailto:AKBAJPAI@CANARABANK.COM</vt:lpwstr>
      </vt:variant>
      <vt:variant>
        <vt:lpwstr/>
      </vt:variant>
      <vt:variant>
        <vt:i4>4915314</vt:i4>
      </vt:variant>
      <vt:variant>
        <vt:i4>186</vt:i4>
      </vt:variant>
      <vt:variant>
        <vt:i4>0</vt:i4>
      </vt:variant>
      <vt:variant>
        <vt:i4>5</vt:i4>
      </vt:variant>
      <vt:variant>
        <vt:lpwstr>mailto:Email%20id:%20ajit.dhawan@axisbank.com</vt:lpwstr>
      </vt:variant>
      <vt:variant>
        <vt:lpwstr/>
      </vt:variant>
      <vt:variant>
        <vt:i4>6226040</vt:i4>
      </vt:variant>
      <vt:variant>
        <vt:i4>183</vt:i4>
      </vt:variant>
      <vt:variant>
        <vt:i4>0</vt:i4>
      </vt:variant>
      <vt:variant>
        <vt:i4>5</vt:i4>
      </vt:variant>
      <vt:variant>
        <vt:lpwstr>mailto:Email%20id:%20deepak.gokhe@axisbank.com</vt:lpwstr>
      </vt:variant>
      <vt:variant>
        <vt:lpwstr/>
      </vt:variant>
      <vt:variant>
        <vt:i4>7143501</vt:i4>
      </vt:variant>
      <vt:variant>
        <vt:i4>180</vt:i4>
      </vt:variant>
      <vt:variant>
        <vt:i4>0</vt:i4>
      </vt:variant>
      <vt:variant>
        <vt:i4>5</vt:i4>
      </vt:variant>
      <vt:variant>
        <vt:lpwstr>mailto:Email%20id:%20ketan.dani@axisbank.com</vt:lpwstr>
      </vt:variant>
      <vt:variant>
        <vt:lpwstr/>
      </vt:variant>
      <vt:variant>
        <vt:i4>1507384</vt:i4>
      </vt:variant>
      <vt:variant>
        <vt:i4>176</vt:i4>
      </vt:variant>
      <vt:variant>
        <vt:i4>0</vt:i4>
      </vt:variant>
      <vt:variant>
        <vt:i4>5</vt:i4>
      </vt:variant>
      <vt:variant>
        <vt:lpwstr/>
      </vt:variant>
      <vt:variant>
        <vt:lpwstr>_Toc59480697</vt:lpwstr>
      </vt:variant>
      <vt:variant>
        <vt:i4>1441848</vt:i4>
      </vt:variant>
      <vt:variant>
        <vt:i4>173</vt:i4>
      </vt:variant>
      <vt:variant>
        <vt:i4>0</vt:i4>
      </vt:variant>
      <vt:variant>
        <vt:i4>5</vt:i4>
      </vt:variant>
      <vt:variant>
        <vt:lpwstr/>
      </vt:variant>
      <vt:variant>
        <vt:lpwstr>_Toc59480696</vt:lpwstr>
      </vt:variant>
      <vt:variant>
        <vt:i4>1376312</vt:i4>
      </vt:variant>
      <vt:variant>
        <vt:i4>170</vt:i4>
      </vt:variant>
      <vt:variant>
        <vt:i4>0</vt:i4>
      </vt:variant>
      <vt:variant>
        <vt:i4>5</vt:i4>
      </vt:variant>
      <vt:variant>
        <vt:lpwstr/>
      </vt:variant>
      <vt:variant>
        <vt:lpwstr>_Toc59480695</vt:lpwstr>
      </vt:variant>
      <vt:variant>
        <vt:i4>1310776</vt:i4>
      </vt:variant>
      <vt:variant>
        <vt:i4>167</vt:i4>
      </vt:variant>
      <vt:variant>
        <vt:i4>0</vt:i4>
      </vt:variant>
      <vt:variant>
        <vt:i4>5</vt:i4>
      </vt:variant>
      <vt:variant>
        <vt:lpwstr/>
      </vt:variant>
      <vt:variant>
        <vt:lpwstr>_Toc59480694</vt:lpwstr>
      </vt:variant>
      <vt:variant>
        <vt:i4>1245240</vt:i4>
      </vt:variant>
      <vt:variant>
        <vt:i4>164</vt:i4>
      </vt:variant>
      <vt:variant>
        <vt:i4>0</vt:i4>
      </vt:variant>
      <vt:variant>
        <vt:i4>5</vt:i4>
      </vt:variant>
      <vt:variant>
        <vt:lpwstr/>
      </vt:variant>
      <vt:variant>
        <vt:lpwstr>_Toc59480693</vt:lpwstr>
      </vt:variant>
      <vt:variant>
        <vt:i4>1179704</vt:i4>
      </vt:variant>
      <vt:variant>
        <vt:i4>161</vt:i4>
      </vt:variant>
      <vt:variant>
        <vt:i4>0</vt:i4>
      </vt:variant>
      <vt:variant>
        <vt:i4>5</vt:i4>
      </vt:variant>
      <vt:variant>
        <vt:lpwstr/>
      </vt:variant>
      <vt:variant>
        <vt:lpwstr>_Toc59480692</vt:lpwstr>
      </vt:variant>
      <vt:variant>
        <vt:i4>1114168</vt:i4>
      </vt:variant>
      <vt:variant>
        <vt:i4>158</vt:i4>
      </vt:variant>
      <vt:variant>
        <vt:i4>0</vt:i4>
      </vt:variant>
      <vt:variant>
        <vt:i4>5</vt:i4>
      </vt:variant>
      <vt:variant>
        <vt:lpwstr/>
      </vt:variant>
      <vt:variant>
        <vt:lpwstr>_Toc59480691</vt:lpwstr>
      </vt:variant>
      <vt:variant>
        <vt:i4>1048632</vt:i4>
      </vt:variant>
      <vt:variant>
        <vt:i4>155</vt:i4>
      </vt:variant>
      <vt:variant>
        <vt:i4>0</vt:i4>
      </vt:variant>
      <vt:variant>
        <vt:i4>5</vt:i4>
      </vt:variant>
      <vt:variant>
        <vt:lpwstr/>
      </vt:variant>
      <vt:variant>
        <vt:lpwstr>_Toc59480690</vt:lpwstr>
      </vt:variant>
      <vt:variant>
        <vt:i4>1638457</vt:i4>
      </vt:variant>
      <vt:variant>
        <vt:i4>152</vt:i4>
      </vt:variant>
      <vt:variant>
        <vt:i4>0</vt:i4>
      </vt:variant>
      <vt:variant>
        <vt:i4>5</vt:i4>
      </vt:variant>
      <vt:variant>
        <vt:lpwstr/>
      </vt:variant>
      <vt:variant>
        <vt:lpwstr>_Toc59480689</vt:lpwstr>
      </vt:variant>
      <vt:variant>
        <vt:i4>1572921</vt:i4>
      </vt:variant>
      <vt:variant>
        <vt:i4>149</vt:i4>
      </vt:variant>
      <vt:variant>
        <vt:i4>0</vt:i4>
      </vt:variant>
      <vt:variant>
        <vt:i4>5</vt:i4>
      </vt:variant>
      <vt:variant>
        <vt:lpwstr/>
      </vt:variant>
      <vt:variant>
        <vt:lpwstr>_Toc59480688</vt:lpwstr>
      </vt:variant>
      <vt:variant>
        <vt:i4>1507385</vt:i4>
      </vt:variant>
      <vt:variant>
        <vt:i4>146</vt:i4>
      </vt:variant>
      <vt:variant>
        <vt:i4>0</vt:i4>
      </vt:variant>
      <vt:variant>
        <vt:i4>5</vt:i4>
      </vt:variant>
      <vt:variant>
        <vt:lpwstr/>
      </vt:variant>
      <vt:variant>
        <vt:lpwstr>_Toc59480687</vt:lpwstr>
      </vt:variant>
      <vt:variant>
        <vt:i4>1441849</vt:i4>
      </vt:variant>
      <vt:variant>
        <vt:i4>143</vt:i4>
      </vt:variant>
      <vt:variant>
        <vt:i4>0</vt:i4>
      </vt:variant>
      <vt:variant>
        <vt:i4>5</vt:i4>
      </vt:variant>
      <vt:variant>
        <vt:lpwstr/>
      </vt:variant>
      <vt:variant>
        <vt:lpwstr>_Toc59480686</vt:lpwstr>
      </vt:variant>
      <vt:variant>
        <vt:i4>1376313</vt:i4>
      </vt:variant>
      <vt:variant>
        <vt:i4>140</vt:i4>
      </vt:variant>
      <vt:variant>
        <vt:i4>0</vt:i4>
      </vt:variant>
      <vt:variant>
        <vt:i4>5</vt:i4>
      </vt:variant>
      <vt:variant>
        <vt:lpwstr/>
      </vt:variant>
      <vt:variant>
        <vt:lpwstr>_Toc59480685</vt:lpwstr>
      </vt:variant>
      <vt:variant>
        <vt:i4>1310777</vt:i4>
      </vt:variant>
      <vt:variant>
        <vt:i4>137</vt:i4>
      </vt:variant>
      <vt:variant>
        <vt:i4>0</vt:i4>
      </vt:variant>
      <vt:variant>
        <vt:i4>5</vt:i4>
      </vt:variant>
      <vt:variant>
        <vt:lpwstr/>
      </vt:variant>
      <vt:variant>
        <vt:lpwstr>_Toc59480684</vt:lpwstr>
      </vt:variant>
      <vt:variant>
        <vt:i4>1245241</vt:i4>
      </vt:variant>
      <vt:variant>
        <vt:i4>134</vt:i4>
      </vt:variant>
      <vt:variant>
        <vt:i4>0</vt:i4>
      </vt:variant>
      <vt:variant>
        <vt:i4>5</vt:i4>
      </vt:variant>
      <vt:variant>
        <vt:lpwstr/>
      </vt:variant>
      <vt:variant>
        <vt:lpwstr>_Toc59480683</vt:lpwstr>
      </vt:variant>
      <vt:variant>
        <vt:i4>1179705</vt:i4>
      </vt:variant>
      <vt:variant>
        <vt:i4>131</vt:i4>
      </vt:variant>
      <vt:variant>
        <vt:i4>0</vt:i4>
      </vt:variant>
      <vt:variant>
        <vt:i4>5</vt:i4>
      </vt:variant>
      <vt:variant>
        <vt:lpwstr/>
      </vt:variant>
      <vt:variant>
        <vt:lpwstr>_Toc59480682</vt:lpwstr>
      </vt:variant>
      <vt:variant>
        <vt:i4>1114169</vt:i4>
      </vt:variant>
      <vt:variant>
        <vt:i4>128</vt:i4>
      </vt:variant>
      <vt:variant>
        <vt:i4>0</vt:i4>
      </vt:variant>
      <vt:variant>
        <vt:i4>5</vt:i4>
      </vt:variant>
      <vt:variant>
        <vt:lpwstr/>
      </vt:variant>
      <vt:variant>
        <vt:lpwstr>_Toc59480681</vt:lpwstr>
      </vt:variant>
      <vt:variant>
        <vt:i4>1048633</vt:i4>
      </vt:variant>
      <vt:variant>
        <vt:i4>125</vt:i4>
      </vt:variant>
      <vt:variant>
        <vt:i4>0</vt:i4>
      </vt:variant>
      <vt:variant>
        <vt:i4>5</vt:i4>
      </vt:variant>
      <vt:variant>
        <vt:lpwstr/>
      </vt:variant>
      <vt:variant>
        <vt:lpwstr>_Toc59480680</vt:lpwstr>
      </vt:variant>
      <vt:variant>
        <vt:i4>1638454</vt:i4>
      </vt:variant>
      <vt:variant>
        <vt:i4>122</vt:i4>
      </vt:variant>
      <vt:variant>
        <vt:i4>0</vt:i4>
      </vt:variant>
      <vt:variant>
        <vt:i4>5</vt:i4>
      </vt:variant>
      <vt:variant>
        <vt:lpwstr/>
      </vt:variant>
      <vt:variant>
        <vt:lpwstr>_Toc59480679</vt:lpwstr>
      </vt:variant>
      <vt:variant>
        <vt:i4>1572918</vt:i4>
      </vt:variant>
      <vt:variant>
        <vt:i4>119</vt:i4>
      </vt:variant>
      <vt:variant>
        <vt:i4>0</vt:i4>
      </vt:variant>
      <vt:variant>
        <vt:i4>5</vt:i4>
      </vt:variant>
      <vt:variant>
        <vt:lpwstr/>
      </vt:variant>
      <vt:variant>
        <vt:lpwstr>_Toc59480678</vt:lpwstr>
      </vt:variant>
      <vt:variant>
        <vt:i4>1507382</vt:i4>
      </vt:variant>
      <vt:variant>
        <vt:i4>116</vt:i4>
      </vt:variant>
      <vt:variant>
        <vt:i4>0</vt:i4>
      </vt:variant>
      <vt:variant>
        <vt:i4>5</vt:i4>
      </vt:variant>
      <vt:variant>
        <vt:lpwstr/>
      </vt:variant>
      <vt:variant>
        <vt:lpwstr>_Toc59480677</vt:lpwstr>
      </vt:variant>
      <vt:variant>
        <vt:i4>1441846</vt:i4>
      </vt:variant>
      <vt:variant>
        <vt:i4>113</vt:i4>
      </vt:variant>
      <vt:variant>
        <vt:i4>0</vt:i4>
      </vt:variant>
      <vt:variant>
        <vt:i4>5</vt:i4>
      </vt:variant>
      <vt:variant>
        <vt:lpwstr/>
      </vt:variant>
      <vt:variant>
        <vt:lpwstr>_Toc59480676</vt:lpwstr>
      </vt:variant>
      <vt:variant>
        <vt:i4>1376310</vt:i4>
      </vt:variant>
      <vt:variant>
        <vt:i4>110</vt:i4>
      </vt:variant>
      <vt:variant>
        <vt:i4>0</vt:i4>
      </vt:variant>
      <vt:variant>
        <vt:i4>5</vt:i4>
      </vt:variant>
      <vt:variant>
        <vt:lpwstr/>
      </vt:variant>
      <vt:variant>
        <vt:lpwstr>_Toc59480675</vt:lpwstr>
      </vt:variant>
      <vt:variant>
        <vt:i4>1310774</vt:i4>
      </vt:variant>
      <vt:variant>
        <vt:i4>107</vt:i4>
      </vt:variant>
      <vt:variant>
        <vt:i4>0</vt:i4>
      </vt:variant>
      <vt:variant>
        <vt:i4>5</vt:i4>
      </vt:variant>
      <vt:variant>
        <vt:lpwstr/>
      </vt:variant>
      <vt:variant>
        <vt:lpwstr>_Toc59480674</vt:lpwstr>
      </vt:variant>
      <vt:variant>
        <vt:i4>1245238</vt:i4>
      </vt:variant>
      <vt:variant>
        <vt:i4>104</vt:i4>
      </vt:variant>
      <vt:variant>
        <vt:i4>0</vt:i4>
      </vt:variant>
      <vt:variant>
        <vt:i4>5</vt:i4>
      </vt:variant>
      <vt:variant>
        <vt:lpwstr/>
      </vt:variant>
      <vt:variant>
        <vt:lpwstr>_Toc59480673</vt:lpwstr>
      </vt:variant>
      <vt:variant>
        <vt:i4>1179702</vt:i4>
      </vt:variant>
      <vt:variant>
        <vt:i4>101</vt:i4>
      </vt:variant>
      <vt:variant>
        <vt:i4>0</vt:i4>
      </vt:variant>
      <vt:variant>
        <vt:i4>5</vt:i4>
      </vt:variant>
      <vt:variant>
        <vt:lpwstr/>
      </vt:variant>
      <vt:variant>
        <vt:lpwstr>_Toc59480672</vt:lpwstr>
      </vt:variant>
      <vt:variant>
        <vt:i4>1114166</vt:i4>
      </vt:variant>
      <vt:variant>
        <vt:i4>98</vt:i4>
      </vt:variant>
      <vt:variant>
        <vt:i4>0</vt:i4>
      </vt:variant>
      <vt:variant>
        <vt:i4>5</vt:i4>
      </vt:variant>
      <vt:variant>
        <vt:lpwstr/>
      </vt:variant>
      <vt:variant>
        <vt:lpwstr>_Toc59480671</vt:lpwstr>
      </vt:variant>
      <vt:variant>
        <vt:i4>1048630</vt:i4>
      </vt:variant>
      <vt:variant>
        <vt:i4>95</vt:i4>
      </vt:variant>
      <vt:variant>
        <vt:i4>0</vt:i4>
      </vt:variant>
      <vt:variant>
        <vt:i4>5</vt:i4>
      </vt:variant>
      <vt:variant>
        <vt:lpwstr/>
      </vt:variant>
      <vt:variant>
        <vt:lpwstr>_Toc59480670</vt:lpwstr>
      </vt:variant>
      <vt:variant>
        <vt:i4>1638455</vt:i4>
      </vt:variant>
      <vt:variant>
        <vt:i4>92</vt:i4>
      </vt:variant>
      <vt:variant>
        <vt:i4>0</vt:i4>
      </vt:variant>
      <vt:variant>
        <vt:i4>5</vt:i4>
      </vt:variant>
      <vt:variant>
        <vt:lpwstr/>
      </vt:variant>
      <vt:variant>
        <vt:lpwstr>_Toc59480669</vt:lpwstr>
      </vt:variant>
      <vt:variant>
        <vt:i4>1572919</vt:i4>
      </vt:variant>
      <vt:variant>
        <vt:i4>89</vt:i4>
      </vt:variant>
      <vt:variant>
        <vt:i4>0</vt:i4>
      </vt:variant>
      <vt:variant>
        <vt:i4>5</vt:i4>
      </vt:variant>
      <vt:variant>
        <vt:lpwstr/>
      </vt:variant>
      <vt:variant>
        <vt:lpwstr>_Toc59480668</vt:lpwstr>
      </vt:variant>
      <vt:variant>
        <vt:i4>1507383</vt:i4>
      </vt:variant>
      <vt:variant>
        <vt:i4>86</vt:i4>
      </vt:variant>
      <vt:variant>
        <vt:i4>0</vt:i4>
      </vt:variant>
      <vt:variant>
        <vt:i4>5</vt:i4>
      </vt:variant>
      <vt:variant>
        <vt:lpwstr/>
      </vt:variant>
      <vt:variant>
        <vt:lpwstr>_Toc59480667</vt:lpwstr>
      </vt:variant>
      <vt:variant>
        <vt:i4>1441847</vt:i4>
      </vt:variant>
      <vt:variant>
        <vt:i4>83</vt:i4>
      </vt:variant>
      <vt:variant>
        <vt:i4>0</vt:i4>
      </vt:variant>
      <vt:variant>
        <vt:i4>5</vt:i4>
      </vt:variant>
      <vt:variant>
        <vt:lpwstr/>
      </vt:variant>
      <vt:variant>
        <vt:lpwstr>_Toc59480666</vt:lpwstr>
      </vt:variant>
      <vt:variant>
        <vt:i4>1376311</vt:i4>
      </vt:variant>
      <vt:variant>
        <vt:i4>80</vt:i4>
      </vt:variant>
      <vt:variant>
        <vt:i4>0</vt:i4>
      </vt:variant>
      <vt:variant>
        <vt:i4>5</vt:i4>
      </vt:variant>
      <vt:variant>
        <vt:lpwstr/>
      </vt:variant>
      <vt:variant>
        <vt:lpwstr>_Toc59480665</vt:lpwstr>
      </vt:variant>
      <vt:variant>
        <vt:i4>1310775</vt:i4>
      </vt:variant>
      <vt:variant>
        <vt:i4>77</vt:i4>
      </vt:variant>
      <vt:variant>
        <vt:i4>0</vt:i4>
      </vt:variant>
      <vt:variant>
        <vt:i4>5</vt:i4>
      </vt:variant>
      <vt:variant>
        <vt:lpwstr/>
      </vt:variant>
      <vt:variant>
        <vt:lpwstr>_Toc59480664</vt:lpwstr>
      </vt:variant>
      <vt:variant>
        <vt:i4>1245239</vt:i4>
      </vt:variant>
      <vt:variant>
        <vt:i4>74</vt:i4>
      </vt:variant>
      <vt:variant>
        <vt:i4>0</vt:i4>
      </vt:variant>
      <vt:variant>
        <vt:i4>5</vt:i4>
      </vt:variant>
      <vt:variant>
        <vt:lpwstr/>
      </vt:variant>
      <vt:variant>
        <vt:lpwstr>_Toc59480663</vt:lpwstr>
      </vt:variant>
      <vt:variant>
        <vt:i4>1179703</vt:i4>
      </vt:variant>
      <vt:variant>
        <vt:i4>71</vt:i4>
      </vt:variant>
      <vt:variant>
        <vt:i4>0</vt:i4>
      </vt:variant>
      <vt:variant>
        <vt:i4>5</vt:i4>
      </vt:variant>
      <vt:variant>
        <vt:lpwstr/>
      </vt:variant>
      <vt:variant>
        <vt:lpwstr>_Toc59480662</vt:lpwstr>
      </vt:variant>
      <vt:variant>
        <vt:i4>1114167</vt:i4>
      </vt:variant>
      <vt:variant>
        <vt:i4>68</vt:i4>
      </vt:variant>
      <vt:variant>
        <vt:i4>0</vt:i4>
      </vt:variant>
      <vt:variant>
        <vt:i4>5</vt:i4>
      </vt:variant>
      <vt:variant>
        <vt:lpwstr/>
      </vt:variant>
      <vt:variant>
        <vt:lpwstr>_Toc59480661</vt:lpwstr>
      </vt:variant>
      <vt:variant>
        <vt:i4>1048631</vt:i4>
      </vt:variant>
      <vt:variant>
        <vt:i4>65</vt:i4>
      </vt:variant>
      <vt:variant>
        <vt:i4>0</vt:i4>
      </vt:variant>
      <vt:variant>
        <vt:i4>5</vt:i4>
      </vt:variant>
      <vt:variant>
        <vt:lpwstr/>
      </vt:variant>
      <vt:variant>
        <vt:lpwstr>_Toc59480660</vt:lpwstr>
      </vt:variant>
      <vt:variant>
        <vt:i4>1638452</vt:i4>
      </vt:variant>
      <vt:variant>
        <vt:i4>62</vt:i4>
      </vt:variant>
      <vt:variant>
        <vt:i4>0</vt:i4>
      </vt:variant>
      <vt:variant>
        <vt:i4>5</vt:i4>
      </vt:variant>
      <vt:variant>
        <vt:lpwstr/>
      </vt:variant>
      <vt:variant>
        <vt:lpwstr>_Toc59480659</vt:lpwstr>
      </vt:variant>
      <vt:variant>
        <vt:i4>1572916</vt:i4>
      </vt:variant>
      <vt:variant>
        <vt:i4>59</vt:i4>
      </vt:variant>
      <vt:variant>
        <vt:i4>0</vt:i4>
      </vt:variant>
      <vt:variant>
        <vt:i4>5</vt:i4>
      </vt:variant>
      <vt:variant>
        <vt:lpwstr/>
      </vt:variant>
      <vt:variant>
        <vt:lpwstr>_Toc59480658</vt:lpwstr>
      </vt:variant>
      <vt:variant>
        <vt:i4>1507380</vt:i4>
      </vt:variant>
      <vt:variant>
        <vt:i4>56</vt:i4>
      </vt:variant>
      <vt:variant>
        <vt:i4>0</vt:i4>
      </vt:variant>
      <vt:variant>
        <vt:i4>5</vt:i4>
      </vt:variant>
      <vt:variant>
        <vt:lpwstr/>
      </vt:variant>
      <vt:variant>
        <vt:lpwstr>_Toc59480657</vt:lpwstr>
      </vt:variant>
      <vt:variant>
        <vt:i4>1441844</vt:i4>
      </vt:variant>
      <vt:variant>
        <vt:i4>53</vt:i4>
      </vt:variant>
      <vt:variant>
        <vt:i4>0</vt:i4>
      </vt:variant>
      <vt:variant>
        <vt:i4>5</vt:i4>
      </vt:variant>
      <vt:variant>
        <vt:lpwstr/>
      </vt:variant>
      <vt:variant>
        <vt:lpwstr>_Toc59480656</vt:lpwstr>
      </vt:variant>
      <vt:variant>
        <vt:i4>1376308</vt:i4>
      </vt:variant>
      <vt:variant>
        <vt:i4>50</vt:i4>
      </vt:variant>
      <vt:variant>
        <vt:i4>0</vt:i4>
      </vt:variant>
      <vt:variant>
        <vt:i4>5</vt:i4>
      </vt:variant>
      <vt:variant>
        <vt:lpwstr/>
      </vt:variant>
      <vt:variant>
        <vt:lpwstr>_Toc59480655</vt:lpwstr>
      </vt:variant>
      <vt:variant>
        <vt:i4>1310772</vt:i4>
      </vt:variant>
      <vt:variant>
        <vt:i4>47</vt:i4>
      </vt:variant>
      <vt:variant>
        <vt:i4>0</vt:i4>
      </vt:variant>
      <vt:variant>
        <vt:i4>5</vt:i4>
      </vt:variant>
      <vt:variant>
        <vt:lpwstr/>
      </vt:variant>
      <vt:variant>
        <vt:lpwstr>_Toc59480654</vt:lpwstr>
      </vt:variant>
      <vt:variant>
        <vt:i4>1245236</vt:i4>
      </vt:variant>
      <vt:variant>
        <vt:i4>44</vt:i4>
      </vt:variant>
      <vt:variant>
        <vt:i4>0</vt:i4>
      </vt:variant>
      <vt:variant>
        <vt:i4>5</vt:i4>
      </vt:variant>
      <vt:variant>
        <vt:lpwstr/>
      </vt:variant>
      <vt:variant>
        <vt:lpwstr>_Toc59480653</vt:lpwstr>
      </vt:variant>
      <vt:variant>
        <vt:i4>1179700</vt:i4>
      </vt:variant>
      <vt:variant>
        <vt:i4>41</vt:i4>
      </vt:variant>
      <vt:variant>
        <vt:i4>0</vt:i4>
      </vt:variant>
      <vt:variant>
        <vt:i4>5</vt:i4>
      </vt:variant>
      <vt:variant>
        <vt:lpwstr/>
      </vt:variant>
      <vt:variant>
        <vt:lpwstr>_Toc59480652</vt:lpwstr>
      </vt:variant>
      <vt:variant>
        <vt:i4>1114164</vt:i4>
      </vt:variant>
      <vt:variant>
        <vt:i4>38</vt:i4>
      </vt:variant>
      <vt:variant>
        <vt:i4>0</vt:i4>
      </vt:variant>
      <vt:variant>
        <vt:i4>5</vt:i4>
      </vt:variant>
      <vt:variant>
        <vt:lpwstr/>
      </vt:variant>
      <vt:variant>
        <vt:lpwstr>_Toc59480651</vt:lpwstr>
      </vt:variant>
      <vt:variant>
        <vt:i4>1048628</vt:i4>
      </vt:variant>
      <vt:variant>
        <vt:i4>35</vt:i4>
      </vt:variant>
      <vt:variant>
        <vt:i4>0</vt:i4>
      </vt:variant>
      <vt:variant>
        <vt:i4>5</vt:i4>
      </vt:variant>
      <vt:variant>
        <vt:lpwstr/>
      </vt:variant>
      <vt:variant>
        <vt:lpwstr>_Toc59480650</vt:lpwstr>
      </vt:variant>
      <vt:variant>
        <vt:i4>1638453</vt:i4>
      </vt:variant>
      <vt:variant>
        <vt:i4>32</vt:i4>
      </vt:variant>
      <vt:variant>
        <vt:i4>0</vt:i4>
      </vt:variant>
      <vt:variant>
        <vt:i4>5</vt:i4>
      </vt:variant>
      <vt:variant>
        <vt:lpwstr/>
      </vt:variant>
      <vt:variant>
        <vt:lpwstr>_Toc59480649</vt:lpwstr>
      </vt:variant>
      <vt:variant>
        <vt:i4>1572917</vt:i4>
      </vt:variant>
      <vt:variant>
        <vt:i4>29</vt:i4>
      </vt:variant>
      <vt:variant>
        <vt:i4>0</vt:i4>
      </vt:variant>
      <vt:variant>
        <vt:i4>5</vt:i4>
      </vt:variant>
      <vt:variant>
        <vt:lpwstr/>
      </vt:variant>
      <vt:variant>
        <vt:lpwstr>_Toc59480648</vt:lpwstr>
      </vt:variant>
      <vt:variant>
        <vt:i4>1507381</vt:i4>
      </vt:variant>
      <vt:variant>
        <vt:i4>26</vt:i4>
      </vt:variant>
      <vt:variant>
        <vt:i4>0</vt:i4>
      </vt:variant>
      <vt:variant>
        <vt:i4>5</vt:i4>
      </vt:variant>
      <vt:variant>
        <vt:lpwstr/>
      </vt:variant>
      <vt:variant>
        <vt:lpwstr>_Toc59480647</vt:lpwstr>
      </vt:variant>
      <vt:variant>
        <vt:i4>1441845</vt:i4>
      </vt:variant>
      <vt:variant>
        <vt:i4>23</vt:i4>
      </vt:variant>
      <vt:variant>
        <vt:i4>0</vt:i4>
      </vt:variant>
      <vt:variant>
        <vt:i4>5</vt:i4>
      </vt:variant>
      <vt:variant>
        <vt:lpwstr/>
      </vt:variant>
      <vt:variant>
        <vt:lpwstr>_Toc59480646</vt:lpwstr>
      </vt:variant>
      <vt:variant>
        <vt:i4>1376309</vt:i4>
      </vt:variant>
      <vt:variant>
        <vt:i4>20</vt:i4>
      </vt:variant>
      <vt:variant>
        <vt:i4>0</vt:i4>
      </vt:variant>
      <vt:variant>
        <vt:i4>5</vt:i4>
      </vt:variant>
      <vt:variant>
        <vt:lpwstr/>
      </vt:variant>
      <vt:variant>
        <vt:lpwstr>_Toc59480645</vt:lpwstr>
      </vt:variant>
      <vt:variant>
        <vt:i4>1310773</vt:i4>
      </vt:variant>
      <vt:variant>
        <vt:i4>17</vt:i4>
      </vt:variant>
      <vt:variant>
        <vt:i4>0</vt:i4>
      </vt:variant>
      <vt:variant>
        <vt:i4>5</vt:i4>
      </vt:variant>
      <vt:variant>
        <vt:lpwstr/>
      </vt:variant>
      <vt:variant>
        <vt:lpwstr>_Toc59480644</vt:lpwstr>
      </vt:variant>
      <vt:variant>
        <vt:i4>1245237</vt:i4>
      </vt:variant>
      <vt:variant>
        <vt:i4>14</vt:i4>
      </vt:variant>
      <vt:variant>
        <vt:i4>0</vt:i4>
      </vt:variant>
      <vt:variant>
        <vt:i4>5</vt:i4>
      </vt:variant>
      <vt:variant>
        <vt:lpwstr/>
      </vt:variant>
      <vt:variant>
        <vt:lpwstr>_Toc59480643</vt:lpwstr>
      </vt:variant>
      <vt:variant>
        <vt:i4>1179701</vt:i4>
      </vt:variant>
      <vt:variant>
        <vt:i4>11</vt:i4>
      </vt:variant>
      <vt:variant>
        <vt:i4>0</vt:i4>
      </vt:variant>
      <vt:variant>
        <vt:i4>5</vt:i4>
      </vt:variant>
      <vt:variant>
        <vt:lpwstr/>
      </vt:variant>
      <vt:variant>
        <vt:lpwstr>_Toc59480642</vt:lpwstr>
      </vt:variant>
      <vt:variant>
        <vt:i4>1114165</vt:i4>
      </vt:variant>
      <vt:variant>
        <vt:i4>8</vt:i4>
      </vt:variant>
      <vt:variant>
        <vt:i4>0</vt:i4>
      </vt:variant>
      <vt:variant>
        <vt:i4>5</vt:i4>
      </vt:variant>
      <vt:variant>
        <vt:lpwstr/>
      </vt:variant>
      <vt:variant>
        <vt:lpwstr>_Toc59480641</vt:lpwstr>
      </vt:variant>
      <vt:variant>
        <vt:i4>1048629</vt:i4>
      </vt:variant>
      <vt:variant>
        <vt:i4>5</vt:i4>
      </vt:variant>
      <vt:variant>
        <vt:i4>0</vt:i4>
      </vt:variant>
      <vt:variant>
        <vt:i4>5</vt:i4>
      </vt:variant>
      <vt:variant>
        <vt:lpwstr/>
      </vt:variant>
      <vt:variant>
        <vt:lpwstr>_Toc59480640</vt:lpwstr>
      </vt:variant>
      <vt:variant>
        <vt:i4>1638450</vt:i4>
      </vt:variant>
      <vt:variant>
        <vt:i4>2</vt:i4>
      </vt:variant>
      <vt:variant>
        <vt:i4>0</vt:i4>
      </vt:variant>
      <vt:variant>
        <vt:i4>5</vt:i4>
      </vt:variant>
      <vt:variant>
        <vt:lpwstr/>
      </vt:variant>
      <vt:variant>
        <vt:lpwstr>_Toc59480639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REF</dc:title>
  <dc:subject/>
  <dc:creator>akhatri</dc:creator>
  <cp:keywords/>
  <cp:lastModifiedBy>Ashwini Goraksha (CC-CLRNG)</cp:lastModifiedBy>
  <cp:revision>110</cp:revision>
  <cp:lastPrinted>2017-04-24T12:25:00Z</cp:lastPrinted>
  <dcterms:created xsi:type="dcterms:W3CDTF">2021-01-01T08:31:00Z</dcterms:created>
  <dcterms:modified xsi:type="dcterms:W3CDTF">2023-01-02T10:50:00Z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79928-bf72-407d-92c0-68909117d533_Enabled">
    <vt:lpwstr>true</vt:lpwstr>
  </property>
  <property fmtid="{D5CDD505-2E9C-101B-9397-08002B2CF9AE}" pid="3" name="MSIP_Label_f4479928-bf72-407d-92c0-68909117d533_SetDate">
    <vt:lpwstr>2023-01-02T10:50:08Z</vt:lpwstr>
  </property>
  <property fmtid="{D5CDD505-2E9C-101B-9397-08002B2CF9AE}" pid="4" name="MSIP_Label_f4479928-bf72-407d-92c0-68909117d533_Method">
    <vt:lpwstr>Privileged</vt:lpwstr>
  </property>
  <property fmtid="{D5CDD505-2E9C-101B-9397-08002B2CF9AE}" pid="5" name="MSIP_Label_f4479928-bf72-407d-92c0-68909117d533_Name">
    <vt:lpwstr>f4479928-bf72-407d-92c0-68909117d533</vt:lpwstr>
  </property>
  <property fmtid="{D5CDD505-2E9C-101B-9397-08002B2CF9AE}" pid="6" name="MSIP_Label_f4479928-bf72-407d-92c0-68909117d533_SiteId">
    <vt:lpwstr>fb8ed654-3195-4846-ac37-491dc8a2349e</vt:lpwstr>
  </property>
  <property fmtid="{D5CDD505-2E9C-101B-9397-08002B2CF9AE}" pid="7" name="MSIP_Label_f4479928-bf72-407d-92c0-68909117d533_ActionId">
    <vt:lpwstr>1b8431ae-f03c-426d-9710-3875b8f0968f</vt:lpwstr>
  </property>
  <property fmtid="{D5CDD505-2E9C-101B-9397-08002B2CF9AE}" pid="8" name="MSIP_Label_f4479928-bf72-407d-92c0-68909117d533_ContentBits">
    <vt:lpwstr>2</vt:lpwstr>
  </property>
</Properties>
</file>